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D21CA5" w14:textId="41BC2B03" w:rsidR="007229A2" w:rsidRPr="007E4375" w:rsidRDefault="00A40067" w:rsidP="007229A2">
      <w:pPr>
        <w:pStyle w:val="paragraph"/>
        <w:spacing w:before="0" w:beforeAutospacing="0" w:after="0" w:afterAutospacing="0"/>
        <w:ind w:left="360" w:hanging="360"/>
        <w:textAlignment w:val="baseline"/>
        <w:rPr>
          <w:bCs/>
          <w:lang w:val="en-US" w:eastAsia="ja-JP"/>
        </w:rPr>
      </w:pPr>
      <w:bookmarkStart w:id="0" w:name="_Hlk37418177"/>
      <w:r w:rsidRPr="007E4375">
        <w:rPr>
          <w:rStyle w:val="normaltextrun"/>
          <w:b/>
          <w:lang w:val="en-US"/>
        </w:rPr>
        <w:t>3GPP TSG RAN WG1 #11</w:t>
      </w:r>
      <w:r w:rsidR="00452C01" w:rsidRPr="007E4375">
        <w:rPr>
          <w:rStyle w:val="normaltextrun"/>
          <w:b/>
          <w:lang w:val="en-US"/>
        </w:rPr>
        <w:t>9</w:t>
      </w:r>
      <w:r w:rsidRPr="007E4375">
        <w:rPr>
          <w:rStyle w:val="normaltextrun"/>
          <w:sz w:val="22"/>
          <w:szCs w:val="22"/>
          <w:lang w:val="en-US"/>
        </w:rPr>
        <w:tab/>
      </w:r>
      <w:r w:rsidRPr="007E4375">
        <w:rPr>
          <w:lang w:val="en-US"/>
        </w:rPr>
        <w:tab/>
      </w:r>
      <w:r w:rsidRPr="007E4375">
        <w:rPr>
          <w:lang w:val="en-US"/>
        </w:rPr>
        <w:tab/>
      </w:r>
      <w:r w:rsidRPr="007E4375">
        <w:rPr>
          <w:lang w:val="en-US"/>
        </w:rPr>
        <w:tab/>
      </w:r>
      <w:r w:rsidRPr="007E4375">
        <w:rPr>
          <w:lang w:val="en-US"/>
        </w:rPr>
        <w:tab/>
      </w:r>
      <w:r w:rsidRPr="007E4375">
        <w:rPr>
          <w:lang w:val="en-US"/>
        </w:rPr>
        <w:tab/>
      </w:r>
      <w:r w:rsidRPr="007E4375">
        <w:rPr>
          <w:lang w:val="en-US"/>
        </w:rPr>
        <w:tab/>
      </w:r>
      <w:r w:rsidR="00452C01" w:rsidRPr="007E4375">
        <w:rPr>
          <w:lang w:val="en-US"/>
        </w:rPr>
        <w:tab/>
      </w:r>
      <w:r w:rsidR="00452C01" w:rsidRPr="007E4375">
        <w:rPr>
          <w:lang w:val="en-US"/>
        </w:rPr>
        <w:tab/>
      </w:r>
      <w:r w:rsidR="00452C01" w:rsidRPr="007E4375">
        <w:rPr>
          <w:lang w:val="en-US"/>
        </w:rPr>
        <w:tab/>
      </w:r>
      <w:r w:rsidRPr="007E4375">
        <w:rPr>
          <w:lang w:val="en-US"/>
        </w:rPr>
        <w:tab/>
      </w:r>
      <w:r w:rsidRPr="007E4375">
        <w:rPr>
          <w:lang w:val="en-US"/>
        </w:rPr>
        <w:tab/>
      </w:r>
      <w:r w:rsidRPr="007E4375">
        <w:rPr>
          <w:lang w:val="en-US"/>
        </w:rPr>
        <w:tab/>
      </w:r>
      <w:r w:rsidRPr="007E4375">
        <w:rPr>
          <w:lang w:val="en-US"/>
        </w:rPr>
        <w:tab/>
      </w:r>
      <w:r w:rsidRPr="007E4375">
        <w:rPr>
          <w:lang w:val="en-US"/>
        </w:rPr>
        <w:tab/>
      </w:r>
      <w:r w:rsidRPr="007E4375">
        <w:rPr>
          <w:lang w:val="en-US"/>
        </w:rPr>
        <w:tab/>
      </w:r>
      <w:r w:rsidR="00452C01" w:rsidRPr="007E4375">
        <w:rPr>
          <w:rStyle w:val="eop"/>
          <w:lang w:val="en-US"/>
        </w:rPr>
        <w:tab/>
      </w:r>
      <w:r w:rsidR="00452C01" w:rsidRPr="007E4375">
        <w:rPr>
          <w:rStyle w:val="eop"/>
          <w:lang w:val="en-US"/>
        </w:rPr>
        <w:tab/>
      </w:r>
      <w:r w:rsidR="007E4375">
        <w:rPr>
          <w:rStyle w:val="eop"/>
          <w:lang w:val="en-US"/>
        </w:rPr>
        <w:tab/>
      </w:r>
      <w:r w:rsidR="00BD7250" w:rsidRPr="007E4375">
        <w:rPr>
          <w:rStyle w:val="normaltextrun"/>
          <w:b/>
          <w:bCs/>
        </w:rPr>
        <w:t>R1-2409987</w:t>
      </w:r>
    </w:p>
    <w:p w14:paraId="2CFE1919" w14:textId="332AA650" w:rsidR="00850D96" w:rsidRPr="00745824" w:rsidRDefault="00452C01" w:rsidP="00A40067">
      <w:pPr>
        <w:pStyle w:val="paragraph"/>
        <w:spacing w:before="0" w:beforeAutospacing="0" w:after="0" w:afterAutospacing="0"/>
        <w:ind w:left="360" w:hanging="360"/>
        <w:textAlignment w:val="baseline"/>
        <w:rPr>
          <w:rStyle w:val="eop"/>
        </w:rPr>
      </w:pPr>
      <w:r w:rsidRPr="00745824">
        <w:rPr>
          <w:rStyle w:val="normaltextrun"/>
          <w:b/>
          <w:bCs/>
        </w:rPr>
        <w:t>Orlando, FL, USA</w:t>
      </w:r>
      <w:r w:rsidR="00A40067" w:rsidRPr="00745824">
        <w:rPr>
          <w:rStyle w:val="normaltextrun"/>
          <w:b/>
          <w:bCs/>
        </w:rPr>
        <w:t xml:space="preserve">, </w:t>
      </w:r>
      <w:r w:rsidR="00621031">
        <w:rPr>
          <w:rStyle w:val="normaltextrun"/>
          <w:b/>
          <w:bCs/>
        </w:rPr>
        <w:t>November</w:t>
      </w:r>
      <w:r w:rsidR="00621031" w:rsidRPr="00745824">
        <w:rPr>
          <w:rStyle w:val="normaltextrun"/>
          <w:b/>
          <w:bCs/>
        </w:rPr>
        <w:t xml:space="preserve"> </w:t>
      </w:r>
      <w:r w:rsidR="00AB1C50" w:rsidRPr="00745824">
        <w:rPr>
          <w:rStyle w:val="normaltextrun"/>
          <w:b/>
          <w:bCs/>
        </w:rPr>
        <w:t>1</w:t>
      </w:r>
      <w:r w:rsidRPr="00745824">
        <w:rPr>
          <w:rStyle w:val="normaltextrun"/>
          <w:b/>
          <w:bCs/>
        </w:rPr>
        <w:t>8</w:t>
      </w:r>
      <w:r w:rsidR="00A40067" w:rsidRPr="00745824">
        <w:rPr>
          <w:rStyle w:val="normaltextrun"/>
          <w:b/>
          <w:bCs/>
          <w:sz w:val="19"/>
          <w:szCs w:val="19"/>
          <w:vertAlign w:val="superscript"/>
        </w:rPr>
        <w:t>th</w:t>
      </w:r>
      <w:r w:rsidR="00A40067" w:rsidRPr="00745824">
        <w:rPr>
          <w:rStyle w:val="normaltextrun"/>
          <w:b/>
          <w:bCs/>
        </w:rPr>
        <w:t xml:space="preserve"> – </w:t>
      </w:r>
      <w:r w:rsidRPr="00745824">
        <w:rPr>
          <w:rStyle w:val="normaltextrun"/>
          <w:b/>
          <w:bCs/>
        </w:rPr>
        <w:t>22</w:t>
      </w:r>
      <w:r w:rsidRPr="00745824">
        <w:rPr>
          <w:rStyle w:val="normaltextrun"/>
          <w:b/>
          <w:bCs/>
          <w:sz w:val="19"/>
          <w:szCs w:val="19"/>
          <w:vertAlign w:val="superscript"/>
        </w:rPr>
        <w:t>nd</w:t>
      </w:r>
      <w:r w:rsidR="00A40067" w:rsidRPr="00745824">
        <w:rPr>
          <w:rStyle w:val="normaltextrun"/>
          <w:b/>
          <w:bCs/>
        </w:rPr>
        <w:t>, 2024</w:t>
      </w:r>
      <w:r w:rsidR="00A40067" w:rsidRPr="00745824">
        <w:rPr>
          <w:rStyle w:val="eop"/>
        </w:rPr>
        <w:t> </w:t>
      </w:r>
      <w:bookmarkEnd w:id="0"/>
    </w:p>
    <w:p w14:paraId="2994CE6C" w14:textId="77777777" w:rsidR="006359CA" w:rsidRPr="00745824" w:rsidRDefault="006359CA" w:rsidP="00803A0F">
      <w:pPr>
        <w:pStyle w:val="CRCoverPage"/>
        <w:spacing w:after="0"/>
        <w:rPr>
          <w:rFonts w:ascii="Times New Roman" w:hAnsi="Times New Roman"/>
          <w:b/>
          <w:sz w:val="24"/>
          <w:szCs w:val="24"/>
        </w:rPr>
      </w:pPr>
    </w:p>
    <w:p w14:paraId="30E02941" w14:textId="4DFBB7DC" w:rsidR="0034111C" w:rsidRPr="00745824" w:rsidRDefault="0034111C" w:rsidP="00803A0F">
      <w:pPr>
        <w:pStyle w:val="CRCoverPage"/>
        <w:spacing w:after="0"/>
        <w:rPr>
          <w:rFonts w:ascii="Times New Roman" w:hAnsi="Times New Roman"/>
          <w:b/>
          <w:sz w:val="24"/>
          <w:szCs w:val="24"/>
          <w:lang w:eastAsia="ja-JP"/>
        </w:rPr>
      </w:pPr>
      <w:r w:rsidRPr="00745824">
        <w:rPr>
          <w:rFonts w:ascii="Times New Roman" w:hAnsi="Times New Roman"/>
          <w:b/>
          <w:sz w:val="24"/>
          <w:szCs w:val="24"/>
        </w:rPr>
        <w:t>Agenda item:</w:t>
      </w:r>
      <w:r w:rsidRPr="00745824">
        <w:rPr>
          <w:rFonts w:ascii="Times New Roman" w:hAnsi="Times New Roman"/>
          <w:b/>
          <w:sz w:val="24"/>
        </w:rPr>
        <w:tab/>
      </w:r>
      <w:r w:rsidR="0019279F" w:rsidRPr="00745824">
        <w:rPr>
          <w:rFonts w:ascii="Times New Roman" w:hAnsi="Times New Roman"/>
          <w:b/>
          <w:sz w:val="24"/>
        </w:rPr>
        <w:tab/>
      </w:r>
      <w:r w:rsidR="008E47D6">
        <w:rPr>
          <w:rFonts w:ascii="Times New Roman" w:hAnsi="Times New Roman"/>
          <w:b/>
          <w:sz w:val="24"/>
        </w:rPr>
        <w:tab/>
      </w:r>
      <w:r w:rsidR="00250E1F" w:rsidRPr="00745824">
        <w:rPr>
          <w:rFonts w:ascii="Times New Roman" w:hAnsi="Times New Roman"/>
          <w:b/>
          <w:sz w:val="24"/>
        </w:rPr>
        <w:t>9.</w:t>
      </w:r>
      <w:r w:rsidR="00065E77" w:rsidRPr="00745824">
        <w:rPr>
          <w:rFonts w:ascii="Times New Roman" w:hAnsi="Times New Roman"/>
          <w:b/>
          <w:sz w:val="24"/>
        </w:rPr>
        <w:t>1</w:t>
      </w:r>
      <w:r w:rsidR="00250E1F" w:rsidRPr="00745824">
        <w:rPr>
          <w:rFonts w:ascii="Times New Roman" w:hAnsi="Times New Roman"/>
          <w:b/>
          <w:sz w:val="24"/>
        </w:rPr>
        <w:t>.</w:t>
      </w:r>
      <w:r w:rsidR="00065E77" w:rsidRPr="00745824">
        <w:rPr>
          <w:rFonts w:ascii="Times New Roman" w:hAnsi="Times New Roman"/>
          <w:b/>
          <w:sz w:val="24"/>
        </w:rPr>
        <w:t>3</w:t>
      </w:r>
    </w:p>
    <w:p w14:paraId="30E02942" w14:textId="126CC902" w:rsidR="00E128F2" w:rsidRPr="00745824" w:rsidRDefault="0034111C" w:rsidP="00803A0F">
      <w:pPr>
        <w:tabs>
          <w:tab w:val="left" w:pos="1985"/>
        </w:tabs>
        <w:spacing w:after="0"/>
        <w:ind w:left="1985" w:hanging="1985"/>
        <w:rPr>
          <w:b/>
          <w:sz w:val="24"/>
          <w:szCs w:val="24"/>
        </w:rPr>
      </w:pPr>
      <w:r w:rsidRPr="00745824">
        <w:rPr>
          <w:b/>
          <w:sz w:val="24"/>
          <w:szCs w:val="24"/>
        </w:rPr>
        <w:t>Source:</w:t>
      </w:r>
      <w:r w:rsidRPr="00745824">
        <w:rPr>
          <w:b/>
          <w:sz w:val="24"/>
        </w:rPr>
        <w:tab/>
      </w:r>
      <w:r w:rsidR="00013455" w:rsidRPr="00745824">
        <w:rPr>
          <w:b/>
          <w:sz w:val="24"/>
          <w:szCs w:val="24"/>
        </w:rPr>
        <w:t>Nokia</w:t>
      </w:r>
    </w:p>
    <w:p w14:paraId="30E02943" w14:textId="1F00D1EF" w:rsidR="0034111C" w:rsidRPr="00745824" w:rsidRDefault="0034111C" w:rsidP="00803A0F">
      <w:pPr>
        <w:spacing w:after="0"/>
        <w:ind w:left="1985" w:hanging="1985"/>
        <w:rPr>
          <w:b/>
          <w:sz w:val="24"/>
          <w:szCs w:val="24"/>
        </w:rPr>
      </w:pPr>
      <w:r w:rsidRPr="00745824">
        <w:rPr>
          <w:b/>
          <w:sz w:val="24"/>
          <w:szCs w:val="24"/>
        </w:rPr>
        <w:t>Title:</w:t>
      </w:r>
      <w:r w:rsidRPr="00745824">
        <w:rPr>
          <w:b/>
          <w:sz w:val="24"/>
        </w:rPr>
        <w:tab/>
      </w:r>
      <w:r w:rsidR="00065E77" w:rsidRPr="00745824">
        <w:rPr>
          <w:b/>
          <w:sz w:val="24"/>
        </w:rPr>
        <w:t>AI/ML</w:t>
      </w:r>
      <w:r w:rsidR="00CD61DC" w:rsidRPr="00745824">
        <w:rPr>
          <w:b/>
          <w:sz w:val="24"/>
        </w:rPr>
        <w:t xml:space="preserve"> for</w:t>
      </w:r>
      <w:r w:rsidR="00065E77" w:rsidRPr="00745824">
        <w:rPr>
          <w:b/>
          <w:sz w:val="24"/>
        </w:rPr>
        <w:t xml:space="preserve"> CSI </w:t>
      </w:r>
      <w:r w:rsidR="00CD61DC" w:rsidRPr="00745824">
        <w:rPr>
          <w:b/>
          <w:sz w:val="24"/>
        </w:rPr>
        <w:t>P</w:t>
      </w:r>
      <w:r w:rsidR="00065E77" w:rsidRPr="00745824">
        <w:rPr>
          <w:b/>
          <w:sz w:val="24"/>
        </w:rPr>
        <w:t>rediction</w:t>
      </w:r>
    </w:p>
    <w:p w14:paraId="37754C56" w14:textId="1176C8A1" w:rsidR="00803A0F" w:rsidRPr="00745824" w:rsidRDefault="0034111C" w:rsidP="00803A0F">
      <w:pPr>
        <w:spacing w:after="0"/>
        <w:rPr>
          <w:b/>
          <w:sz w:val="24"/>
          <w:szCs w:val="24"/>
        </w:rPr>
      </w:pPr>
      <w:r w:rsidRPr="00745824">
        <w:rPr>
          <w:b/>
          <w:sz w:val="24"/>
          <w:szCs w:val="24"/>
        </w:rPr>
        <w:t xml:space="preserve">Document </w:t>
      </w:r>
      <w:r w:rsidR="3E61DC49" w:rsidRPr="00745824">
        <w:rPr>
          <w:b/>
          <w:sz w:val="24"/>
          <w:szCs w:val="24"/>
        </w:rPr>
        <w:t>for:</w:t>
      </w:r>
      <w:r w:rsidRPr="00745824">
        <w:rPr>
          <w:b/>
          <w:sz w:val="24"/>
        </w:rPr>
        <w:tab/>
      </w:r>
      <w:r w:rsidR="00220615" w:rsidRPr="00745824">
        <w:rPr>
          <w:b/>
          <w:sz w:val="24"/>
        </w:rPr>
        <w:tab/>
      </w:r>
      <w:r w:rsidRPr="00745824">
        <w:rPr>
          <w:b/>
          <w:sz w:val="24"/>
          <w:szCs w:val="24"/>
        </w:rPr>
        <w:t>Discussion and Decision</w:t>
      </w:r>
    </w:p>
    <w:p w14:paraId="05E34123" w14:textId="79EDF56F" w:rsidR="00AB1608" w:rsidRPr="0052196C" w:rsidRDefault="00EE7FA7" w:rsidP="0052196C">
      <w:pPr>
        <w:pStyle w:val="Heading1"/>
      </w:pPr>
      <w:bookmarkStart w:id="1" w:name="_Ref111120162"/>
      <w:r w:rsidRPr="00BE15FF">
        <w:t>Introduction</w:t>
      </w:r>
      <w:bookmarkEnd w:id="1"/>
    </w:p>
    <w:p w14:paraId="357A053B" w14:textId="4825304E" w:rsidR="00CF45C3" w:rsidRPr="00BE15FF" w:rsidRDefault="00984A38" w:rsidP="00CF45C3">
      <w:pPr>
        <w:jc w:val="both"/>
        <w:rPr>
          <w:lang w:eastAsia="ja-JP"/>
        </w:rPr>
      </w:pPr>
      <w:r w:rsidRPr="00BE15FF">
        <w:rPr>
          <w:lang w:eastAsia="ja-JP"/>
        </w:rPr>
        <w:t>In RAN</w:t>
      </w:r>
      <w:r w:rsidR="00CF45C3">
        <w:rPr>
          <w:lang w:eastAsia="ja-JP"/>
        </w:rPr>
        <w:t>1</w:t>
      </w:r>
      <w:r w:rsidRPr="00BE15FF">
        <w:rPr>
          <w:lang w:eastAsia="ja-JP"/>
        </w:rPr>
        <w:t>#1</w:t>
      </w:r>
      <w:r w:rsidR="00CF45C3">
        <w:rPr>
          <w:lang w:eastAsia="ja-JP"/>
        </w:rPr>
        <w:t>18bis</w:t>
      </w:r>
      <w:r w:rsidR="00AF6235">
        <w:rPr>
          <w:lang w:eastAsia="ja-JP"/>
        </w:rPr>
        <w:t xml:space="preserve"> </w:t>
      </w:r>
      <w:r w:rsidR="00AF6235">
        <w:rPr>
          <w:lang w:eastAsia="ja-JP"/>
        </w:rPr>
        <w:fldChar w:fldCharType="begin"/>
      </w:r>
      <w:r w:rsidR="00AF6235">
        <w:rPr>
          <w:lang w:eastAsia="ja-JP"/>
        </w:rPr>
        <w:instrText xml:space="preserve"> REF _Ref177655709 \r \h </w:instrText>
      </w:r>
      <w:r w:rsidR="00AF6235">
        <w:rPr>
          <w:lang w:eastAsia="ja-JP"/>
        </w:rPr>
      </w:r>
      <w:r w:rsidR="00AF6235">
        <w:rPr>
          <w:lang w:eastAsia="ja-JP"/>
        </w:rPr>
        <w:fldChar w:fldCharType="separate"/>
      </w:r>
      <w:r w:rsidR="008E7DC6">
        <w:rPr>
          <w:lang w:eastAsia="ja-JP"/>
        </w:rPr>
        <w:t>[1]</w:t>
      </w:r>
      <w:r w:rsidR="00AF6235">
        <w:rPr>
          <w:lang w:eastAsia="ja-JP"/>
        </w:rPr>
        <w:fldChar w:fldCharType="end"/>
      </w:r>
      <w:r w:rsidRPr="00BE15FF">
        <w:rPr>
          <w:lang w:eastAsia="ja-JP"/>
        </w:rPr>
        <w:t>,</w:t>
      </w:r>
      <w:r w:rsidR="006E245A">
        <w:rPr>
          <w:lang w:eastAsia="ja-JP"/>
        </w:rPr>
        <w:t xml:space="preserve"> the following</w:t>
      </w:r>
      <w:r w:rsidR="00B40A1B">
        <w:rPr>
          <w:lang w:eastAsia="ja-JP"/>
        </w:rPr>
        <w:t xml:space="preserve"> items were agreed on </w:t>
      </w:r>
      <w:r w:rsidR="0002512E">
        <w:rPr>
          <w:lang w:eastAsia="ja-JP"/>
        </w:rPr>
        <w:t xml:space="preserve">AI/ML-based </w:t>
      </w:r>
      <w:r w:rsidR="00B40A1B">
        <w:rPr>
          <w:lang w:eastAsia="ja-JP"/>
        </w:rPr>
        <w:t>CSI prediction pertaining to the study of consistency between training and inference</w:t>
      </w:r>
      <w:r w:rsidR="0002512E">
        <w:rPr>
          <w:lang w:eastAsia="ja-JP"/>
        </w:rPr>
        <w:t>:</w:t>
      </w:r>
    </w:p>
    <w:p w14:paraId="30EACAB3" w14:textId="77777777" w:rsidR="009F5133" w:rsidRPr="009F5133" w:rsidRDefault="009F5133" w:rsidP="009F5133">
      <w:pPr>
        <w:spacing w:after="0"/>
        <w:rPr>
          <w:b/>
          <w:bCs/>
          <w:lang w:eastAsia="ja-JP"/>
        </w:rPr>
      </w:pPr>
      <w:r w:rsidRPr="009F5133">
        <w:rPr>
          <w:b/>
          <w:bCs/>
          <w:highlight w:val="green"/>
          <w:lang w:eastAsia="ja-JP"/>
        </w:rPr>
        <w:t>Agreement</w:t>
      </w:r>
    </w:p>
    <w:p w14:paraId="50DF54BA" w14:textId="5C526FCA" w:rsidR="009F5133" w:rsidRPr="009F5133" w:rsidRDefault="009F5133" w:rsidP="009F5133">
      <w:pPr>
        <w:rPr>
          <w:lang w:eastAsia="ja-JP"/>
        </w:rPr>
      </w:pPr>
      <w:r w:rsidRPr="009F5133">
        <w:rPr>
          <w:lang w:eastAsia="ja-JP"/>
        </w:rPr>
        <w:t xml:space="preserve">For consistency between training and inference, study to identify which potential NW-side additional conditions, if any, may impact on UE assumption for CSI prediction using UE-sided model, resulting non-negligible degradation on model generalization performance. </w:t>
      </w:r>
    </w:p>
    <w:p w14:paraId="22C23C4A" w14:textId="77777777" w:rsidR="009F5133" w:rsidRDefault="009F5133" w:rsidP="001A3320">
      <w:pPr>
        <w:jc w:val="both"/>
        <w:rPr>
          <w:lang w:eastAsia="ja-JP"/>
        </w:rPr>
      </w:pPr>
      <w:r w:rsidRPr="009F5133">
        <w:rPr>
          <w:lang w:eastAsia="ja-JP"/>
        </w:rPr>
        <w:t>Note: Companies are encouraged to provide generalization performance evaluation on the impact of NW-side additional conditions, if considered.</w:t>
      </w:r>
    </w:p>
    <w:p w14:paraId="33878F44" w14:textId="77777777" w:rsidR="00CE1A05" w:rsidRPr="00CE1A05" w:rsidRDefault="00CE1A05" w:rsidP="00CE1A05">
      <w:pPr>
        <w:spacing w:after="0"/>
        <w:rPr>
          <w:b/>
          <w:bCs/>
          <w:lang w:eastAsia="ja-JP"/>
        </w:rPr>
      </w:pPr>
      <w:r w:rsidRPr="00CE1A05">
        <w:rPr>
          <w:b/>
          <w:bCs/>
          <w:highlight w:val="green"/>
          <w:lang w:eastAsia="ja-JP"/>
        </w:rPr>
        <w:t>Agreement</w:t>
      </w:r>
    </w:p>
    <w:p w14:paraId="728FF599" w14:textId="77777777" w:rsidR="00CE1A05" w:rsidRPr="00CE1A05" w:rsidRDefault="00CE1A05" w:rsidP="00CA4B88">
      <w:pPr>
        <w:spacing w:after="0"/>
        <w:rPr>
          <w:lang w:eastAsia="ja-JP"/>
        </w:rPr>
      </w:pPr>
      <w:r w:rsidRPr="00CE1A05">
        <w:rPr>
          <w:lang w:eastAsia="ja-JP"/>
        </w:rPr>
        <w:t>For generalization evaluation to identify potential NW-side additional conditions to ensure consistency between training and inference, consider one or more of the following aspects, if evaluated:</w:t>
      </w:r>
    </w:p>
    <w:p w14:paraId="17CDDCE1" w14:textId="77777777" w:rsidR="00CE1A05" w:rsidRPr="00CA4B88" w:rsidRDefault="00CE1A05" w:rsidP="00CA4B88">
      <w:pPr>
        <w:pStyle w:val="ListParagraph"/>
        <w:numPr>
          <w:ilvl w:val="0"/>
          <w:numId w:val="78"/>
        </w:numPr>
        <w:rPr>
          <w:sz w:val="20"/>
          <w:szCs w:val="20"/>
          <w:lang w:val="en-US" w:eastAsia="ja-JP"/>
        </w:rPr>
      </w:pPr>
      <w:r w:rsidRPr="00CA4B88">
        <w:rPr>
          <w:sz w:val="20"/>
          <w:szCs w:val="20"/>
          <w:lang w:val="en-US" w:eastAsia="ja-JP"/>
        </w:rPr>
        <w:t xml:space="preserve">[Optional evaluation] Various tilt angle (e.g., [102] degrees, [110] degrees) </w:t>
      </w:r>
    </w:p>
    <w:p w14:paraId="4F9F659A" w14:textId="77777777" w:rsidR="00CE1A05" w:rsidRPr="00CA4B88" w:rsidRDefault="00CE1A05" w:rsidP="00CA4B88">
      <w:pPr>
        <w:pStyle w:val="ListParagraph"/>
        <w:numPr>
          <w:ilvl w:val="0"/>
          <w:numId w:val="78"/>
        </w:numPr>
        <w:rPr>
          <w:sz w:val="20"/>
          <w:szCs w:val="20"/>
          <w:lang w:val="en-US" w:eastAsia="ja-JP"/>
        </w:rPr>
      </w:pPr>
      <w:r w:rsidRPr="00CA4B88">
        <w:rPr>
          <w:sz w:val="20"/>
          <w:szCs w:val="20"/>
          <w:lang w:val="en-US" w:eastAsia="ja-JP"/>
        </w:rPr>
        <w:t xml:space="preserve">[Optional evaluation] Various TXRU mapping </w:t>
      </w:r>
    </w:p>
    <w:p w14:paraId="310991D3" w14:textId="77777777" w:rsidR="00CE1A05" w:rsidRPr="00CA4B88" w:rsidRDefault="00CE1A05" w:rsidP="00CA4B88">
      <w:pPr>
        <w:pStyle w:val="ListParagraph"/>
        <w:numPr>
          <w:ilvl w:val="1"/>
          <w:numId w:val="78"/>
        </w:numPr>
        <w:rPr>
          <w:sz w:val="20"/>
          <w:szCs w:val="20"/>
          <w:lang w:val="en-US" w:eastAsia="ja-JP"/>
        </w:rPr>
      </w:pPr>
      <w:r w:rsidRPr="00CA4B88">
        <w:rPr>
          <w:sz w:val="20"/>
          <w:szCs w:val="20"/>
          <w:lang w:val="en-US" w:eastAsia="ja-JP"/>
        </w:rPr>
        <w:t>With TXRU virtualization (e.g., for 32 port CSI-RS, [N1, N2, P] = [2, 8, 2] (baseline), [4,4,2] (optional) with (8x8x2) and (12 x 8 x 2) antenna elements)</w:t>
      </w:r>
    </w:p>
    <w:p w14:paraId="572C0D10" w14:textId="77777777" w:rsidR="00CE1A05" w:rsidRPr="00CA4B88" w:rsidRDefault="00CE1A05" w:rsidP="00CA4B88">
      <w:pPr>
        <w:pStyle w:val="ListParagraph"/>
        <w:numPr>
          <w:ilvl w:val="1"/>
          <w:numId w:val="78"/>
        </w:numPr>
        <w:rPr>
          <w:sz w:val="20"/>
          <w:szCs w:val="20"/>
          <w:lang w:val="en-US" w:eastAsia="ja-JP"/>
        </w:rPr>
      </w:pPr>
      <w:r w:rsidRPr="00CA4B88">
        <w:rPr>
          <w:sz w:val="20"/>
          <w:szCs w:val="20"/>
          <w:lang w:val="en-US" w:eastAsia="ja-JP"/>
        </w:rPr>
        <w:t>Without TXRU virtualization (e.g., for 32 port CSI-RS, [N1, N2, P] = [2, 8, 2] (baseline), [4,4,2] (optional) with (2x8x2) and (4 x 4 x 2) antenna elements, respectively)</w:t>
      </w:r>
    </w:p>
    <w:p w14:paraId="4FFE0E9B" w14:textId="77777777" w:rsidR="00CE1A05" w:rsidRPr="00CA4B88" w:rsidRDefault="00CE1A05" w:rsidP="00CA4B88">
      <w:pPr>
        <w:pStyle w:val="ListParagraph"/>
        <w:numPr>
          <w:ilvl w:val="0"/>
          <w:numId w:val="78"/>
        </w:numPr>
        <w:rPr>
          <w:sz w:val="20"/>
          <w:szCs w:val="20"/>
          <w:lang w:val="en-US" w:eastAsia="ja-JP"/>
        </w:rPr>
      </w:pPr>
      <w:r w:rsidRPr="00CA4B88">
        <w:rPr>
          <w:sz w:val="20"/>
          <w:szCs w:val="20"/>
          <w:lang w:val="en-US" w:eastAsia="ja-JP"/>
        </w:rPr>
        <w:t>Other configurations are not precluded</w:t>
      </w:r>
    </w:p>
    <w:p w14:paraId="60832A72" w14:textId="77777777" w:rsidR="00CE1A05" w:rsidRPr="00CE1A05" w:rsidRDefault="00CE1A05" w:rsidP="00CA4B88">
      <w:pPr>
        <w:spacing w:after="0"/>
        <w:rPr>
          <w:lang w:val="en-US" w:eastAsia="ja-JP"/>
        </w:rPr>
      </w:pPr>
      <w:r w:rsidRPr="00CE1A05">
        <w:rPr>
          <w:lang w:val="en-US" w:eastAsia="ja-JP"/>
        </w:rPr>
        <w:t>Note: for other evaluation assumptions, reuse baseline of TR 38.843</w:t>
      </w:r>
    </w:p>
    <w:p w14:paraId="230044F6" w14:textId="77777777" w:rsidR="00CE1A05" w:rsidRPr="00CE1A05" w:rsidRDefault="00CE1A05" w:rsidP="00CA4B88">
      <w:pPr>
        <w:spacing w:after="0"/>
        <w:rPr>
          <w:lang w:val="en-US" w:eastAsia="ja-JP"/>
        </w:rPr>
      </w:pPr>
      <w:r w:rsidRPr="00CE1A05">
        <w:rPr>
          <w:lang w:val="en-US" w:eastAsia="ja-JP"/>
        </w:rPr>
        <w:t>Note: report how to map antenna port to antenna elements</w:t>
      </w:r>
    </w:p>
    <w:p w14:paraId="5C625A45" w14:textId="77777777" w:rsidR="00CE1A05" w:rsidRPr="00CE1A05" w:rsidRDefault="00CE1A05" w:rsidP="00CE1A05">
      <w:pPr>
        <w:rPr>
          <w:lang w:val="en-US" w:eastAsia="ja-JP"/>
        </w:rPr>
      </w:pPr>
      <w:r w:rsidRPr="00CE1A05">
        <w:rPr>
          <w:lang w:val="en-US" w:eastAsia="ja-JP"/>
        </w:rPr>
        <w:t>Note: report the backbone/structure of AI/ML model used</w:t>
      </w:r>
    </w:p>
    <w:p w14:paraId="2D4B4145" w14:textId="1D2D4660" w:rsidR="009F5133" w:rsidRPr="009F5133" w:rsidRDefault="0002512E" w:rsidP="001A3320">
      <w:pPr>
        <w:jc w:val="both"/>
        <w:rPr>
          <w:lang w:eastAsia="ja-JP"/>
        </w:rPr>
      </w:pPr>
      <w:r>
        <w:rPr>
          <w:lang w:eastAsia="ja-JP"/>
        </w:rPr>
        <w:t xml:space="preserve">In this contribution, we address aspects </w:t>
      </w:r>
      <w:r w:rsidR="00C23280">
        <w:rPr>
          <w:lang w:eastAsia="ja-JP"/>
        </w:rPr>
        <w:t>of these agreements</w:t>
      </w:r>
      <w:r w:rsidR="005127BE">
        <w:rPr>
          <w:lang w:eastAsia="ja-JP"/>
        </w:rPr>
        <w:t xml:space="preserve"> and look ahead to the normative phase of the AI/ML-based CSI prediction development</w:t>
      </w:r>
      <w:r w:rsidR="006C1490">
        <w:rPr>
          <w:lang w:eastAsia="ja-JP"/>
        </w:rPr>
        <w:t xml:space="preserve">.  For the normative phase, we consider the applicability of </w:t>
      </w:r>
      <w:r w:rsidR="00AD1885">
        <w:rPr>
          <w:lang w:eastAsia="ja-JP"/>
        </w:rPr>
        <w:t xml:space="preserve">agreements to date on UE-sided AI/ML-based beam management (BM) </w:t>
      </w:r>
      <w:r w:rsidR="00B0455A">
        <w:rPr>
          <w:lang w:eastAsia="ja-JP"/>
        </w:rPr>
        <w:t>to AI/ML-based CSI prediction.</w:t>
      </w:r>
    </w:p>
    <w:p w14:paraId="4EB78F95" w14:textId="4147DC6D" w:rsidR="00AE7DCD" w:rsidRPr="00BE15FF" w:rsidRDefault="007820D0" w:rsidP="00AE7DCD">
      <w:pPr>
        <w:pStyle w:val="Heading1"/>
      </w:pPr>
      <w:bookmarkStart w:id="2" w:name="_Hlk510705081"/>
      <w:r w:rsidRPr="00BE15FF">
        <w:t>Discussion</w:t>
      </w:r>
    </w:p>
    <w:p w14:paraId="4965A2F4" w14:textId="38FE56F2" w:rsidR="00D30874" w:rsidRDefault="00984A38" w:rsidP="00A40067">
      <w:pPr>
        <w:pStyle w:val="Heading2"/>
        <w:ind w:left="576"/>
      </w:pPr>
      <w:bookmarkStart w:id="3" w:name="_Hlk181259325"/>
      <w:r w:rsidRPr="00BE15FF">
        <w:t>Consistency of Training and Inference</w:t>
      </w:r>
    </w:p>
    <w:p w14:paraId="539B9EAE" w14:textId="4BAF2B05" w:rsidR="00EA7EB2" w:rsidRDefault="0045233F" w:rsidP="001A3320">
      <w:pPr>
        <w:jc w:val="both"/>
      </w:pPr>
      <w:proofErr w:type="gramStart"/>
      <w:r>
        <w:t>In order to</w:t>
      </w:r>
      <w:proofErr w:type="gramEnd"/>
      <w:r>
        <w:t xml:space="preserve"> </w:t>
      </w:r>
      <w:r w:rsidR="007431DA">
        <w:t xml:space="preserve">assess </w:t>
      </w:r>
      <w:r w:rsidR="00C506A4">
        <w:t xml:space="preserve">the need </w:t>
      </w:r>
      <w:r w:rsidR="00DF1FC5">
        <w:t>for</w:t>
      </w:r>
      <w:r w:rsidR="00C506A4">
        <w:t xml:space="preserve"> NW additional conditions</w:t>
      </w:r>
      <w:r w:rsidR="00975728">
        <w:t xml:space="preserve"> to ensure consistency between training and inference</w:t>
      </w:r>
      <w:r w:rsidR="00C506A4">
        <w:t xml:space="preserve">, </w:t>
      </w:r>
      <w:r w:rsidR="00975728">
        <w:t xml:space="preserve">a new set of generalization </w:t>
      </w:r>
      <w:r w:rsidR="00FD6E0E">
        <w:t>evaluation</w:t>
      </w:r>
      <w:r w:rsidR="00822C56">
        <w:t>s</w:t>
      </w:r>
      <w:r w:rsidR="00FD6E0E">
        <w:t xml:space="preserve"> was agreed during </w:t>
      </w:r>
      <w:r w:rsidR="00FD6E0E" w:rsidRPr="001A3320">
        <w:rPr>
          <w:lang w:eastAsia="ja-JP"/>
        </w:rPr>
        <w:t>RAN1#118bis</w:t>
      </w:r>
      <w:r w:rsidR="00822C56" w:rsidRPr="001A3320">
        <w:rPr>
          <w:lang w:eastAsia="ja-JP"/>
        </w:rPr>
        <w:t xml:space="preserve"> (as shown in the agreements above)</w:t>
      </w:r>
      <w:r w:rsidR="00FD6E0E" w:rsidRPr="00822C56">
        <w:t>.</w:t>
      </w:r>
      <w:r w:rsidR="00517D22" w:rsidRPr="00822C56">
        <w:t xml:space="preserve"> </w:t>
      </w:r>
      <w:r w:rsidR="00CC07F3">
        <w:t xml:space="preserve">In this section, we present the results of our simulations. </w:t>
      </w:r>
    </w:p>
    <w:p w14:paraId="7D2639C8" w14:textId="2D694BAC" w:rsidR="00B053C6" w:rsidRDefault="00D3390A" w:rsidP="001A3320">
      <w:pPr>
        <w:jc w:val="both"/>
      </w:pPr>
      <w:r>
        <w:t xml:space="preserve">For the pre-processing of our AI/ML </w:t>
      </w:r>
      <w:r w:rsidR="00E075D9">
        <w:t xml:space="preserve">CSI predictor, we take the raw CSI-RS </w:t>
      </w:r>
      <w:r w:rsidR="0036325B">
        <w:t>in the port-frequency domain and transform it to t</w:t>
      </w:r>
      <w:r w:rsidR="00D53814">
        <w:t>he DFT-tap domain by applying</w:t>
      </w:r>
      <w:r w:rsidR="00F94D98">
        <w:t xml:space="preserve"> a DFT matrix in the port dimension</w:t>
      </w:r>
      <w:r w:rsidR="00523B11">
        <w:t>, and a</w:t>
      </w:r>
      <w:r w:rsidR="00D53814">
        <w:t>n</w:t>
      </w:r>
      <w:r w:rsidR="00CB7E60">
        <w:t xml:space="preserve"> </w:t>
      </w:r>
      <w:proofErr w:type="spellStart"/>
      <w:r w:rsidR="00F94D98">
        <w:t>upsampled</w:t>
      </w:r>
      <w:proofErr w:type="spellEnd"/>
      <w:r w:rsidR="00F94D98">
        <w:t xml:space="preserve"> </w:t>
      </w:r>
      <w:r w:rsidR="00CB7E60">
        <w:t xml:space="preserve">inverse Fourier transform </w:t>
      </w:r>
      <w:r w:rsidR="009273D3">
        <w:t>along t</w:t>
      </w:r>
      <w:r w:rsidR="00D53814">
        <w:t>he frequency</w:t>
      </w:r>
      <w:r w:rsidR="00426E50">
        <w:t xml:space="preserve"> domain</w:t>
      </w:r>
      <w:r w:rsidR="00523B11">
        <w:t xml:space="preserve">. </w:t>
      </w:r>
      <w:r w:rsidR="00E11859">
        <w:t xml:space="preserve">Based on the </w:t>
      </w:r>
      <w:r w:rsidR="00265E5C">
        <w:t xml:space="preserve">average </w:t>
      </w:r>
      <w:r w:rsidR="00E11859">
        <w:t>power</w:t>
      </w:r>
      <w:r w:rsidR="00265E5C">
        <w:t xml:space="preserve"> over a</w:t>
      </w:r>
      <w:r w:rsidR="00DE661B">
        <w:t xml:space="preserve"> first observation window</w:t>
      </w:r>
      <w:r w:rsidR="009B6468">
        <w:t xml:space="preserve"> of </w:t>
      </w:r>
      <w:proofErr w:type="gramStart"/>
      <w:r w:rsidR="009B6468">
        <w:t>10 time</w:t>
      </w:r>
      <w:proofErr w:type="gramEnd"/>
      <w:r w:rsidR="009B6468">
        <w:t xml:space="preserve"> snapshots</w:t>
      </w:r>
      <w:r w:rsidR="00E11859">
        <w:t xml:space="preserve">, we select </w:t>
      </w:r>
      <w:r w:rsidR="00CC3342">
        <w:t>16</w:t>
      </w:r>
      <w:r w:rsidR="00E11859">
        <w:t xml:space="preserve"> DFT</w:t>
      </w:r>
      <w:r w:rsidR="00DE661B">
        <w:t>-</w:t>
      </w:r>
      <w:r w:rsidR="00CC3342">
        <w:t xml:space="preserve">projected rows and </w:t>
      </w:r>
      <w:r w:rsidR="001F4CDD">
        <w:t xml:space="preserve">20 </w:t>
      </w:r>
      <w:r w:rsidR="00E11859">
        <w:t>taps</w:t>
      </w:r>
      <w:r w:rsidR="001F4CDD">
        <w:t xml:space="preserve"> </w:t>
      </w:r>
      <w:r w:rsidR="00966250">
        <w:t xml:space="preserve">to be </w:t>
      </w:r>
      <w:r w:rsidR="00E3664F">
        <w:t>predicted. This reduces the computational complexity of ou</w:t>
      </w:r>
      <w:r w:rsidR="004F30EC">
        <w:t>r</w:t>
      </w:r>
      <w:r w:rsidR="00E3664F">
        <w:t xml:space="preserve"> method</w:t>
      </w:r>
      <w:r w:rsidR="00B6039C">
        <w:t xml:space="preserve">, as the AI/ML CSI predictor </w:t>
      </w:r>
      <w:r w:rsidR="00593939">
        <w:t xml:space="preserve">is designed to predict per tap per </w:t>
      </w:r>
      <w:r w:rsidR="004F30EC">
        <w:t>antenna/</w:t>
      </w:r>
      <w:r w:rsidR="00593939">
        <w:t>port/beam</w:t>
      </w:r>
      <w:r w:rsidR="006775A5">
        <w:t xml:space="preserve">. The </w:t>
      </w:r>
      <w:proofErr w:type="spellStart"/>
      <w:r w:rsidR="006775A5">
        <w:t>preprocessed</w:t>
      </w:r>
      <w:proofErr w:type="spellEnd"/>
      <w:r w:rsidR="006775A5">
        <w:t xml:space="preserve"> si</w:t>
      </w:r>
      <w:r w:rsidR="009E210B">
        <w:t>g</w:t>
      </w:r>
      <w:r w:rsidR="006775A5">
        <w:t>nal is given as input to our AI/ML</w:t>
      </w:r>
      <w:r w:rsidR="00734C92">
        <w:t xml:space="preserve"> CSI predictor. </w:t>
      </w:r>
      <w:r w:rsidR="00CE3A03">
        <w:t xml:space="preserve">The outputs for each tap and antenna/port/beam </w:t>
      </w:r>
      <w:r w:rsidR="001C6885">
        <w:t xml:space="preserve">are collected and all preprocessing operations are removed in the </w:t>
      </w:r>
      <w:r w:rsidR="00B044F5">
        <w:t xml:space="preserve">post processing step. Hence, the predicted CSI-RS is </w:t>
      </w:r>
      <w:r w:rsidR="00E25ACA">
        <w:t xml:space="preserve">back to </w:t>
      </w:r>
      <w:r w:rsidR="00B044F5">
        <w:t xml:space="preserve">the port-frequency domain. </w:t>
      </w:r>
    </w:p>
    <w:p w14:paraId="31E7068B" w14:textId="77777777" w:rsidR="00107593" w:rsidRDefault="00107593" w:rsidP="001A3320">
      <w:pPr>
        <w:keepNext/>
        <w:jc w:val="center"/>
      </w:pPr>
      <w:r>
        <w:rPr>
          <w:noProof/>
        </w:rPr>
        <w:lastRenderedPageBreak/>
        <w:drawing>
          <wp:inline distT="0" distB="0" distL="0" distR="0" wp14:anchorId="59BBD201" wp14:editId="7693FF73">
            <wp:extent cx="2034848" cy="2286000"/>
            <wp:effectExtent l="0" t="0" r="3810" b="0"/>
            <wp:docPr id="301584738" name="Picture 1"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584738" name="Picture 1" descr="A diagram of a computer pro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35714" cy="2286973"/>
                    </a:xfrm>
                    <a:prstGeom prst="rect">
                      <a:avLst/>
                    </a:prstGeom>
                    <a:noFill/>
                    <a:ln>
                      <a:noFill/>
                    </a:ln>
                  </pic:spPr>
                </pic:pic>
              </a:graphicData>
            </a:graphic>
          </wp:inline>
        </w:drawing>
      </w:r>
    </w:p>
    <w:p w14:paraId="3BC2F43D" w14:textId="5AADE54D" w:rsidR="00107593" w:rsidRDefault="00107593" w:rsidP="001A3320">
      <w:pPr>
        <w:pStyle w:val="Caption"/>
        <w:jc w:val="center"/>
      </w:pPr>
      <w:bookmarkStart w:id="4" w:name="_Ref181884100"/>
      <w:r>
        <w:t xml:space="preserve">Figure </w:t>
      </w:r>
      <w:r>
        <w:fldChar w:fldCharType="begin"/>
      </w:r>
      <w:r>
        <w:instrText xml:space="preserve"> SEQ Figure \* ARABIC </w:instrText>
      </w:r>
      <w:r>
        <w:fldChar w:fldCharType="separate"/>
      </w:r>
      <w:r w:rsidR="008E7DC6">
        <w:rPr>
          <w:noProof/>
        </w:rPr>
        <w:t>1</w:t>
      </w:r>
      <w:r>
        <w:fldChar w:fldCharType="end"/>
      </w:r>
      <w:bookmarkEnd w:id="4"/>
      <w:r>
        <w:t xml:space="preserve"> - Model architecture of our AI/ML CSI predictor, where T</w:t>
      </w:r>
      <w:r w:rsidRPr="001A3320">
        <w:rPr>
          <w:vertAlign w:val="subscript"/>
        </w:rPr>
        <w:t>w</w:t>
      </w:r>
      <w:r>
        <w:t xml:space="preserve"> is the time observation window at the input, and </w:t>
      </w:r>
      <w:proofErr w:type="spellStart"/>
      <w:r>
        <w:t>T</w:t>
      </w:r>
      <w:r w:rsidRPr="001A3320">
        <w:rPr>
          <w:vertAlign w:val="subscript"/>
        </w:rPr>
        <w:t>pred</w:t>
      </w:r>
      <w:proofErr w:type="spellEnd"/>
      <w:r>
        <w:t xml:space="preserve"> is the number of predicted time steps at the output.</w:t>
      </w:r>
    </w:p>
    <w:p w14:paraId="4F28A12E" w14:textId="77777777" w:rsidR="00107593" w:rsidRDefault="00107593" w:rsidP="001A3320">
      <w:pPr>
        <w:jc w:val="both"/>
      </w:pPr>
    </w:p>
    <w:p w14:paraId="34728C27" w14:textId="4D1E9C94" w:rsidR="00BC48B8" w:rsidRDefault="00AE74ED">
      <w:pPr>
        <w:jc w:val="both"/>
      </w:pPr>
      <w:r>
        <w:t xml:space="preserve">Our AI/ML CSI predictor </w:t>
      </w:r>
      <w:r w:rsidR="002D7434">
        <w:t>consists of 2 LSTM layers</w:t>
      </w:r>
      <w:r w:rsidR="00F82D3A">
        <w:t xml:space="preserve">, with a total of </w:t>
      </w:r>
      <w:r w:rsidR="00100A38">
        <w:t>4,624</w:t>
      </w:r>
      <w:r w:rsidR="00A00FB6">
        <w:t xml:space="preserve"> trainable parameters</w:t>
      </w:r>
      <w:r w:rsidR="00BC65F2">
        <w:t xml:space="preserve">, as shown in </w:t>
      </w:r>
      <w:r w:rsidR="008F7FF8">
        <w:fldChar w:fldCharType="begin"/>
      </w:r>
      <w:r w:rsidR="008F7FF8">
        <w:instrText xml:space="preserve"> REF _Ref181884100 \h </w:instrText>
      </w:r>
      <w:r w:rsidR="008F7FF8">
        <w:fldChar w:fldCharType="separate"/>
      </w:r>
      <w:r w:rsidR="008E7DC6">
        <w:t xml:space="preserve">Figure </w:t>
      </w:r>
      <w:r w:rsidR="008E7DC6">
        <w:rPr>
          <w:noProof/>
        </w:rPr>
        <w:t>1</w:t>
      </w:r>
      <w:r w:rsidR="008F7FF8">
        <w:fldChar w:fldCharType="end"/>
      </w:r>
      <w:r w:rsidR="002D7434">
        <w:t xml:space="preserve">. </w:t>
      </w:r>
      <w:r w:rsidR="00A00FB6">
        <w:t xml:space="preserve">The characteristics of the training dataset </w:t>
      </w:r>
      <w:r w:rsidR="007C049E">
        <w:t xml:space="preserve">is described in </w:t>
      </w:r>
      <w:r>
        <w:fldChar w:fldCharType="begin"/>
      </w:r>
      <w:r>
        <w:instrText xml:space="preserve"> REF _Ref181786572 \h </w:instrText>
      </w:r>
      <w:r w:rsidR="00965260">
        <w:instrText xml:space="preserve"> \* MERGEFORMAT </w:instrText>
      </w:r>
      <w:r>
        <w:fldChar w:fldCharType="separate"/>
      </w:r>
      <w:r w:rsidR="001055F8" w:rsidDel="00822C56">
        <w:t xml:space="preserve">Table </w:t>
      </w:r>
      <w:r w:rsidR="001055F8" w:rsidDel="00822C56">
        <w:rPr>
          <w:noProof/>
        </w:rPr>
        <w:t>1</w:t>
      </w:r>
      <w:r>
        <w:fldChar w:fldCharType="end"/>
      </w:r>
      <w:r w:rsidR="0013791B">
        <w:t>.</w:t>
      </w:r>
      <w:r w:rsidR="00480C09">
        <w:t xml:space="preserve"> The </w:t>
      </w:r>
      <w:r w:rsidR="00F92E12">
        <w:t>AI/ML CSI predictor is trained for</w:t>
      </w:r>
      <w:r w:rsidR="00C07A4B">
        <w:t xml:space="preserve"> an array of </w:t>
      </w:r>
      <w:r w:rsidR="0021694C">
        <w:t>(</w:t>
      </w:r>
      <w:r w:rsidR="00C07A4B">
        <w:t>8</w:t>
      </w:r>
      <w:r w:rsidR="0021694C">
        <w:t>,</w:t>
      </w:r>
      <w:r w:rsidR="00C07A4B">
        <w:t>8</w:t>
      </w:r>
      <w:r w:rsidR="0021694C">
        <w:t>,2,1,1,</w:t>
      </w:r>
      <w:r w:rsidR="003B53D8">
        <w:t>2,8</w:t>
      </w:r>
      <w:r w:rsidR="0021694C">
        <w:t>)</w:t>
      </w:r>
      <w:r w:rsidR="00C07A4B">
        <w:t xml:space="preserve"> antenna elements </w:t>
      </w:r>
      <w:r w:rsidR="00245B36">
        <w:t xml:space="preserve">which are virtualized to </w:t>
      </w:r>
      <w:r w:rsidR="00F92E12">
        <w:t>32 port</w:t>
      </w:r>
      <w:r w:rsidR="00936A43">
        <w:t>s</w:t>
      </w:r>
      <w:r w:rsidR="000B4D95">
        <w:t xml:space="preserve">, and </w:t>
      </w:r>
      <w:r w:rsidR="00F450ED">
        <w:t>has a mechanical downtilt of 10 degrees</w:t>
      </w:r>
      <w:r w:rsidR="00245B36">
        <w:t xml:space="preserve">. </w:t>
      </w:r>
      <w:r w:rsidR="00FB1CE1">
        <w:t>For a mismatch between training and inference downtilt configuration, w</w:t>
      </w:r>
      <w:r w:rsidR="00820D1C">
        <w:t xml:space="preserve">e evaluate the </w:t>
      </w:r>
      <w:r w:rsidR="00FB1CE1">
        <w:t xml:space="preserve">AI/ML CSI predictor performance for a downtilt of 15 degrees. </w:t>
      </w:r>
      <w:r w:rsidR="00765CE3">
        <w:t xml:space="preserve">The </w:t>
      </w:r>
      <w:r w:rsidR="00A2733E">
        <w:t>throughput result for this</w:t>
      </w:r>
      <w:r w:rsidR="00765CE3">
        <w:t xml:space="preserve"> </w:t>
      </w:r>
      <w:r w:rsidR="00D42E9A">
        <w:t xml:space="preserve">generalization </w:t>
      </w:r>
      <w:r w:rsidR="00A2733E">
        <w:t xml:space="preserve">case </w:t>
      </w:r>
      <w:r w:rsidR="007A585A">
        <w:t>is</w:t>
      </w:r>
      <w:r w:rsidR="00F47DC2">
        <w:t xml:space="preserve"> presented</w:t>
      </w:r>
      <w:r w:rsidR="00A238EF">
        <w:t xml:space="preserve"> in</w:t>
      </w:r>
      <w:r w:rsidR="00245B36">
        <w:t xml:space="preserve"> </w:t>
      </w:r>
      <w:r w:rsidR="00A238EF">
        <w:t>in</w:t>
      </w:r>
      <w:r w:rsidR="00245B36">
        <w:t xml:space="preserve"> </w:t>
      </w:r>
      <w:r w:rsidR="009C4BA4">
        <w:fldChar w:fldCharType="begin"/>
      </w:r>
      <w:r w:rsidR="009C4BA4">
        <w:instrText xml:space="preserve"> REF _Ref181969540 \h </w:instrText>
      </w:r>
      <w:r w:rsidR="009C4BA4">
        <w:fldChar w:fldCharType="separate"/>
      </w:r>
      <w:r w:rsidR="008E7DC6">
        <w:t xml:space="preserve">Figure </w:t>
      </w:r>
      <w:r w:rsidR="008E7DC6">
        <w:rPr>
          <w:noProof/>
        </w:rPr>
        <w:t>2</w:t>
      </w:r>
      <w:r w:rsidR="009C4BA4">
        <w:fldChar w:fldCharType="end"/>
      </w:r>
      <w:r w:rsidR="00C074CA">
        <w:t xml:space="preserve">. It can be observed that our AI/ML CSI predictor </w:t>
      </w:r>
      <w:r w:rsidR="004F1268">
        <w:t xml:space="preserve">has </w:t>
      </w:r>
      <w:r w:rsidR="00750DA4">
        <w:t>no significant pe</w:t>
      </w:r>
      <w:r w:rsidR="00B00DD6">
        <w:t xml:space="preserve">rformance degradation </w:t>
      </w:r>
      <w:r w:rsidR="00EB7F70">
        <w:t xml:space="preserve">due to the change in downtilt. </w:t>
      </w:r>
      <w:proofErr w:type="gramStart"/>
      <w:r w:rsidR="00224CDC">
        <w:t>Actually, there</w:t>
      </w:r>
      <w:proofErr w:type="gramEnd"/>
      <w:r w:rsidR="00224CDC">
        <w:t xml:space="preserve"> is </w:t>
      </w:r>
      <w:r w:rsidR="004A4854">
        <w:t xml:space="preserve">a slight </w:t>
      </w:r>
      <w:r w:rsidR="00FD55D0">
        <w:t xml:space="preserve">improvement in cell center user </w:t>
      </w:r>
      <w:r w:rsidR="00487D87">
        <w:t>throughput</w:t>
      </w:r>
      <w:r w:rsidR="00264E6F">
        <w:t xml:space="preserve"> in the mismatched case</w:t>
      </w:r>
      <w:r w:rsidR="00EF634B">
        <w:t>.</w:t>
      </w:r>
    </w:p>
    <w:p w14:paraId="357F7F15" w14:textId="77777777" w:rsidR="00BC48B8" w:rsidRDefault="00BC48B8">
      <w:pPr>
        <w:jc w:val="both"/>
      </w:pPr>
    </w:p>
    <w:p w14:paraId="09810580" w14:textId="77777777" w:rsidR="00EA2D82" w:rsidRDefault="009E0099" w:rsidP="001A3320">
      <w:pPr>
        <w:keepNext/>
        <w:jc w:val="center"/>
      </w:pPr>
      <w:r>
        <w:rPr>
          <w:noProof/>
        </w:rPr>
        <w:drawing>
          <wp:inline distT="0" distB="0" distL="0" distR="0" wp14:anchorId="50B13F6D" wp14:editId="54E6C3C7">
            <wp:extent cx="3924300" cy="2356757"/>
            <wp:effectExtent l="0" t="0" r="0" b="5715"/>
            <wp:docPr id="130316537" name="Picture 1" descr="A graph of a graph showing the number of different levels of a number of individual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16537" name="Picture 1" descr="A graph of a graph showing the number of different levels of a number of individuals&#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25213" cy="2357305"/>
                    </a:xfrm>
                    <a:prstGeom prst="rect">
                      <a:avLst/>
                    </a:prstGeom>
                    <a:noFill/>
                    <a:ln>
                      <a:noFill/>
                    </a:ln>
                  </pic:spPr>
                </pic:pic>
              </a:graphicData>
            </a:graphic>
          </wp:inline>
        </w:drawing>
      </w:r>
    </w:p>
    <w:p w14:paraId="33E7937C" w14:textId="2FC63E23" w:rsidR="009E0099" w:rsidRDefault="00EA2D82" w:rsidP="00EA2D82">
      <w:pPr>
        <w:pStyle w:val="Caption"/>
        <w:jc w:val="center"/>
      </w:pPr>
      <w:bookmarkStart w:id="5" w:name="_Ref181969540"/>
      <w:r>
        <w:t xml:space="preserve">Figure </w:t>
      </w:r>
      <w:r>
        <w:fldChar w:fldCharType="begin"/>
      </w:r>
      <w:r>
        <w:instrText xml:space="preserve"> SEQ Figure \* ARABIC </w:instrText>
      </w:r>
      <w:r>
        <w:fldChar w:fldCharType="separate"/>
      </w:r>
      <w:r w:rsidR="008E7DC6">
        <w:rPr>
          <w:noProof/>
        </w:rPr>
        <w:t>2</w:t>
      </w:r>
      <w:r>
        <w:fldChar w:fldCharType="end"/>
      </w:r>
      <w:bookmarkEnd w:id="5"/>
      <w:r>
        <w:t xml:space="preserve"> - T</w:t>
      </w:r>
      <w:r w:rsidRPr="005B6574">
        <w:t>hroughput performance</w:t>
      </w:r>
      <w:r>
        <w:t xml:space="preserve"> for the AI/ML CSI predictor operating under </w:t>
      </w:r>
      <w:r w:rsidR="00F00171">
        <w:t>consistent</w:t>
      </w:r>
      <w:r>
        <w:t xml:space="preserve"> train/inference downtilt configuration (blue) and inconsistent training/inference downtilt configuration (orange).</w:t>
      </w:r>
    </w:p>
    <w:p w14:paraId="0BD9F569" w14:textId="77777777" w:rsidR="009E0099" w:rsidRDefault="009E0099">
      <w:pPr>
        <w:jc w:val="both"/>
      </w:pPr>
    </w:p>
    <w:p w14:paraId="734D6175" w14:textId="7E8D8EF4" w:rsidR="00EF7F8C" w:rsidRDefault="00EF7F8C">
      <w:pPr>
        <w:jc w:val="both"/>
      </w:pPr>
      <w:bookmarkStart w:id="6" w:name="_Ref181951946"/>
      <w:r w:rsidRPr="56D868EE">
        <w:rPr>
          <w:rFonts w:eastAsiaTheme="minorEastAsia"/>
          <w:b/>
          <w:bCs/>
          <w:kern w:val="2"/>
          <w:lang w:val="en-US" w:eastAsia="zh-CN"/>
          <w14:ligatures w14:val="standardContextual"/>
        </w:rPr>
        <w:t xml:space="preserve">Observation </w:t>
      </w:r>
      <w:r w:rsidRPr="56D868EE">
        <w:rPr>
          <w:rFonts w:eastAsiaTheme="minorEastAsia"/>
          <w:b/>
          <w:bCs/>
          <w:kern w:val="2"/>
          <w:lang w:val="en-US" w:eastAsia="zh-CN"/>
          <w14:ligatures w14:val="standardContextual"/>
        </w:rPr>
        <w:fldChar w:fldCharType="begin"/>
      </w:r>
      <w:r w:rsidRPr="56D868EE">
        <w:rPr>
          <w:rFonts w:eastAsiaTheme="minorEastAsia"/>
          <w:b/>
          <w:bCs/>
          <w:kern w:val="2"/>
          <w:lang w:val="en-US" w:eastAsia="zh-CN"/>
          <w14:ligatures w14:val="standardContextual"/>
        </w:rPr>
        <w:instrText xml:space="preserve"> SEQ Observation \* ARABIC </w:instrText>
      </w:r>
      <w:r w:rsidRPr="56D868EE">
        <w:rPr>
          <w:rFonts w:eastAsiaTheme="minorEastAsia"/>
          <w:b/>
          <w:bCs/>
          <w:kern w:val="2"/>
          <w:lang w:val="en-US" w:eastAsia="zh-CN"/>
          <w14:ligatures w14:val="standardContextual"/>
        </w:rPr>
        <w:fldChar w:fldCharType="separate"/>
      </w:r>
      <w:r w:rsidR="008E7DC6">
        <w:rPr>
          <w:rFonts w:eastAsiaTheme="minorEastAsia"/>
          <w:b/>
          <w:bCs/>
          <w:noProof/>
          <w:kern w:val="2"/>
          <w:lang w:val="en-US" w:eastAsia="zh-CN"/>
          <w14:ligatures w14:val="standardContextual"/>
        </w:rPr>
        <w:t>1</w:t>
      </w:r>
      <w:r w:rsidRPr="56D868EE">
        <w:rPr>
          <w:rFonts w:eastAsiaTheme="minorEastAsia"/>
          <w:b/>
          <w:bCs/>
          <w:kern w:val="2"/>
          <w:lang w:val="en-US" w:eastAsia="zh-CN"/>
          <w14:ligatures w14:val="standardContextual"/>
        </w:rPr>
        <w:fldChar w:fldCharType="end"/>
      </w:r>
      <w:r w:rsidRPr="56D868EE">
        <w:rPr>
          <w:rFonts w:eastAsiaTheme="minorEastAsia"/>
          <w:b/>
          <w:bCs/>
          <w:kern w:val="2"/>
          <w:lang w:val="en-US" w:eastAsia="zh-CN"/>
          <w14:ligatures w14:val="standardContextual"/>
        </w:rPr>
        <w:t xml:space="preserve">: </w:t>
      </w:r>
      <w:r w:rsidR="0023497D">
        <w:rPr>
          <w:rFonts w:eastAsiaTheme="minorEastAsia"/>
          <w:b/>
          <w:bCs/>
          <w:kern w:val="2"/>
          <w:lang w:val="en-US" w:eastAsia="zh-CN"/>
          <w14:ligatures w14:val="standardContextual"/>
        </w:rPr>
        <w:t>For a mismatch in downtilt configuration</w:t>
      </w:r>
      <w:r w:rsidR="00770D17">
        <w:rPr>
          <w:rFonts w:eastAsiaTheme="minorEastAsia"/>
          <w:b/>
          <w:bCs/>
          <w:kern w:val="2"/>
          <w:lang w:val="en-US" w:eastAsia="zh-CN"/>
          <w14:ligatures w14:val="standardContextual"/>
        </w:rPr>
        <w:t xml:space="preserve"> of training and inference</w:t>
      </w:r>
      <w:r w:rsidR="0023497D">
        <w:rPr>
          <w:rFonts w:eastAsiaTheme="minorEastAsia"/>
          <w:b/>
          <w:bCs/>
          <w:kern w:val="2"/>
          <w:lang w:val="en-US" w:eastAsia="zh-CN"/>
          <w14:ligatures w14:val="standardContextual"/>
        </w:rPr>
        <w:t xml:space="preserve">, </w:t>
      </w:r>
      <w:r w:rsidR="009575E7">
        <w:rPr>
          <w:rFonts w:eastAsiaTheme="minorEastAsia"/>
          <w:b/>
          <w:bCs/>
          <w:kern w:val="2"/>
          <w:lang w:val="en-US" w:eastAsia="zh-CN"/>
          <w14:ligatures w14:val="standardContextual"/>
        </w:rPr>
        <w:t>t</w:t>
      </w:r>
      <w:r w:rsidRPr="00CF33E7">
        <w:rPr>
          <w:rFonts w:eastAsia="Malgun Gothic"/>
          <w:b/>
          <w:bCs/>
          <w:kern w:val="2"/>
          <w:lang w:val="en-US" w:eastAsia="ko-KR"/>
          <w14:ligatures w14:val="standardContextual"/>
        </w:rPr>
        <w:t>he</w:t>
      </w:r>
      <w:r w:rsidR="00191498">
        <w:rPr>
          <w:rFonts w:eastAsia="Malgun Gothic"/>
          <w:b/>
          <w:bCs/>
          <w:kern w:val="2"/>
          <w:lang w:val="en-US" w:eastAsia="ko-KR"/>
          <w14:ligatures w14:val="standardContextual"/>
        </w:rPr>
        <w:t>re was no per</w:t>
      </w:r>
      <w:r w:rsidR="004972D1">
        <w:rPr>
          <w:rFonts w:eastAsia="Malgun Gothic"/>
          <w:b/>
          <w:bCs/>
          <w:kern w:val="2"/>
          <w:lang w:val="en-US" w:eastAsia="ko-KR"/>
          <w14:ligatures w14:val="standardContextual"/>
        </w:rPr>
        <w:t>formance degradation observed for the AI/ML CSI predictor.</w:t>
      </w:r>
      <w:bookmarkEnd w:id="6"/>
      <w:r w:rsidR="004972D1">
        <w:rPr>
          <w:rFonts w:eastAsia="Malgun Gothic"/>
          <w:b/>
          <w:bCs/>
          <w:kern w:val="2"/>
          <w:lang w:val="en-US" w:eastAsia="ko-KR"/>
          <w14:ligatures w14:val="standardContextual"/>
        </w:rPr>
        <w:t xml:space="preserve"> </w:t>
      </w:r>
    </w:p>
    <w:p w14:paraId="5B08F865" w14:textId="77777777" w:rsidR="00EF7F8C" w:rsidRDefault="00EF7F8C">
      <w:pPr>
        <w:jc w:val="both"/>
      </w:pPr>
    </w:p>
    <w:p w14:paraId="43F86037" w14:textId="15D5F562" w:rsidR="00D3390A" w:rsidRDefault="007F2724" w:rsidP="001A3320">
      <w:pPr>
        <w:jc w:val="both"/>
      </w:pPr>
      <w:r>
        <w:t>Now</w:t>
      </w:r>
      <w:r w:rsidR="00E03C2A">
        <w:t>,</w:t>
      </w:r>
      <w:r>
        <w:t xml:space="preserve"> we evaluate the </w:t>
      </w:r>
      <w:r w:rsidR="004C781A">
        <w:t xml:space="preserve">AI/ML CSI performance under </w:t>
      </w:r>
      <w:r w:rsidR="00F7520B">
        <w:t xml:space="preserve">different </w:t>
      </w:r>
      <w:r w:rsidR="0002583B">
        <w:t>port virtualization configuration</w:t>
      </w:r>
      <w:r w:rsidR="00FB5AD6">
        <w:t>s</w:t>
      </w:r>
      <w:r w:rsidR="0002583B">
        <w:t>.</w:t>
      </w:r>
      <w:r>
        <w:t xml:space="preserve"> </w:t>
      </w:r>
      <w:r w:rsidR="00245B36">
        <w:t xml:space="preserve">The </w:t>
      </w:r>
      <w:r w:rsidR="00012A8D">
        <w:t xml:space="preserve">squared generalized cosine similarity (SGCS) </w:t>
      </w:r>
      <w:r w:rsidR="00A15F8B">
        <w:t>results</w:t>
      </w:r>
      <w:r w:rsidR="00BE56E9">
        <w:t xml:space="preserve"> for </w:t>
      </w:r>
      <w:r w:rsidR="00D70CD8">
        <w:t xml:space="preserve">matched </w:t>
      </w:r>
      <w:r w:rsidR="00EC3B87">
        <w:t xml:space="preserve">configuration of </w:t>
      </w:r>
      <w:r w:rsidR="00D03DDF">
        <w:t>t</w:t>
      </w:r>
      <w:r w:rsidR="00024204">
        <w:t xml:space="preserve">raining and inference </w:t>
      </w:r>
      <w:r w:rsidR="6035F4D8">
        <w:t>are</w:t>
      </w:r>
      <w:r w:rsidR="00024204">
        <w:t xml:space="preserve"> </w:t>
      </w:r>
      <w:r w:rsidR="00976753">
        <w:t>plo</w:t>
      </w:r>
      <w:r w:rsidR="008D2986">
        <w:t>t</w:t>
      </w:r>
      <w:r w:rsidR="00976753">
        <w:t xml:space="preserve">ted on the left </w:t>
      </w:r>
      <w:r w:rsidR="00BF3822">
        <w:t>of</w:t>
      </w:r>
      <w:r w:rsidR="00976753">
        <w:t xml:space="preserve"> </w:t>
      </w:r>
      <w:r w:rsidR="00843AE1">
        <w:fldChar w:fldCharType="begin"/>
      </w:r>
      <w:r w:rsidR="00843AE1">
        <w:instrText xml:space="preserve"> REF _Ref181795747 \h </w:instrText>
      </w:r>
      <w:r w:rsidR="00843AE1">
        <w:fldChar w:fldCharType="separate"/>
      </w:r>
      <w:r w:rsidR="008E7DC6">
        <w:t xml:space="preserve">Figure </w:t>
      </w:r>
      <w:r w:rsidR="008E7DC6">
        <w:rPr>
          <w:noProof/>
        </w:rPr>
        <w:t>3</w:t>
      </w:r>
      <w:r w:rsidR="00843AE1">
        <w:fldChar w:fldCharType="end"/>
      </w:r>
      <w:r w:rsidR="00D63831">
        <w:t xml:space="preserve">. </w:t>
      </w:r>
      <w:proofErr w:type="gramStart"/>
      <w:r w:rsidR="004C27CA">
        <w:t>In order to</w:t>
      </w:r>
      <w:proofErr w:type="gramEnd"/>
      <w:r w:rsidR="004C27CA">
        <w:t xml:space="preserve"> </w:t>
      </w:r>
      <w:r w:rsidR="009E2030">
        <w:t xml:space="preserve">mimic </w:t>
      </w:r>
      <w:r w:rsidR="00307157">
        <w:t>a mi</w:t>
      </w:r>
      <w:r w:rsidR="004C27CA">
        <w:t>smatch in the inference</w:t>
      </w:r>
      <w:r w:rsidR="005D39E6">
        <w:t xml:space="preserve"> dataset</w:t>
      </w:r>
      <w:r w:rsidR="00BD21DA">
        <w:t xml:space="preserve">, </w:t>
      </w:r>
      <w:r w:rsidR="00015EEB">
        <w:t xml:space="preserve">we consider the </w:t>
      </w:r>
      <w:r w:rsidR="005E7806">
        <w:t xml:space="preserve">gNB with a </w:t>
      </w:r>
      <w:r w:rsidR="006C28C8">
        <w:t>(8,8,2,1,1,</w:t>
      </w:r>
      <w:r w:rsidR="00CA53FA">
        <w:t>2,4</w:t>
      </w:r>
      <w:r w:rsidR="006C28C8">
        <w:t>)</w:t>
      </w:r>
      <w:r w:rsidR="004C27CA">
        <w:t xml:space="preserve"> </w:t>
      </w:r>
      <w:r w:rsidR="00CD4C25">
        <w:t xml:space="preserve">array configuration, </w:t>
      </w:r>
      <w:r w:rsidR="00F63B92">
        <w:t xml:space="preserve">16 ports in total. </w:t>
      </w:r>
      <w:r w:rsidR="00EA58D0">
        <w:t xml:space="preserve">The </w:t>
      </w:r>
      <w:r w:rsidR="00BD6A9C">
        <w:t xml:space="preserve">generalization results for the </w:t>
      </w:r>
      <w:r w:rsidR="00B57EC3">
        <w:t xml:space="preserve">mismatched </w:t>
      </w:r>
      <w:r w:rsidR="00EC5861">
        <w:t xml:space="preserve">antenna configuration on training and inference is </w:t>
      </w:r>
      <w:r w:rsidR="003C13D2">
        <w:t xml:space="preserve">presented on </w:t>
      </w:r>
      <w:r w:rsidR="00A6554C">
        <w:t>the righ</w:t>
      </w:r>
      <w:r w:rsidR="00DF0361">
        <w:t xml:space="preserve">t side of </w:t>
      </w:r>
      <w:r w:rsidR="00AE74ED">
        <w:fldChar w:fldCharType="begin"/>
      </w:r>
      <w:r w:rsidR="00AE74ED">
        <w:instrText xml:space="preserve"> REF _Ref181795747 \h </w:instrText>
      </w:r>
      <w:r w:rsidR="00AE74ED">
        <w:fldChar w:fldCharType="separate"/>
      </w:r>
      <w:r w:rsidR="001055F8" w:rsidDel="00822C56">
        <w:t xml:space="preserve">Figure </w:t>
      </w:r>
      <w:r w:rsidR="00A550E0" w:rsidDel="00822C56">
        <w:rPr>
          <w:noProof/>
        </w:rPr>
        <w:t>3</w:t>
      </w:r>
      <w:r w:rsidR="00AE74ED">
        <w:fldChar w:fldCharType="end"/>
      </w:r>
      <w:r w:rsidR="00DF0361">
        <w:t xml:space="preserve">. </w:t>
      </w:r>
      <w:r w:rsidR="006E11D9">
        <w:t xml:space="preserve">We can observe that there is </w:t>
      </w:r>
      <w:r w:rsidR="00BD0E22">
        <w:t>nearly</w:t>
      </w:r>
      <w:r w:rsidR="009D1025">
        <w:t xml:space="preserve"> no d</w:t>
      </w:r>
      <w:r w:rsidR="00BD0E22">
        <w:t xml:space="preserve">egradation </w:t>
      </w:r>
      <w:r w:rsidR="00BA3051">
        <w:t xml:space="preserve">on SGCS </w:t>
      </w:r>
      <w:r w:rsidR="00C10DBE">
        <w:t xml:space="preserve">performance </w:t>
      </w:r>
      <w:r w:rsidR="00CE6F94">
        <w:t xml:space="preserve">when </w:t>
      </w:r>
      <w:r w:rsidR="009C44E6">
        <w:t xml:space="preserve">the port </w:t>
      </w:r>
      <w:r w:rsidR="00525A42">
        <w:lastRenderedPageBreak/>
        <w:t xml:space="preserve">configuration is changed </w:t>
      </w:r>
      <w:r w:rsidR="003F3DE4">
        <w:t xml:space="preserve">for inference </w:t>
      </w:r>
      <w:r w:rsidR="003F3455">
        <w:t xml:space="preserve">and no re-training is done. </w:t>
      </w:r>
      <w:r w:rsidR="19FC6452">
        <w:t xml:space="preserve">Our AI/ML model architecture for CSI prediction operates over each tap and </w:t>
      </w:r>
      <w:r w:rsidR="505AFF62">
        <w:t xml:space="preserve">DFT projected </w:t>
      </w:r>
      <w:r w:rsidR="19FC6452">
        <w:t xml:space="preserve">antenna </w:t>
      </w:r>
      <w:r w:rsidR="12B5CBBF">
        <w:t>port at a time</w:t>
      </w:r>
      <w:r w:rsidR="7C1CE55C">
        <w:t>, i.e. each tap-DFT projection is seen as a different data sample</w:t>
      </w:r>
      <w:r w:rsidR="12B5CBBF">
        <w:t xml:space="preserve">. </w:t>
      </w:r>
      <w:r w:rsidR="220EDB1B">
        <w:t>Hence</w:t>
      </w:r>
      <w:r w:rsidR="12B5CBBF">
        <w:t xml:space="preserve">, </w:t>
      </w:r>
      <w:r w:rsidR="1B295093">
        <w:t>our</w:t>
      </w:r>
      <w:r w:rsidR="12B5CBBF">
        <w:t xml:space="preserve"> </w:t>
      </w:r>
      <w:r w:rsidR="33BD79BD">
        <w:t xml:space="preserve">AI/ML </w:t>
      </w:r>
      <w:r w:rsidR="12B5CBBF">
        <w:t>model is not directly looking for correlation into thes</w:t>
      </w:r>
      <w:r w:rsidR="75A90BA1">
        <w:t>e domains</w:t>
      </w:r>
      <w:r w:rsidR="0A886122">
        <w:t xml:space="preserve"> for which we attribute the good generalization performance</w:t>
      </w:r>
      <w:r w:rsidR="47425302">
        <w:t xml:space="preserve"> for different port configuration</w:t>
      </w:r>
      <w:r w:rsidR="1CAFD27C">
        <w:t>.</w:t>
      </w:r>
    </w:p>
    <w:p w14:paraId="50B5E10B" w14:textId="77777777" w:rsidR="007F2E97" w:rsidRDefault="007F2E97" w:rsidP="00EA7EB2"/>
    <w:p w14:paraId="180732FC" w14:textId="77777777" w:rsidR="00B31B76" w:rsidRDefault="00B31B76" w:rsidP="00B31B76">
      <w:pPr>
        <w:keepNext/>
        <w:jc w:val="center"/>
      </w:pPr>
      <w:r>
        <w:rPr>
          <w:noProof/>
        </w:rPr>
        <w:drawing>
          <wp:inline distT="0" distB="0" distL="0" distR="0" wp14:anchorId="799C86CF" wp14:editId="04ECA9AA">
            <wp:extent cx="4581525" cy="2752725"/>
            <wp:effectExtent l="0" t="0" r="9525" b="9525"/>
            <wp:docPr id="345340408" name="Picture 1" descr="A graph of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340408" name="Picture 1" descr="A graph of different colored bars&#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81525" cy="2752725"/>
                    </a:xfrm>
                    <a:prstGeom prst="rect">
                      <a:avLst/>
                    </a:prstGeom>
                    <a:noFill/>
                    <a:ln>
                      <a:noFill/>
                    </a:ln>
                  </pic:spPr>
                </pic:pic>
              </a:graphicData>
            </a:graphic>
          </wp:inline>
        </w:drawing>
      </w:r>
    </w:p>
    <w:p w14:paraId="673BBBB2" w14:textId="39550448" w:rsidR="00B31B76" w:rsidRDefault="00B31B76" w:rsidP="00B31B76">
      <w:pPr>
        <w:pStyle w:val="Caption"/>
        <w:jc w:val="center"/>
      </w:pPr>
      <w:bookmarkStart w:id="7" w:name="_Ref181795747"/>
      <w:r>
        <w:t xml:space="preserve">Figure </w:t>
      </w:r>
      <w:r>
        <w:fldChar w:fldCharType="begin"/>
      </w:r>
      <w:r>
        <w:instrText xml:space="preserve"> SEQ Figure \* ARABIC </w:instrText>
      </w:r>
      <w:r>
        <w:fldChar w:fldCharType="separate"/>
      </w:r>
      <w:r w:rsidR="00EA2D82" w:rsidDel="00822C56">
        <w:rPr>
          <w:noProof/>
        </w:rPr>
        <w:t>3</w:t>
      </w:r>
      <w:r>
        <w:fldChar w:fldCharType="end"/>
      </w:r>
      <w:bookmarkEnd w:id="7"/>
      <w:r>
        <w:t xml:space="preserve"> - Evaluation of SGCS performance for generalization over different port configuration, assuming the same array setup (8,8,2). The virtualization is (2,8) for 32 ports, and (2,4) for 16 ports.</w:t>
      </w:r>
    </w:p>
    <w:p w14:paraId="572C32F6" w14:textId="77777777" w:rsidR="00B31B76" w:rsidRDefault="00B31B76" w:rsidP="00EA7EB2"/>
    <w:p w14:paraId="45FB6731" w14:textId="6E55F27F" w:rsidR="00082048" w:rsidRDefault="00082048" w:rsidP="001A3320">
      <w:pPr>
        <w:pStyle w:val="Caption"/>
        <w:keepNext/>
        <w:jc w:val="center"/>
      </w:pPr>
      <w:bookmarkStart w:id="8" w:name="_Ref181786572"/>
      <w:r>
        <w:t xml:space="preserve">Table </w:t>
      </w:r>
      <w:r>
        <w:fldChar w:fldCharType="begin"/>
      </w:r>
      <w:r>
        <w:instrText xml:space="preserve"> SEQ Table \* ARABIC </w:instrText>
      </w:r>
      <w:r>
        <w:fldChar w:fldCharType="separate"/>
      </w:r>
      <w:r w:rsidR="008E7DC6">
        <w:rPr>
          <w:noProof/>
        </w:rPr>
        <w:t>1</w:t>
      </w:r>
      <w:r>
        <w:fldChar w:fldCharType="end"/>
      </w:r>
      <w:bookmarkEnd w:id="8"/>
      <w:r>
        <w:t xml:space="preserve"> - Dataset generation parameters for training the AI/ML CSI predictor.</w:t>
      </w:r>
    </w:p>
    <w:tbl>
      <w:tblPr>
        <w:tblW w:w="834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75"/>
        <w:gridCol w:w="4665"/>
      </w:tblGrid>
      <w:tr w:rsidR="007F2E97" w:rsidRPr="007F2E97" w14:paraId="06129E04" w14:textId="77777777" w:rsidTr="001A3320">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5B4385" w14:textId="3D97CF67"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b/>
                <w:lang w:val="en-US"/>
              </w:rPr>
              <w:t>Parameter</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3A065C" w14:textId="03FC875A"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b/>
                <w:lang w:val="en-US"/>
              </w:rPr>
              <w:t>Value</w:t>
            </w:r>
          </w:p>
        </w:tc>
      </w:tr>
      <w:tr w:rsidR="007F2E97" w:rsidRPr="007F2E97" w14:paraId="765A5F37" w14:textId="77777777" w:rsidTr="001A3320">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44A179" w14:textId="09E12E83"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Duplex, Waveform</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F36444" w14:textId="1EC20E84"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FDD, OFDM</w:t>
            </w:r>
          </w:p>
        </w:tc>
      </w:tr>
      <w:tr w:rsidR="007F2E97" w:rsidRPr="007F2E97" w14:paraId="4E105E03" w14:textId="77777777" w:rsidTr="001A3320">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03AB02" w14:textId="15B396E7"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Multiple access</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C4201B" w14:textId="25B0D132"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OFDMA</w:t>
            </w:r>
          </w:p>
        </w:tc>
      </w:tr>
      <w:tr w:rsidR="007F2E97" w:rsidRPr="007F2E97" w14:paraId="6409CC94" w14:textId="77777777" w:rsidTr="001A3320">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F36763" w14:textId="0B562443"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Scenario</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D23A0C" w14:textId="02B9E18E"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Dense Urban</w:t>
            </w:r>
          </w:p>
        </w:tc>
      </w:tr>
      <w:tr w:rsidR="007F2E97" w:rsidRPr="007F2E97" w14:paraId="1963E3C0" w14:textId="77777777" w:rsidTr="001A3320">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FA2B05" w14:textId="300EB571"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Carrier Frequency</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51562E" w14:textId="3F537403"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2 GHz</w:t>
            </w:r>
          </w:p>
        </w:tc>
      </w:tr>
      <w:tr w:rsidR="007F2E97" w:rsidRPr="007F2E97" w14:paraId="72FA9F3C" w14:textId="77777777" w:rsidTr="001A3320">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2509B4" w14:textId="7F967E43"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Inter-BS distance</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F206C6" w14:textId="4B76D51D"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200m</w:t>
            </w:r>
          </w:p>
        </w:tc>
      </w:tr>
      <w:tr w:rsidR="007F2E97" w:rsidRPr="007F2E97" w14:paraId="5135CEE4" w14:textId="77777777" w:rsidTr="001A3320">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BBC1AD" w14:textId="28DA8E48"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Channel model</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01CD83" w14:textId="63912457"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According to TR 38.901</w:t>
            </w:r>
          </w:p>
        </w:tc>
      </w:tr>
      <w:tr w:rsidR="007F2E97" w:rsidRPr="007F2E97" w14:paraId="3D81FC2A" w14:textId="77777777" w:rsidTr="001A3320">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4ED26E" w14:textId="522C02AF"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Antenna setup and port layouts at gNB</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EB7205" w14:textId="7D6FCEAF"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32 ports: (8.8,2,1,1,2,8), (</w:t>
            </w:r>
            <w:proofErr w:type="spellStart"/>
            <w:r w:rsidRPr="001A3320">
              <w:rPr>
                <w:rFonts w:eastAsia="Times New Roman"/>
                <w:lang w:val="en-US"/>
              </w:rPr>
              <w:t>dH,dV</w:t>
            </w:r>
            <w:proofErr w:type="spellEnd"/>
            <w:r w:rsidRPr="001A3320">
              <w:rPr>
                <w:rFonts w:eastAsia="Times New Roman"/>
                <w:lang w:val="en-US"/>
              </w:rPr>
              <w:t>) = (0.5, 0.8)λ</w:t>
            </w:r>
          </w:p>
        </w:tc>
      </w:tr>
      <w:tr w:rsidR="007F2E97" w:rsidRPr="007F2E97" w14:paraId="363B399B" w14:textId="77777777" w:rsidTr="001A3320">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B3A2A3" w14:textId="45590AFB"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Antenna setup and port layouts at UE</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7316B8" w14:textId="04071F52"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4 Rx: (1,2,2,1,1,1,2), (</w:t>
            </w:r>
            <w:proofErr w:type="spellStart"/>
            <w:r w:rsidRPr="001A3320">
              <w:rPr>
                <w:rFonts w:eastAsia="Times New Roman"/>
                <w:lang w:val="en-US"/>
              </w:rPr>
              <w:t>dH,dV</w:t>
            </w:r>
            <w:proofErr w:type="spellEnd"/>
            <w:r w:rsidRPr="001A3320">
              <w:rPr>
                <w:rFonts w:eastAsia="Times New Roman"/>
                <w:lang w:val="en-US"/>
              </w:rPr>
              <w:t>) = (0.5, 0.5)λ</w:t>
            </w:r>
          </w:p>
        </w:tc>
      </w:tr>
      <w:tr w:rsidR="007F2E97" w:rsidRPr="007F2E97" w14:paraId="02AAD436" w14:textId="77777777" w:rsidTr="001A3320">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1DC1F5" w14:textId="204941FE"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BS Tx power</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A694E5" w14:textId="35755F67"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41 dBm (10 MHz bandwidth)</w:t>
            </w:r>
          </w:p>
        </w:tc>
      </w:tr>
      <w:tr w:rsidR="007F2E97" w:rsidRPr="007F2E97" w14:paraId="3522152C" w14:textId="77777777" w:rsidTr="001A3320">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9BC5E0" w14:textId="72D9B9BF"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BS antenna height</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030D4C" w14:textId="25B7D198"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25m</w:t>
            </w:r>
          </w:p>
        </w:tc>
      </w:tr>
      <w:tr w:rsidR="007F2E97" w:rsidRPr="007F2E97" w14:paraId="3562570E" w14:textId="77777777" w:rsidTr="001A3320">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92F66C" w14:textId="17F07BC7"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UE antenna height &amp; gain</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048B56" w14:textId="7FC946AC"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According to TR 38.901</w:t>
            </w:r>
          </w:p>
        </w:tc>
      </w:tr>
      <w:tr w:rsidR="007F2E97" w:rsidRPr="007F2E97" w14:paraId="44A89902" w14:textId="77777777" w:rsidTr="001A3320">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B294BF" w14:textId="67A93C54"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UE receiver noise figure</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012301" w14:textId="627C487E"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9 dB</w:t>
            </w:r>
          </w:p>
        </w:tc>
      </w:tr>
      <w:tr w:rsidR="007F2E97" w:rsidRPr="007F2E97" w14:paraId="3B532DE7" w14:textId="77777777" w:rsidTr="001A3320">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02ABAF" w14:textId="54F5EBC7"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Modulation</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8116C3" w14:textId="7963219B"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Up to 256QAM</w:t>
            </w:r>
          </w:p>
        </w:tc>
      </w:tr>
      <w:tr w:rsidR="007F2E97" w:rsidRPr="007F2E97" w14:paraId="5180AE14" w14:textId="77777777" w:rsidTr="001A3320">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14C273" w14:textId="6B0D4239"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Subcarrier spacing</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746CDA" w14:textId="76B27BEA"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15kHz</w:t>
            </w:r>
          </w:p>
        </w:tc>
      </w:tr>
      <w:tr w:rsidR="007F2E97" w:rsidRPr="007F2E97" w14:paraId="67B9B3A0" w14:textId="77777777" w:rsidTr="001A3320">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A31429" w14:textId="3848BFE9"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Simulation bandwidth</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4957CA" w14:textId="59F729E1"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10 MHz</w:t>
            </w:r>
          </w:p>
        </w:tc>
      </w:tr>
      <w:tr w:rsidR="007F2E97" w:rsidRPr="007F2E97" w14:paraId="5D199927" w14:textId="77777777" w:rsidTr="001A3320">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709608" w14:textId="7E5AF87F"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CSI-RS measurement periodicity</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386223" w14:textId="02FC23A4"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5 ms</w:t>
            </w:r>
          </w:p>
        </w:tc>
      </w:tr>
      <w:tr w:rsidR="007F2E97" w:rsidRPr="007F2E97" w14:paraId="7AC5E2A0" w14:textId="77777777" w:rsidTr="001A3320">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63A847" w14:textId="114D1D3D"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UE distribution</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3B5202" w14:textId="566758B1"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100% in car (30km/h)</w:t>
            </w:r>
          </w:p>
        </w:tc>
      </w:tr>
      <w:tr w:rsidR="007F2E97" w:rsidRPr="007F2E97" w14:paraId="0E0CF0B9" w14:textId="77777777" w:rsidTr="001A3320">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941468" w14:textId="55C26C98" w:rsidR="007F2E97" w:rsidRPr="001A3320" w:rsidRDefault="007F2E97" w:rsidP="001A3320">
            <w:pPr>
              <w:rPr>
                <w:rFonts w:ascii="Segoe UI" w:eastAsia="Times New Roman" w:hAnsi="Segoe UI" w:cs="Segoe UI"/>
                <w:sz w:val="18"/>
                <w:szCs w:val="18"/>
                <w:lang w:val="en-US"/>
              </w:rPr>
            </w:pPr>
            <w:r w:rsidRPr="001A3320">
              <w:rPr>
                <w:rFonts w:eastAsia="Times New Roman"/>
                <w:lang w:val="en-US"/>
              </w:rPr>
              <w:t>Channel estimation</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DF8C10" w14:textId="1ECCEB72" w:rsidR="007F2E97" w:rsidRPr="00AA599B" w:rsidRDefault="007F2E97" w:rsidP="001A3320">
            <w:pPr>
              <w:overflowPunct/>
              <w:autoSpaceDE/>
              <w:autoSpaceDN/>
              <w:adjustRightInd/>
              <w:spacing w:after="0"/>
              <w:rPr>
                <w:rFonts w:ascii="Segoe UI" w:eastAsia="Times New Roman" w:hAnsi="Segoe UI" w:cs="Segoe UI"/>
                <w:sz w:val="18"/>
                <w:szCs w:val="18"/>
                <w:lang w:val="en-US"/>
              </w:rPr>
            </w:pPr>
            <w:r w:rsidRPr="001A3320">
              <w:rPr>
                <w:rFonts w:eastAsia="Times New Roman"/>
                <w:lang w:val="en-US"/>
              </w:rPr>
              <w:t xml:space="preserve">Non-ideal DMRS, </w:t>
            </w:r>
            <w:r w:rsidR="00082048" w:rsidRPr="001A3320">
              <w:rPr>
                <w:rFonts w:eastAsia="Times New Roman"/>
                <w:lang w:val="en-US"/>
              </w:rPr>
              <w:t>non-</w:t>
            </w:r>
            <w:r w:rsidRPr="001A3320">
              <w:rPr>
                <w:rFonts w:eastAsia="Times New Roman"/>
                <w:lang w:val="en-US"/>
              </w:rPr>
              <w:t>ideal CSI-RS</w:t>
            </w:r>
          </w:p>
        </w:tc>
      </w:tr>
      <w:tr w:rsidR="00CF22A8" w:rsidRPr="007F2E97" w14:paraId="110D4195" w14:textId="77777777" w:rsidTr="00965260">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tcPr>
          <w:p w14:paraId="0B55C3E1" w14:textId="0CBBF389" w:rsidR="00CF22A8" w:rsidRPr="001A3320" w:rsidRDefault="00CF22A8">
            <w:pPr>
              <w:rPr>
                <w:rFonts w:eastAsia="Times New Roman"/>
                <w:lang w:val="en-US"/>
              </w:rPr>
            </w:pPr>
            <w:r w:rsidRPr="001A3320">
              <w:rPr>
                <w:rFonts w:eastAsia="Times New Roman"/>
                <w:lang w:val="en-US"/>
              </w:rPr>
              <w:t>Mechanical downtilt</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tcPr>
          <w:p w14:paraId="74483459" w14:textId="46C9C458" w:rsidR="00CF22A8" w:rsidRPr="001A3320" w:rsidRDefault="00CF22A8" w:rsidP="009A34F1">
            <w:pPr>
              <w:overflowPunct/>
              <w:autoSpaceDE/>
              <w:autoSpaceDN/>
              <w:adjustRightInd/>
              <w:spacing w:after="0"/>
              <w:rPr>
                <w:rFonts w:eastAsia="Times New Roman"/>
                <w:lang w:val="en-US"/>
              </w:rPr>
            </w:pPr>
            <w:r w:rsidRPr="001A3320">
              <w:rPr>
                <w:rFonts w:eastAsia="Times New Roman"/>
                <w:lang w:val="en-US"/>
              </w:rPr>
              <w:t>10</w:t>
            </w:r>
            <w:r w:rsidR="006517E8" w:rsidRPr="001A3320">
              <w:rPr>
                <w:rFonts w:eastAsia="Times New Roman"/>
                <w:lang w:val="en-US"/>
              </w:rPr>
              <w:t xml:space="preserve"> degrees</w:t>
            </w:r>
          </w:p>
        </w:tc>
      </w:tr>
      <w:tr w:rsidR="009A34F1" w:rsidRPr="007F2E97" w14:paraId="3F72B4E8" w14:textId="77777777" w:rsidTr="00965260">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tcPr>
          <w:p w14:paraId="1013D5A7" w14:textId="5B815B49" w:rsidR="009A34F1" w:rsidRPr="001A3320" w:rsidRDefault="009A34F1">
            <w:pPr>
              <w:rPr>
                <w:rFonts w:eastAsia="Times New Roman"/>
                <w:lang w:val="en-US"/>
              </w:rPr>
            </w:pPr>
            <w:r w:rsidRPr="001A3320">
              <w:rPr>
                <w:rStyle w:val="normaltextrun"/>
              </w:rPr>
              <w:lastRenderedPageBreak/>
              <w:t xml:space="preserve">Traffic </w:t>
            </w:r>
            <w:r w:rsidR="00E0174F" w:rsidRPr="001A3320">
              <w:rPr>
                <w:rStyle w:val="normaltextrun"/>
              </w:rPr>
              <w:t>model</w:t>
            </w:r>
            <w:r w:rsidR="00E0174F" w:rsidRPr="001A3320">
              <w:rPr>
                <w:rStyle w:val="eop"/>
              </w:rPr>
              <w:t>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tcPr>
          <w:p w14:paraId="63F8160C" w14:textId="3D263A4B" w:rsidR="009A34F1" w:rsidRPr="001A3320" w:rsidRDefault="00E0174F" w:rsidP="009A34F1">
            <w:pPr>
              <w:overflowPunct/>
              <w:autoSpaceDE/>
              <w:autoSpaceDN/>
              <w:adjustRightInd/>
              <w:spacing w:after="0"/>
              <w:rPr>
                <w:rFonts w:eastAsia="Times New Roman"/>
                <w:lang w:val="en-US"/>
              </w:rPr>
            </w:pPr>
            <w:r w:rsidRPr="001A3320">
              <w:rPr>
                <w:rStyle w:val="normaltextrun"/>
              </w:rPr>
              <w:t>FTP model-1, arrival rate = 4 UEs/s/sector, file size = 0.5MB</w:t>
            </w:r>
            <w:r w:rsidRPr="001A3320">
              <w:rPr>
                <w:rStyle w:val="eop"/>
              </w:rPr>
              <w:t> </w:t>
            </w:r>
          </w:p>
        </w:tc>
      </w:tr>
      <w:tr w:rsidR="002964ED" w:rsidRPr="007F2E97" w14:paraId="5F2B726F" w14:textId="77777777" w:rsidTr="00965260">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tcPr>
          <w:p w14:paraId="21536A20" w14:textId="3F9EC04F" w:rsidR="002964ED" w:rsidRPr="001A3320" w:rsidRDefault="00E0174F">
            <w:pPr>
              <w:rPr>
                <w:rFonts w:eastAsia="Times New Roman"/>
                <w:lang w:val="en-US"/>
              </w:rPr>
            </w:pPr>
            <w:r w:rsidRPr="001A3320">
              <w:rPr>
                <w:rStyle w:val="normaltextrun"/>
              </w:rPr>
              <w:t>Traffic load (Resource utilization target)</w:t>
            </w:r>
            <w:r w:rsidRPr="001A3320">
              <w:rPr>
                <w:rStyle w:val="eop"/>
              </w:rPr>
              <w:t>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tcPr>
          <w:p w14:paraId="181B0214" w14:textId="44E1832E" w:rsidR="002964ED" w:rsidRPr="001A3320" w:rsidRDefault="00E0174F" w:rsidP="009A34F1">
            <w:pPr>
              <w:overflowPunct/>
              <w:autoSpaceDE/>
              <w:autoSpaceDN/>
              <w:adjustRightInd/>
              <w:spacing w:after="0"/>
              <w:rPr>
                <w:rFonts w:eastAsia="Times New Roman"/>
                <w:lang w:val="en-US"/>
              </w:rPr>
            </w:pPr>
            <w:r w:rsidRPr="001A3320">
              <w:rPr>
                <w:rStyle w:val="normaltextrun"/>
              </w:rPr>
              <w:t>30%</w:t>
            </w:r>
            <w:r w:rsidRPr="001A3320">
              <w:rPr>
                <w:rStyle w:val="eop"/>
              </w:rPr>
              <w:t> </w:t>
            </w:r>
          </w:p>
        </w:tc>
      </w:tr>
      <w:tr w:rsidR="00437DB6" w:rsidRPr="007F2E97" w14:paraId="1A151386" w14:textId="77777777" w:rsidTr="00965260">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tcPr>
          <w:p w14:paraId="4E52FA6E" w14:textId="29CADF57" w:rsidR="00437DB6" w:rsidRPr="001A3320" w:rsidRDefault="00A60B63" w:rsidP="00E0174F">
            <w:pPr>
              <w:rPr>
                <w:rStyle w:val="normaltextrun"/>
              </w:rPr>
            </w:pPr>
            <w:r w:rsidRPr="001A3320">
              <w:rPr>
                <w:rStyle w:val="normaltextrun"/>
              </w:rPr>
              <w:t>MIMO scheme</w:t>
            </w:r>
            <w:r w:rsidRPr="001A3320">
              <w:rPr>
                <w:rStyle w:val="eop"/>
              </w:rPr>
              <w:t>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tcPr>
          <w:p w14:paraId="605E3B48" w14:textId="66E6DD9A" w:rsidR="00437DB6" w:rsidRPr="001A3320" w:rsidRDefault="00A60B63" w:rsidP="00E0174F">
            <w:pPr>
              <w:overflowPunct/>
              <w:autoSpaceDE/>
              <w:autoSpaceDN/>
              <w:adjustRightInd/>
              <w:spacing w:after="0"/>
              <w:rPr>
                <w:rStyle w:val="normaltextrun"/>
              </w:rPr>
            </w:pPr>
            <w:r w:rsidRPr="001A3320">
              <w:rPr>
                <w:rStyle w:val="normaltextrun"/>
              </w:rPr>
              <w:t>MU-MIMO, maximum rank = 2.</w:t>
            </w:r>
            <w:r w:rsidRPr="001A3320">
              <w:rPr>
                <w:rStyle w:val="eop"/>
              </w:rPr>
              <w:t> </w:t>
            </w:r>
          </w:p>
        </w:tc>
      </w:tr>
      <w:tr w:rsidR="00FC6F3B" w:rsidRPr="007F2E97" w14:paraId="5EA3FC0E" w14:textId="77777777" w:rsidTr="00965260">
        <w:trPr>
          <w:trHeight w:val="300"/>
          <w:jc w:val="center"/>
        </w:trPr>
        <w:tc>
          <w:tcPr>
            <w:tcW w:w="3675" w:type="dxa"/>
            <w:tcBorders>
              <w:top w:val="single" w:sz="6" w:space="0" w:color="auto"/>
              <w:left w:val="single" w:sz="6" w:space="0" w:color="auto"/>
              <w:bottom w:val="single" w:sz="6" w:space="0" w:color="auto"/>
              <w:right w:val="single" w:sz="6" w:space="0" w:color="auto"/>
            </w:tcBorders>
            <w:shd w:val="clear" w:color="auto" w:fill="auto"/>
            <w:vAlign w:val="center"/>
          </w:tcPr>
          <w:p w14:paraId="07DEFBB1" w14:textId="41D04459" w:rsidR="00FC6F3B" w:rsidRPr="001A3320" w:rsidRDefault="00A60B63" w:rsidP="00E0174F">
            <w:pPr>
              <w:rPr>
                <w:rStyle w:val="normaltextrun"/>
              </w:rPr>
            </w:pPr>
            <w:r w:rsidRPr="001A3320">
              <w:rPr>
                <w:rStyle w:val="normaltextrun"/>
              </w:rPr>
              <w:t>CSI Feedback</w:t>
            </w:r>
            <w:r w:rsidRPr="001A3320">
              <w:rPr>
                <w:rStyle w:val="eop"/>
              </w:rPr>
              <w:t> </w:t>
            </w:r>
          </w:p>
        </w:tc>
        <w:tc>
          <w:tcPr>
            <w:tcW w:w="4665" w:type="dxa"/>
            <w:tcBorders>
              <w:top w:val="single" w:sz="6" w:space="0" w:color="auto"/>
              <w:left w:val="single" w:sz="6" w:space="0" w:color="auto"/>
              <w:bottom w:val="single" w:sz="6" w:space="0" w:color="auto"/>
              <w:right w:val="single" w:sz="6" w:space="0" w:color="auto"/>
            </w:tcBorders>
            <w:shd w:val="clear" w:color="auto" w:fill="auto"/>
            <w:vAlign w:val="center"/>
          </w:tcPr>
          <w:p w14:paraId="6DDAD748" w14:textId="77777777" w:rsidR="00A60B63" w:rsidRPr="00AA599B" w:rsidRDefault="00A60B63" w:rsidP="00A60B63">
            <w:pPr>
              <w:pStyle w:val="paragraph"/>
              <w:spacing w:before="0" w:beforeAutospacing="0" w:after="0" w:afterAutospacing="0"/>
              <w:textAlignment w:val="baseline"/>
              <w:divId w:val="1557929231"/>
              <w:rPr>
                <w:rFonts w:ascii="Segoe UI" w:hAnsi="Segoe UI" w:cs="Segoe UI"/>
                <w:sz w:val="18"/>
                <w:szCs w:val="18"/>
              </w:rPr>
            </w:pPr>
            <w:r w:rsidRPr="001A3320">
              <w:rPr>
                <w:rStyle w:val="normaltextrun"/>
                <w:sz w:val="20"/>
                <w:szCs w:val="20"/>
              </w:rPr>
              <w:t>Baseline: Rel-16 Type II codebook, parameter combination 4</w:t>
            </w:r>
            <w:r w:rsidRPr="001A3320">
              <w:rPr>
                <w:rStyle w:val="eop"/>
                <w:sz w:val="20"/>
                <w:szCs w:val="20"/>
              </w:rPr>
              <w:t> </w:t>
            </w:r>
          </w:p>
          <w:p w14:paraId="106A71FF" w14:textId="7F81D3E6" w:rsidR="00FC6F3B" w:rsidRPr="001A3320" w:rsidRDefault="00A60B63" w:rsidP="00E0174F">
            <w:pPr>
              <w:overflowPunct/>
              <w:autoSpaceDE/>
              <w:autoSpaceDN/>
              <w:adjustRightInd/>
              <w:spacing w:after="0"/>
              <w:rPr>
                <w:rStyle w:val="normaltextrun"/>
              </w:rPr>
            </w:pPr>
            <w:r w:rsidRPr="001A3320">
              <w:rPr>
                <w:rStyle w:val="normaltextrun"/>
              </w:rPr>
              <w:t>Scheduling delay: 4 ms</w:t>
            </w:r>
            <w:r w:rsidRPr="001A3320">
              <w:rPr>
                <w:rStyle w:val="eop"/>
              </w:rPr>
              <w:t> </w:t>
            </w:r>
          </w:p>
        </w:tc>
      </w:tr>
    </w:tbl>
    <w:p w14:paraId="67C7C91D" w14:textId="77777777" w:rsidR="007F2E97" w:rsidRDefault="007F2E97" w:rsidP="00EA7EB2"/>
    <w:p w14:paraId="277E733E" w14:textId="44DEADF7" w:rsidR="00080F7F" w:rsidRDefault="00CF33E7">
      <w:pPr>
        <w:overflowPunct/>
        <w:autoSpaceDE/>
        <w:autoSpaceDN/>
        <w:adjustRightInd/>
        <w:spacing w:after="160" w:line="276" w:lineRule="auto"/>
        <w:jc w:val="both"/>
        <w:textAlignment w:val="auto"/>
        <w:rPr>
          <w:rFonts w:eastAsia="Malgun Gothic"/>
          <w:b/>
          <w:bCs/>
          <w:kern w:val="2"/>
          <w:lang w:val="en-US" w:eastAsia="ko-KR"/>
          <w14:ligatures w14:val="standardContextual"/>
        </w:rPr>
      </w:pPr>
      <w:bookmarkStart w:id="9" w:name="_Ref181951949"/>
      <w:r w:rsidRPr="56D868EE">
        <w:rPr>
          <w:rFonts w:eastAsiaTheme="minorEastAsia"/>
          <w:b/>
          <w:bCs/>
          <w:kern w:val="2"/>
          <w:lang w:val="en-US" w:eastAsia="zh-CN"/>
          <w14:ligatures w14:val="standardContextual"/>
        </w:rPr>
        <w:t xml:space="preserve">Observation </w:t>
      </w:r>
      <w:r w:rsidRPr="56D868EE">
        <w:rPr>
          <w:rFonts w:eastAsiaTheme="minorEastAsia"/>
          <w:b/>
          <w:bCs/>
          <w:kern w:val="2"/>
          <w:lang w:val="en-US" w:eastAsia="zh-CN"/>
          <w14:ligatures w14:val="standardContextual"/>
        </w:rPr>
        <w:fldChar w:fldCharType="begin"/>
      </w:r>
      <w:r w:rsidRPr="56D868EE">
        <w:rPr>
          <w:rFonts w:eastAsiaTheme="minorEastAsia"/>
          <w:b/>
          <w:bCs/>
          <w:kern w:val="2"/>
          <w:lang w:val="en-US" w:eastAsia="zh-CN"/>
          <w14:ligatures w14:val="standardContextual"/>
        </w:rPr>
        <w:instrText xml:space="preserve"> SEQ Observation \* ARABIC </w:instrText>
      </w:r>
      <w:r w:rsidRPr="56D868EE">
        <w:rPr>
          <w:rFonts w:eastAsiaTheme="minorEastAsia"/>
          <w:b/>
          <w:bCs/>
          <w:kern w:val="2"/>
          <w:lang w:val="en-US" w:eastAsia="zh-CN"/>
          <w14:ligatures w14:val="standardContextual"/>
        </w:rPr>
        <w:fldChar w:fldCharType="separate"/>
      </w:r>
      <w:r w:rsidR="002554A7" w:rsidDel="00822C56">
        <w:rPr>
          <w:rFonts w:eastAsiaTheme="minorEastAsia"/>
          <w:b/>
          <w:bCs/>
          <w:noProof/>
          <w:kern w:val="2"/>
          <w:lang w:val="en-US" w:eastAsia="zh-CN"/>
          <w14:ligatures w14:val="standardContextual"/>
        </w:rPr>
        <w:t>2</w:t>
      </w:r>
      <w:r w:rsidRPr="56D868EE">
        <w:rPr>
          <w:rFonts w:eastAsiaTheme="minorEastAsia"/>
          <w:b/>
          <w:bCs/>
          <w:kern w:val="2"/>
          <w:lang w:val="en-US" w:eastAsia="zh-CN"/>
          <w14:ligatures w14:val="standardContextual"/>
        </w:rPr>
        <w:fldChar w:fldCharType="end"/>
      </w:r>
      <w:r w:rsidRPr="56D868EE">
        <w:rPr>
          <w:rFonts w:eastAsiaTheme="minorEastAsia"/>
          <w:b/>
          <w:bCs/>
          <w:kern w:val="2"/>
          <w:lang w:val="en-US" w:eastAsia="zh-CN"/>
          <w14:ligatures w14:val="standardContextual"/>
        </w:rPr>
        <w:t xml:space="preserve">: </w:t>
      </w:r>
      <w:r w:rsidRPr="00CF33E7">
        <w:rPr>
          <w:rFonts w:eastAsia="Malgun Gothic"/>
          <w:b/>
          <w:bCs/>
          <w:kern w:val="2"/>
          <w:lang w:val="en-US" w:eastAsia="ko-KR"/>
          <w14:ligatures w14:val="standardContextual"/>
        </w:rPr>
        <w:t>The SGCS generalization results for the AI/ML CSI predictor trained on a dataset with antenna-port layout (8,8,2,1,1,2,8) and doing inference on a dataset with antenna-port layout (8,8,2,1,1,2,4) has shown no significant performance degradation</w:t>
      </w:r>
      <w:r w:rsidRPr="56D868EE">
        <w:rPr>
          <w:rFonts w:eastAsia="Malgun Gothic"/>
          <w:b/>
          <w:bCs/>
          <w:kern w:val="2"/>
          <w:lang w:val="en-US" w:eastAsia="ko-KR"/>
          <w14:ligatures w14:val="standardContextual"/>
        </w:rPr>
        <w:t>.</w:t>
      </w:r>
      <w:bookmarkEnd w:id="9"/>
    </w:p>
    <w:p w14:paraId="63D7235E" w14:textId="51174ACC" w:rsidR="00080F7F" w:rsidRDefault="00080F7F" w:rsidP="00080F7F">
      <w:pPr>
        <w:overflowPunct/>
        <w:autoSpaceDE/>
        <w:autoSpaceDN/>
        <w:adjustRightInd/>
        <w:spacing w:after="160" w:line="276" w:lineRule="auto"/>
        <w:jc w:val="both"/>
        <w:textAlignment w:val="auto"/>
      </w:pPr>
      <w:bookmarkStart w:id="10" w:name="_Ref181952166"/>
      <w:r w:rsidRPr="56D868EE">
        <w:rPr>
          <w:rFonts w:eastAsiaTheme="minorEastAsia"/>
          <w:b/>
          <w:bCs/>
          <w:kern w:val="2"/>
          <w:lang w:val="en-US" w:eastAsia="zh-CN"/>
          <w14:ligatures w14:val="standardContextual"/>
        </w:rPr>
        <w:t xml:space="preserve">Observation </w:t>
      </w:r>
      <w:r w:rsidRPr="56D868EE">
        <w:rPr>
          <w:rFonts w:eastAsiaTheme="minorEastAsia"/>
          <w:b/>
          <w:bCs/>
          <w:kern w:val="2"/>
          <w:lang w:val="en-US" w:eastAsia="zh-CN"/>
          <w14:ligatures w14:val="standardContextual"/>
        </w:rPr>
        <w:fldChar w:fldCharType="begin"/>
      </w:r>
      <w:r w:rsidRPr="56D868EE">
        <w:rPr>
          <w:rFonts w:eastAsiaTheme="minorEastAsia"/>
          <w:b/>
          <w:bCs/>
          <w:kern w:val="2"/>
          <w:lang w:val="en-US" w:eastAsia="zh-CN"/>
          <w14:ligatures w14:val="standardContextual"/>
        </w:rPr>
        <w:instrText xml:space="preserve"> SEQ Observation \* ARABIC </w:instrText>
      </w:r>
      <w:r w:rsidRPr="56D868EE">
        <w:rPr>
          <w:rFonts w:eastAsiaTheme="minorEastAsia"/>
          <w:b/>
          <w:bCs/>
          <w:kern w:val="2"/>
          <w:lang w:val="en-US" w:eastAsia="zh-CN"/>
          <w14:ligatures w14:val="standardContextual"/>
        </w:rPr>
        <w:fldChar w:fldCharType="separate"/>
      </w:r>
      <w:r w:rsidR="008E7DC6">
        <w:rPr>
          <w:rFonts w:eastAsiaTheme="minorEastAsia"/>
          <w:b/>
          <w:bCs/>
          <w:noProof/>
          <w:kern w:val="2"/>
          <w:lang w:val="en-US" w:eastAsia="zh-CN"/>
          <w14:ligatures w14:val="standardContextual"/>
        </w:rPr>
        <w:t>3</w:t>
      </w:r>
      <w:r w:rsidRPr="56D868EE">
        <w:rPr>
          <w:rFonts w:eastAsiaTheme="minorEastAsia"/>
          <w:b/>
          <w:bCs/>
          <w:kern w:val="2"/>
          <w:lang w:val="en-US" w:eastAsia="zh-CN"/>
          <w14:ligatures w14:val="standardContextual"/>
        </w:rPr>
        <w:fldChar w:fldCharType="end"/>
      </w:r>
      <w:r w:rsidRPr="56D868EE">
        <w:rPr>
          <w:rFonts w:eastAsiaTheme="minorEastAsia"/>
          <w:b/>
          <w:bCs/>
          <w:kern w:val="2"/>
          <w:lang w:val="en-US" w:eastAsia="zh-CN"/>
          <w14:ligatures w14:val="standardContextual"/>
        </w:rPr>
        <w:t xml:space="preserve">: </w:t>
      </w:r>
      <w:r w:rsidR="00513FCF" w:rsidRPr="00513FCF">
        <w:rPr>
          <w:rFonts w:eastAsia="Malgun Gothic"/>
          <w:b/>
          <w:bCs/>
          <w:kern w:val="2"/>
          <w:lang w:val="en-US" w:eastAsia="ko-KR"/>
          <w14:ligatures w14:val="standardContextual"/>
        </w:rPr>
        <w:t>Different AI/ML architecture designs may lead to different generalization results. Our AI/ML design does not rely on the correlations in the spatial domain. Hence, its performance is not degrading</w:t>
      </w:r>
      <w:r w:rsidRPr="56D868EE">
        <w:rPr>
          <w:rFonts w:eastAsia="Malgun Gothic"/>
          <w:b/>
          <w:bCs/>
          <w:kern w:val="2"/>
          <w:lang w:val="en-US" w:eastAsia="ko-KR"/>
          <w14:ligatures w14:val="standardContextual"/>
        </w:rPr>
        <w:t>.</w:t>
      </w:r>
      <w:bookmarkEnd w:id="10"/>
    </w:p>
    <w:bookmarkEnd w:id="3"/>
    <w:p w14:paraId="1B18D491" w14:textId="12F832FE" w:rsidR="008E27E7" w:rsidRDefault="008E27E7" w:rsidP="008E27E7">
      <w:pPr>
        <w:jc w:val="both"/>
        <w:rPr>
          <w:lang w:eastAsia="ja-JP"/>
        </w:rPr>
      </w:pPr>
    </w:p>
    <w:p w14:paraId="0E71C998" w14:textId="01CE3DD1" w:rsidR="003216D4" w:rsidRPr="00BE15FF" w:rsidRDefault="005D7085" w:rsidP="003216D4">
      <w:pPr>
        <w:pStyle w:val="Heading2"/>
        <w:ind w:left="576"/>
      </w:pPr>
      <w:r>
        <w:t>Preparation for</w:t>
      </w:r>
      <w:r w:rsidR="003216D4">
        <w:t xml:space="preserve"> Normative </w:t>
      </w:r>
      <w:r>
        <w:t>Phase</w:t>
      </w:r>
    </w:p>
    <w:bookmarkEnd w:id="2"/>
    <w:p w14:paraId="478225E0" w14:textId="4A4A1692" w:rsidR="000943F7" w:rsidRDefault="000943F7" w:rsidP="001A3320">
      <w:pPr>
        <w:jc w:val="both"/>
        <w:rPr>
          <w:lang w:eastAsia="ja-JP"/>
        </w:rPr>
      </w:pPr>
      <w:r>
        <w:rPr>
          <w:lang w:eastAsia="ja-JP"/>
        </w:rPr>
        <w:t xml:space="preserve">There seems to be a general understanding that the standardization effort for the sub use case UE sided channel prediction should be kept small. Therefore, agreements from the sub use case UE sided beam management as well as the main mechanisms as specified for </w:t>
      </w:r>
      <w:r w:rsidDel="00C51F38">
        <w:rPr>
          <w:lang w:eastAsia="ja-JP"/>
        </w:rPr>
        <w:t>non</w:t>
      </w:r>
      <w:r w:rsidR="00C51F38">
        <w:rPr>
          <w:lang w:eastAsia="ja-JP"/>
        </w:rPr>
        <w:t>-AI</w:t>
      </w:r>
      <w:r>
        <w:rPr>
          <w:lang w:eastAsia="ja-JP"/>
        </w:rPr>
        <w:t>/ML based channel prediction in Release 18 should be reused as far as possible. For that purpose, it seems to be useful to check the UE</w:t>
      </w:r>
      <w:r w:rsidR="009C13E4">
        <w:rPr>
          <w:lang w:eastAsia="ja-JP"/>
        </w:rPr>
        <w:t>-</w:t>
      </w:r>
      <w:r>
        <w:rPr>
          <w:lang w:eastAsia="ja-JP"/>
        </w:rPr>
        <w:t>sided beam management</w:t>
      </w:r>
      <w:r w:rsidR="009C13E4">
        <w:rPr>
          <w:lang w:eastAsia="ja-JP"/>
        </w:rPr>
        <w:t xml:space="preserve"> (BM)</w:t>
      </w:r>
      <w:r>
        <w:rPr>
          <w:lang w:eastAsia="ja-JP"/>
        </w:rPr>
        <w:t xml:space="preserve"> agreements as given in the Annex with respect to its potential impact for the specification of the sub use case UE sided AI/ML based channel prediction. </w:t>
      </w:r>
    </w:p>
    <w:p w14:paraId="66F3E607" w14:textId="0B4F0F8A" w:rsidR="000943F7" w:rsidRDefault="000943F7" w:rsidP="001A3320">
      <w:pPr>
        <w:jc w:val="both"/>
        <w:rPr>
          <w:lang w:eastAsia="ja-JP"/>
        </w:rPr>
      </w:pPr>
      <w:r>
        <w:rPr>
          <w:lang w:eastAsia="ja-JP"/>
        </w:rPr>
        <w:t>From the list of agreements covering all RAN1 WI meetings RAN1#116 to RAN1#118</w:t>
      </w:r>
      <w:r w:rsidR="008D1EDE">
        <w:rPr>
          <w:lang w:eastAsia="ja-JP"/>
        </w:rPr>
        <w:t>-bis</w:t>
      </w:r>
      <w:r>
        <w:rPr>
          <w:lang w:eastAsia="ja-JP"/>
        </w:rPr>
        <w:t xml:space="preserve"> so far there are following few agreements covering topics with some potential relevance for the channel prediction use case. </w:t>
      </w:r>
    </w:p>
    <w:p w14:paraId="35CC8AB6" w14:textId="0804B566" w:rsidR="000943F7" w:rsidRDefault="008D1EDE" w:rsidP="001A3320">
      <w:pPr>
        <w:jc w:val="both"/>
        <w:rPr>
          <w:lang w:eastAsia="ja-JP"/>
        </w:rPr>
      </w:pPr>
      <w:r>
        <w:rPr>
          <w:lang w:eastAsia="ja-JP"/>
        </w:rPr>
        <w:t xml:space="preserve">In </w:t>
      </w:r>
      <w:r w:rsidR="00F26625">
        <w:rPr>
          <w:lang w:eastAsia="ja-JP"/>
        </w:rPr>
        <w:t>RAN1</w:t>
      </w:r>
      <w:r>
        <w:rPr>
          <w:lang w:eastAsia="ja-JP"/>
        </w:rPr>
        <w:t xml:space="preserve"> agreements related to AI/ML for BM, </w:t>
      </w:r>
      <w:r w:rsidR="000943F7" w:rsidRPr="56D868EE">
        <w:rPr>
          <w:lang w:eastAsia="ja-JP"/>
        </w:rPr>
        <w:t xml:space="preserve">CSI framework </w:t>
      </w:r>
      <w:r w:rsidR="00F26625">
        <w:rPr>
          <w:lang w:eastAsia="ja-JP"/>
        </w:rPr>
        <w:t xml:space="preserve">is considered </w:t>
      </w:r>
      <w:r w:rsidR="00120F0F">
        <w:rPr>
          <w:lang w:eastAsia="ja-JP"/>
        </w:rPr>
        <w:t>for</w:t>
      </w:r>
      <w:r w:rsidR="00F26625">
        <w:rPr>
          <w:lang w:eastAsia="ja-JP"/>
        </w:rPr>
        <w:t xml:space="preserve"> inference operation. </w:t>
      </w:r>
      <w:r w:rsidR="000918C7">
        <w:rPr>
          <w:lang w:eastAsia="ja-JP"/>
        </w:rPr>
        <w:t>As</w:t>
      </w:r>
      <w:r w:rsidR="000943F7" w:rsidRPr="56D868EE">
        <w:rPr>
          <w:lang w:eastAsia="ja-JP"/>
        </w:rPr>
        <w:t xml:space="preserve"> Release18 </w:t>
      </w:r>
      <w:r w:rsidR="000943F7" w:rsidRPr="56D868EE" w:rsidDel="000943F7">
        <w:rPr>
          <w:lang w:eastAsia="ja-JP"/>
        </w:rPr>
        <w:t>non</w:t>
      </w:r>
      <w:r w:rsidR="00C51F38" w:rsidRPr="56D868EE">
        <w:rPr>
          <w:lang w:eastAsia="ja-JP"/>
        </w:rPr>
        <w:t>-AI</w:t>
      </w:r>
      <w:r w:rsidR="000943F7" w:rsidRPr="56D868EE">
        <w:rPr>
          <w:lang w:eastAsia="ja-JP"/>
        </w:rPr>
        <w:t xml:space="preserve">/ML based channel prediction </w:t>
      </w:r>
      <w:r w:rsidR="00255824">
        <w:rPr>
          <w:lang w:eastAsia="ja-JP"/>
        </w:rPr>
        <w:t xml:space="preserve">is also enabled by CSI framework, </w:t>
      </w:r>
      <w:r w:rsidR="00C470E3">
        <w:rPr>
          <w:lang w:eastAsia="ja-JP"/>
        </w:rPr>
        <w:t xml:space="preserve">RAN1 can consider </w:t>
      </w:r>
      <w:r w:rsidR="00120F0F">
        <w:rPr>
          <w:lang w:eastAsia="ja-JP"/>
        </w:rPr>
        <w:t>enabling</w:t>
      </w:r>
      <w:r w:rsidR="00274CDC">
        <w:rPr>
          <w:lang w:eastAsia="ja-JP"/>
        </w:rPr>
        <w:t xml:space="preserve"> AI/ML channel </w:t>
      </w:r>
      <w:r w:rsidR="002C0CE3">
        <w:rPr>
          <w:lang w:eastAsia="ja-JP"/>
        </w:rPr>
        <w:t xml:space="preserve">prediction </w:t>
      </w:r>
      <w:r w:rsidR="00BF0E88">
        <w:rPr>
          <w:lang w:eastAsia="ja-JP"/>
        </w:rPr>
        <w:t>also based on CSI framework</w:t>
      </w:r>
      <w:r w:rsidR="000943F7" w:rsidRPr="56D868EE">
        <w:rPr>
          <w:lang w:eastAsia="ja-JP"/>
        </w:rPr>
        <w:t>. For this case, periodic and aperiodic CSI</w:t>
      </w:r>
      <w:r w:rsidR="001A07DB" w:rsidRPr="56D868EE">
        <w:rPr>
          <w:lang w:eastAsia="ja-JP"/>
        </w:rPr>
        <w:t>-</w:t>
      </w:r>
      <w:r w:rsidR="000943F7" w:rsidRPr="56D868EE">
        <w:rPr>
          <w:lang w:eastAsia="ja-JP"/>
        </w:rPr>
        <w:t xml:space="preserve">RS configurations are defined allowing the UE to observe and estimate the radio channel for, e.g., </w:t>
      </w:r>
      <w:proofErr w:type="spellStart"/>
      <w:r w:rsidR="000943F7" w:rsidRPr="56D868EE">
        <w:rPr>
          <w:lang w:eastAsia="ja-JP"/>
        </w:rPr>
        <w:t>N</w:t>
      </w:r>
      <w:r w:rsidR="000943F7" w:rsidRPr="56D868EE">
        <w:rPr>
          <w:vertAlign w:val="subscript"/>
          <w:lang w:eastAsia="ja-JP"/>
        </w:rPr>
        <w:t>win</w:t>
      </w:r>
      <w:proofErr w:type="spellEnd"/>
      <w:r w:rsidR="000943F7" w:rsidRPr="56D868EE">
        <w:rPr>
          <w:lang w:eastAsia="ja-JP"/>
        </w:rPr>
        <w:t>=</w:t>
      </w:r>
      <w:proofErr w:type="gramStart"/>
      <w:r w:rsidR="000943F7" w:rsidRPr="56D868EE">
        <w:rPr>
          <w:lang w:eastAsia="ja-JP"/>
        </w:rPr>
        <w:t>4 to 8 time</w:t>
      </w:r>
      <w:proofErr w:type="gramEnd"/>
      <w:r w:rsidR="000943F7" w:rsidRPr="56D868EE">
        <w:rPr>
          <w:lang w:eastAsia="ja-JP"/>
        </w:rPr>
        <w:t xml:space="preserve"> instances to calculate the next channel prediction. Further considerations might be needed with respect to the specified time shift of the predicted CSI compared to the periodic CSI</w:t>
      </w:r>
      <w:r w:rsidR="000A327F" w:rsidRPr="56D868EE">
        <w:rPr>
          <w:lang w:eastAsia="ja-JP"/>
        </w:rPr>
        <w:t>-</w:t>
      </w:r>
      <w:r w:rsidR="000943F7" w:rsidRPr="56D868EE">
        <w:rPr>
          <w:lang w:eastAsia="ja-JP"/>
        </w:rPr>
        <w:t xml:space="preserve">RS timing, which is used in </w:t>
      </w:r>
      <w:r w:rsidR="000943F7" w:rsidRPr="56D868EE" w:rsidDel="000943F7">
        <w:rPr>
          <w:lang w:eastAsia="ja-JP"/>
        </w:rPr>
        <w:t>non</w:t>
      </w:r>
      <w:r w:rsidR="00C51F38" w:rsidRPr="56D868EE">
        <w:rPr>
          <w:lang w:eastAsia="ja-JP"/>
        </w:rPr>
        <w:t>-AI</w:t>
      </w:r>
      <w:r w:rsidR="000943F7" w:rsidRPr="56D868EE">
        <w:rPr>
          <w:lang w:eastAsia="ja-JP"/>
        </w:rPr>
        <w:t xml:space="preserve">/ML based channel prediction to align the scheduled DL data transmission with the prediction time. This might be of special concern with respect to monitoring of AI/ML models, which is an extension for AI/ML based channel prediction compared to the </w:t>
      </w:r>
      <w:r w:rsidR="000943F7" w:rsidRPr="56D868EE" w:rsidDel="000943F7">
        <w:rPr>
          <w:lang w:eastAsia="ja-JP"/>
        </w:rPr>
        <w:t>non</w:t>
      </w:r>
      <w:r w:rsidR="00C51F38" w:rsidRPr="56D868EE">
        <w:rPr>
          <w:lang w:eastAsia="ja-JP"/>
        </w:rPr>
        <w:t>-AI</w:t>
      </w:r>
      <w:r w:rsidR="000943F7" w:rsidRPr="56D868EE">
        <w:rPr>
          <w:lang w:eastAsia="ja-JP"/>
        </w:rPr>
        <w:t xml:space="preserve">/ML case. Note that a </w:t>
      </w:r>
      <w:proofErr w:type="gramStart"/>
      <w:r w:rsidR="000943F7" w:rsidRPr="56D868EE">
        <w:rPr>
          <w:lang w:eastAsia="ja-JP"/>
        </w:rPr>
        <w:t>high quality</w:t>
      </w:r>
      <w:proofErr w:type="gramEnd"/>
      <w:r w:rsidR="000943F7" w:rsidRPr="56D868EE">
        <w:rPr>
          <w:lang w:eastAsia="ja-JP"/>
        </w:rPr>
        <w:t xml:space="preserve"> monitoring would benefit from a matched timing between the CSI</w:t>
      </w:r>
      <w:r w:rsidR="002844F8" w:rsidRPr="56D868EE">
        <w:rPr>
          <w:lang w:eastAsia="ja-JP"/>
        </w:rPr>
        <w:t>-</w:t>
      </w:r>
      <w:r w:rsidR="000943F7" w:rsidRPr="56D868EE">
        <w:rPr>
          <w:lang w:eastAsia="ja-JP"/>
        </w:rPr>
        <w:t>RS transmissions and the predicted time instances.</w:t>
      </w:r>
    </w:p>
    <w:p w14:paraId="02F23EBD" w14:textId="59EB8819" w:rsidR="000943F7" w:rsidRDefault="000943F7" w:rsidP="001A3320">
      <w:pPr>
        <w:jc w:val="both"/>
        <w:rPr>
          <w:lang w:eastAsia="ja-JP"/>
        </w:rPr>
      </w:pPr>
      <w:r>
        <w:rPr>
          <w:lang w:eastAsia="ja-JP"/>
        </w:rPr>
        <w:t xml:space="preserve">Another BM agreement from </w:t>
      </w:r>
      <w:r w:rsidR="007C7ADC">
        <w:rPr>
          <w:lang w:eastAsia="ja-JP"/>
        </w:rPr>
        <w:t>BM-Case2</w:t>
      </w:r>
      <w:r>
        <w:rPr>
          <w:lang w:eastAsia="ja-JP"/>
        </w:rPr>
        <w:t xml:space="preserve"> allows reporting of inference results for N&gt;</w:t>
      </w:r>
      <w:proofErr w:type="gramStart"/>
      <w:r>
        <w:rPr>
          <w:lang w:eastAsia="ja-JP"/>
        </w:rPr>
        <w:t>1 time</w:t>
      </w:r>
      <w:proofErr w:type="gramEnd"/>
      <w:r>
        <w:rPr>
          <w:lang w:eastAsia="ja-JP"/>
        </w:rPr>
        <w:t xml:space="preserve"> instances, which is aligned with the specification of the </w:t>
      </w:r>
      <w:r w:rsidDel="00C51F38">
        <w:rPr>
          <w:lang w:eastAsia="ja-JP"/>
        </w:rPr>
        <w:t>non</w:t>
      </w:r>
      <w:r w:rsidR="00C51F38">
        <w:rPr>
          <w:lang w:eastAsia="ja-JP"/>
        </w:rPr>
        <w:t>-AI</w:t>
      </w:r>
      <w:r>
        <w:rPr>
          <w:lang w:eastAsia="ja-JP"/>
        </w:rPr>
        <w:t>/ML based channel prediction as this allows to set the number of predictions to N</w:t>
      </w:r>
      <w:r>
        <w:rPr>
          <w:vertAlign w:val="subscript"/>
          <w:lang w:eastAsia="ja-JP"/>
        </w:rPr>
        <w:t>4</w:t>
      </w:r>
      <w:r>
        <w:rPr>
          <w:lang w:eastAsia="ja-JP"/>
        </w:rPr>
        <w:t>=1 to 4.</w:t>
      </w:r>
    </w:p>
    <w:p w14:paraId="225D8B3D" w14:textId="60BDCA19" w:rsidR="000943F7" w:rsidRDefault="00F07902" w:rsidP="001A3320">
      <w:pPr>
        <w:jc w:val="both"/>
        <w:rPr>
          <w:lang w:eastAsia="ja-JP"/>
        </w:rPr>
      </w:pPr>
      <w:r>
        <w:rPr>
          <w:lang w:eastAsia="ja-JP"/>
        </w:rPr>
        <w:t xml:space="preserve">In summary, </w:t>
      </w:r>
      <w:r w:rsidR="00F216D0">
        <w:rPr>
          <w:lang w:eastAsia="ja-JP"/>
        </w:rPr>
        <w:t>a</w:t>
      </w:r>
      <w:r w:rsidR="000943F7">
        <w:rPr>
          <w:lang w:eastAsia="ja-JP"/>
        </w:rPr>
        <w:t xml:space="preserve">s CSI reporting is already covered by the </w:t>
      </w:r>
      <w:r w:rsidR="000943F7" w:rsidDel="00C51F38">
        <w:rPr>
          <w:lang w:eastAsia="ja-JP"/>
        </w:rPr>
        <w:t>non</w:t>
      </w:r>
      <w:r w:rsidR="00C51F38">
        <w:rPr>
          <w:lang w:eastAsia="ja-JP"/>
        </w:rPr>
        <w:t>-AI</w:t>
      </w:r>
      <w:r w:rsidR="000943F7">
        <w:rPr>
          <w:lang w:eastAsia="ja-JP"/>
        </w:rPr>
        <w:t>/ML based channel prediction specification it is expected that there will be only minor adaptations needed compared to Rel</w:t>
      </w:r>
      <w:r w:rsidR="00BE1769">
        <w:rPr>
          <w:lang w:eastAsia="ja-JP"/>
        </w:rPr>
        <w:t>-</w:t>
      </w:r>
      <w:r w:rsidR="000943F7">
        <w:rPr>
          <w:lang w:eastAsia="ja-JP"/>
        </w:rPr>
        <w:t xml:space="preserve">18 CSI prediction. Such minor changes might depend on the outcome of the monitoring work, or, for the support of finetuning.   </w:t>
      </w:r>
    </w:p>
    <w:p w14:paraId="79B36DF0" w14:textId="3F155BFB" w:rsidR="000943F7" w:rsidRDefault="000943F7" w:rsidP="001A3320">
      <w:pPr>
        <w:jc w:val="both"/>
        <w:rPr>
          <w:lang w:eastAsia="ja-JP"/>
        </w:rPr>
      </w:pPr>
      <w:r>
        <w:rPr>
          <w:lang w:eastAsia="ja-JP"/>
        </w:rPr>
        <w:t>The BM agreement at RAN1#118 related to consistency between data collection and inference proposed associated IDs to control the used beam sets. The currently ongoing SI phase for UE sided channel prediction (</w:t>
      </w:r>
      <w:r w:rsidRPr="00AC3E79">
        <w:rPr>
          <w:lang w:eastAsia="ja-JP"/>
        </w:rPr>
        <w:t xml:space="preserve">see previous </w:t>
      </w:r>
      <w:r w:rsidR="00AC3E79" w:rsidRPr="001A3320">
        <w:rPr>
          <w:lang w:eastAsia="ja-JP"/>
        </w:rPr>
        <w:t>section</w:t>
      </w:r>
      <w:r>
        <w:rPr>
          <w:lang w:eastAsia="ja-JP"/>
        </w:rPr>
        <w:t xml:space="preserve">) </w:t>
      </w:r>
      <w:r w:rsidR="00CF68BE">
        <w:rPr>
          <w:lang w:eastAsia="ja-JP"/>
        </w:rPr>
        <w:t>addresses whether</w:t>
      </w:r>
      <w:r>
        <w:rPr>
          <w:lang w:eastAsia="ja-JP"/>
        </w:rPr>
        <w:t xml:space="preserve"> there </w:t>
      </w:r>
      <w:proofErr w:type="gramStart"/>
      <w:r>
        <w:rPr>
          <w:lang w:eastAsia="ja-JP"/>
        </w:rPr>
        <w:t>are</w:t>
      </w:r>
      <w:proofErr w:type="gramEnd"/>
      <w:r>
        <w:rPr>
          <w:lang w:eastAsia="ja-JP"/>
        </w:rPr>
        <w:t xml:space="preserve"> any channel prediction specific gNB configurations which might benefit from having an associated ID. Generally, as can be seen from the ongoing discussion, while useful for beam management, for channel prediction the need for such associated IDs is less obvious. </w:t>
      </w:r>
    </w:p>
    <w:p w14:paraId="2C0CE9EB" w14:textId="108E954D" w:rsidR="000943F7" w:rsidRDefault="000943F7" w:rsidP="001A3320">
      <w:pPr>
        <w:jc w:val="both"/>
        <w:rPr>
          <w:lang w:eastAsia="ja-JP"/>
        </w:rPr>
      </w:pPr>
      <w:r>
        <w:rPr>
          <w:lang w:eastAsia="ja-JP"/>
        </w:rPr>
        <w:t xml:space="preserve">RAN1#117 agreed for BM to support Type I performance monitoring and introduces two options, where option 1 seems to fit to agreed Type I reporting for channel prediction and option 2 seems to fit to the currently agreed Type III definition. Note that details of monitoring will be one focus area of the WI phase. </w:t>
      </w:r>
    </w:p>
    <w:p w14:paraId="40EC31B7" w14:textId="31B1890F" w:rsidR="00452752" w:rsidRPr="001A3320" w:rsidRDefault="00984969" w:rsidP="001A3320">
      <w:pPr>
        <w:overflowPunct/>
        <w:autoSpaceDE/>
        <w:autoSpaceDN/>
        <w:adjustRightInd/>
        <w:spacing w:after="160" w:line="276" w:lineRule="auto"/>
        <w:jc w:val="both"/>
        <w:textAlignment w:val="auto"/>
        <w:rPr>
          <w:lang w:val="en-US" w:eastAsia="ja-JP"/>
        </w:rPr>
      </w:pPr>
      <w:bookmarkStart w:id="11" w:name="_Ref181952221"/>
      <w:r w:rsidRPr="000553DC">
        <w:rPr>
          <w:rFonts w:eastAsiaTheme="minorEastAsia" w:hint="eastAsia"/>
          <w:b/>
          <w:kern w:val="2"/>
          <w:lang w:val="en-US" w:eastAsia="zh-CN"/>
          <w14:ligatures w14:val="standardContextual"/>
        </w:rPr>
        <w:t xml:space="preserve">Observation </w:t>
      </w:r>
      <w:r w:rsidRPr="000553DC">
        <w:rPr>
          <w:rFonts w:eastAsiaTheme="minorEastAsia"/>
          <w:b/>
          <w:bCs/>
          <w:kern w:val="2"/>
          <w:lang w:val="en-US" w:eastAsia="zh-CN"/>
          <w14:ligatures w14:val="standardContextual"/>
        </w:rPr>
        <w:fldChar w:fldCharType="begin"/>
      </w:r>
      <w:r w:rsidRPr="000553DC">
        <w:rPr>
          <w:rFonts w:eastAsiaTheme="minorEastAsia"/>
          <w:b/>
          <w:bCs/>
          <w:kern w:val="2"/>
          <w:lang w:val="en-US" w:eastAsia="zh-CN"/>
          <w14:ligatures w14:val="standardContextual"/>
        </w:rPr>
        <w:instrText xml:space="preserve"> SEQ Observation \* ARABIC </w:instrText>
      </w:r>
      <w:r w:rsidRPr="000553DC">
        <w:rPr>
          <w:rFonts w:eastAsiaTheme="minorEastAsia"/>
          <w:b/>
          <w:bCs/>
          <w:kern w:val="2"/>
          <w:lang w:val="en-US" w:eastAsia="zh-CN"/>
          <w14:ligatures w14:val="standardContextual"/>
        </w:rPr>
        <w:fldChar w:fldCharType="separate"/>
      </w:r>
      <w:r w:rsidR="002E4E20">
        <w:rPr>
          <w:rFonts w:eastAsiaTheme="minorEastAsia"/>
          <w:b/>
          <w:bCs/>
          <w:noProof/>
          <w:kern w:val="2"/>
          <w:lang w:val="en-US" w:eastAsia="zh-CN"/>
          <w14:ligatures w14:val="standardContextual"/>
        </w:rPr>
        <w:t>4</w:t>
      </w:r>
      <w:r w:rsidRPr="000553DC">
        <w:rPr>
          <w:rFonts w:eastAsiaTheme="minorEastAsia"/>
          <w:b/>
          <w:bCs/>
          <w:kern w:val="2"/>
          <w:lang w:val="en-US" w:eastAsia="zh-CN"/>
          <w14:ligatures w14:val="standardContextual"/>
        </w:rPr>
        <w:fldChar w:fldCharType="end"/>
      </w:r>
      <w:r w:rsidRPr="000553DC">
        <w:rPr>
          <w:rFonts w:eastAsiaTheme="minorEastAsia"/>
          <w:b/>
          <w:bCs/>
          <w:kern w:val="2"/>
          <w:lang w:val="en-US" w:eastAsia="zh-CN"/>
          <w14:ligatures w14:val="standardContextual"/>
        </w:rPr>
        <w:t>:</w:t>
      </w:r>
      <w:r w:rsidRPr="000553DC">
        <w:rPr>
          <w:rFonts w:eastAsiaTheme="minorEastAsia" w:hint="eastAsia"/>
          <w:b/>
          <w:kern w:val="2"/>
          <w:lang w:val="en-US" w:eastAsia="zh-CN"/>
          <w14:ligatures w14:val="standardContextual"/>
        </w:rPr>
        <w:t xml:space="preserve"> </w:t>
      </w:r>
      <w:r w:rsidR="00452752" w:rsidRPr="00452752">
        <w:rPr>
          <w:rFonts w:eastAsiaTheme="minorEastAsia"/>
          <w:b/>
          <w:kern w:val="2"/>
          <w:lang w:val="en-US" w:eastAsia="zh-CN"/>
          <w14:ligatures w14:val="standardContextual"/>
        </w:rPr>
        <w:t xml:space="preserve">It has been agreed to reuse agreements from the UE sided BM sub use case as far as possible. An analysis of the agreements so far indicates that reusing the specified framework for </w:t>
      </w:r>
      <w:proofErr w:type="gramStart"/>
      <w:r w:rsidR="00452752" w:rsidRPr="00452752">
        <w:rPr>
          <w:rFonts w:eastAsiaTheme="minorEastAsia"/>
          <w:b/>
          <w:kern w:val="2"/>
          <w:lang w:val="en-US" w:eastAsia="zh-CN"/>
          <w14:ligatures w14:val="standardContextual"/>
        </w:rPr>
        <w:t>non AI</w:t>
      </w:r>
      <w:proofErr w:type="gramEnd"/>
      <w:r w:rsidR="00452752" w:rsidRPr="00452752">
        <w:rPr>
          <w:rFonts w:eastAsiaTheme="minorEastAsia"/>
          <w:b/>
          <w:kern w:val="2"/>
          <w:lang w:val="en-US" w:eastAsia="zh-CN"/>
          <w14:ligatures w14:val="standardContextual"/>
        </w:rPr>
        <w:t>/ML channel prediction from Release 18 covers already most of the BM agreements</w:t>
      </w:r>
      <w:r w:rsidR="00452752">
        <w:rPr>
          <w:rFonts w:eastAsiaTheme="minorEastAsia"/>
          <w:b/>
          <w:kern w:val="2"/>
          <w:lang w:val="en-US" w:eastAsia="zh-CN"/>
          <w14:ligatures w14:val="standardContextual"/>
        </w:rPr>
        <w:t>.</w:t>
      </w:r>
      <w:bookmarkEnd w:id="11"/>
    </w:p>
    <w:p w14:paraId="3EB66FDC" w14:textId="07A04E51" w:rsidR="00452752" w:rsidRDefault="00FF2204" w:rsidP="00E05BBE">
      <w:pPr>
        <w:overflowPunct/>
        <w:autoSpaceDE/>
        <w:autoSpaceDN/>
        <w:adjustRightInd/>
        <w:spacing w:after="160" w:line="276" w:lineRule="auto"/>
        <w:jc w:val="both"/>
        <w:textAlignment w:val="auto"/>
        <w:rPr>
          <w:rFonts w:eastAsiaTheme="minorEastAsia"/>
          <w:b/>
          <w:kern w:val="2"/>
          <w:lang w:val="en-US" w:eastAsia="zh-CN"/>
          <w14:ligatures w14:val="standardContextual"/>
        </w:rPr>
      </w:pPr>
      <w:bookmarkStart w:id="12" w:name="_Ref181952261"/>
      <w:r w:rsidRPr="56D868EE">
        <w:rPr>
          <w:rFonts w:eastAsiaTheme="minorEastAsia"/>
          <w:b/>
          <w:bCs/>
          <w:kern w:val="2"/>
          <w:lang w:val="en-US" w:eastAsia="zh-CN"/>
          <w14:ligatures w14:val="standardContextual"/>
        </w:rPr>
        <w:lastRenderedPageBreak/>
        <w:t xml:space="preserve">Observation </w:t>
      </w:r>
      <w:r w:rsidRPr="56D868EE">
        <w:rPr>
          <w:rFonts w:eastAsiaTheme="minorEastAsia"/>
          <w:b/>
          <w:bCs/>
          <w:kern w:val="2"/>
          <w:lang w:val="en-US" w:eastAsia="zh-CN"/>
          <w14:ligatures w14:val="standardContextual"/>
        </w:rPr>
        <w:fldChar w:fldCharType="begin"/>
      </w:r>
      <w:r w:rsidRPr="56D868EE">
        <w:rPr>
          <w:rFonts w:eastAsiaTheme="minorEastAsia"/>
          <w:b/>
          <w:bCs/>
          <w:kern w:val="2"/>
          <w:lang w:val="en-US" w:eastAsia="zh-CN"/>
          <w14:ligatures w14:val="standardContextual"/>
        </w:rPr>
        <w:instrText xml:space="preserve"> SEQ Observation \* ARABIC </w:instrText>
      </w:r>
      <w:r w:rsidRPr="56D868EE">
        <w:rPr>
          <w:rFonts w:eastAsiaTheme="minorEastAsia"/>
          <w:b/>
          <w:bCs/>
          <w:kern w:val="2"/>
          <w:lang w:val="en-US" w:eastAsia="zh-CN"/>
          <w14:ligatures w14:val="standardContextual"/>
        </w:rPr>
        <w:fldChar w:fldCharType="separate"/>
      </w:r>
      <w:r w:rsidR="008E7DC6">
        <w:rPr>
          <w:rFonts w:eastAsiaTheme="minorEastAsia"/>
          <w:b/>
          <w:bCs/>
          <w:noProof/>
          <w:kern w:val="2"/>
          <w:lang w:val="en-US" w:eastAsia="zh-CN"/>
          <w14:ligatures w14:val="standardContextual"/>
        </w:rPr>
        <w:t>5</w:t>
      </w:r>
      <w:r w:rsidRPr="56D868EE">
        <w:rPr>
          <w:rFonts w:eastAsiaTheme="minorEastAsia"/>
          <w:b/>
          <w:bCs/>
          <w:kern w:val="2"/>
          <w:lang w:val="en-US" w:eastAsia="zh-CN"/>
          <w14:ligatures w14:val="standardContextual"/>
        </w:rPr>
        <w:fldChar w:fldCharType="end"/>
      </w:r>
      <w:r w:rsidRPr="56D868EE">
        <w:rPr>
          <w:rFonts w:eastAsiaTheme="minorEastAsia"/>
          <w:b/>
          <w:bCs/>
          <w:kern w:val="2"/>
          <w:lang w:val="en-US" w:eastAsia="zh-CN"/>
          <w14:ligatures w14:val="standardContextual"/>
        </w:rPr>
        <w:t xml:space="preserve">: </w:t>
      </w:r>
      <w:r w:rsidR="00452752" w:rsidRPr="00452752">
        <w:rPr>
          <w:rFonts w:eastAsiaTheme="minorEastAsia"/>
          <w:b/>
          <w:bCs/>
          <w:kern w:val="2"/>
          <w:lang w:val="en-US" w:eastAsia="zh-CN"/>
          <w14:ligatures w14:val="standardContextual"/>
        </w:rPr>
        <w:t>The need for associated IDs as agreed for the BM use case is an ongoing discussion and the performance monitoring details will be part of the WI phase.</w:t>
      </w:r>
      <w:bookmarkEnd w:id="12"/>
      <w:r w:rsidR="00452752" w:rsidRPr="00452752">
        <w:rPr>
          <w:rFonts w:eastAsiaTheme="minorEastAsia"/>
          <w:b/>
          <w:bCs/>
          <w:kern w:val="2"/>
          <w:lang w:val="en-US" w:eastAsia="zh-CN"/>
          <w14:ligatures w14:val="standardContextual"/>
        </w:rPr>
        <w:t xml:space="preserve"> </w:t>
      </w:r>
    </w:p>
    <w:p w14:paraId="0D8B7CC4" w14:textId="658FF206" w:rsidR="001273D6" w:rsidRPr="004E05BD" w:rsidRDefault="001273D6" w:rsidP="001273D6">
      <w:pPr>
        <w:overflowPunct/>
        <w:autoSpaceDE/>
        <w:autoSpaceDN/>
        <w:adjustRightInd/>
        <w:spacing w:before="120" w:after="120" w:line="276" w:lineRule="auto"/>
        <w:jc w:val="both"/>
        <w:textAlignment w:val="auto"/>
        <w:rPr>
          <w:rFonts w:eastAsiaTheme="minorEastAsia"/>
          <w:b/>
          <w:bCs/>
          <w:kern w:val="2"/>
          <w:lang w:val="en-US" w:eastAsia="zh-CN"/>
          <w14:ligatures w14:val="standardContextual"/>
        </w:rPr>
      </w:pPr>
      <w:bookmarkStart w:id="13" w:name="_Ref181952271"/>
      <w:r w:rsidRPr="5F970631">
        <w:rPr>
          <w:rFonts w:eastAsiaTheme="minorEastAsia"/>
          <w:b/>
          <w:bCs/>
          <w:kern w:val="2"/>
          <w:lang w:val="en-US" w:eastAsia="zh-CN"/>
          <w14:ligatures w14:val="standardContextual"/>
        </w:rPr>
        <w:t xml:space="preserve">Proposal </w:t>
      </w:r>
      <w:r w:rsidRPr="5F970631">
        <w:rPr>
          <w:rFonts w:eastAsiaTheme="minorEastAsia"/>
          <w:b/>
          <w:bCs/>
          <w:kern w:val="2"/>
          <w:lang w:val="en-US" w:eastAsia="zh-CN"/>
          <w14:ligatures w14:val="standardContextual"/>
        </w:rPr>
        <w:fldChar w:fldCharType="begin"/>
      </w:r>
      <w:r w:rsidRPr="5F970631">
        <w:rPr>
          <w:rFonts w:eastAsiaTheme="minorEastAsia"/>
          <w:b/>
          <w:bCs/>
          <w:kern w:val="2"/>
          <w:lang w:val="en-US" w:eastAsia="zh-CN"/>
          <w14:ligatures w14:val="standardContextual"/>
        </w:rPr>
        <w:instrText xml:space="preserve"> SEQ Proposal \* ARABIC </w:instrText>
      </w:r>
      <w:r w:rsidRPr="5F970631">
        <w:rPr>
          <w:rFonts w:eastAsiaTheme="minorEastAsia"/>
          <w:b/>
          <w:bCs/>
          <w:kern w:val="2"/>
          <w:lang w:val="en-US" w:eastAsia="zh-CN"/>
          <w14:ligatures w14:val="standardContextual"/>
        </w:rPr>
        <w:fldChar w:fldCharType="separate"/>
      </w:r>
      <w:r w:rsidR="008E7DC6">
        <w:rPr>
          <w:rFonts w:eastAsiaTheme="minorEastAsia"/>
          <w:b/>
          <w:bCs/>
          <w:noProof/>
          <w:kern w:val="2"/>
          <w:lang w:val="en-US" w:eastAsia="zh-CN"/>
          <w14:ligatures w14:val="standardContextual"/>
        </w:rPr>
        <w:t>1</w:t>
      </w:r>
      <w:r w:rsidRPr="5F970631">
        <w:rPr>
          <w:rFonts w:eastAsiaTheme="minorEastAsia"/>
          <w:b/>
          <w:bCs/>
          <w:kern w:val="2"/>
          <w:lang w:val="en-US" w:eastAsia="zh-CN"/>
          <w14:ligatures w14:val="standardContextual"/>
        </w:rPr>
        <w:fldChar w:fldCharType="end"/>
      </w:r>
      <w:r w:rsidRPr="5F970631">
        <w:rPr>
          <w:rFonts w:eastAsiaTheme="minorEastAsia"/>
          <w:b/>
          <w:bCs/>
          <w:kern w:val="2"/>
          <w:lang w:val="en-US" w:eastAsia="zh-CN"/>
          <w14:ligatures w14:val="standardContextual"/>
        </w:rPr>
        <w:t xml:space="preserve">: </w:t>
      </w:r>
      <w:r w:rsidR="00894A9E">
        <w:rPr>
          <w:rFonts w:eastAsiaTheme="minorEastAsia"/>
          <w:b/>
          <w:bCs/>
          <w:kern w:val="2"/>
          <w:lang w:val="en-US" w:eastAsia="zh-CN"/>
          <w14:ligatures w14:val="standardContextual"/>
        </w:rPr>
        <w:t xml:space="preserve">Use Rel-18 </w:t>
      </w:r>
      <w:r w:rsidR="00C729AF">
        <w:rPr>
          <w:rFonts w:eastAsiaTheme="minorEastAsia"/>
          <w:b/>
          <w:bCs/>
          <w:kern w:val="2"/>
          <w:lang w:val="en-US" w:eastAsia="zh-CN"/>
          <w14:ligatures w14:val="standardContextual"/>
        </w:rPr>
        <w:t xml:space="preserve">non-AI/ML </w:t>
      </w:r>
      <w:r w:rsidR="00894A9E">
        <w:rPr>
          <w:rFonts w:eastAsiaTheme="minorEastAsia"/>
          <w:b/>
          <w:bCs/>
          <w:kern w:val="2"/>
          <w:lang w:val="en-US" w:eastAsia="zh-CN"/>
          <w14:ligatures w14:val="standardContextual"/>
        </w:rPr>
        <w:t xml:space="preserve">CSI prediction as a starting point for </w:t>
      </w:r>
      <w:r w:rsidR="00C67E0D">
        <w:rPr>
          <w:rFonts w:eastAsiaTheme="minorEastAsia"/>
          <w:b/>
          <w:bCs/>
          <w:kern w:val="2"/>
          <w:lang w:val="en-US" w:eastAsia="zh-CN"/>
          <w14:ligatures w14:val="standardContextual"/>
        </w:rPr>
        <w:t xml:space="preserve">configuration of AI/ML-based CSI </w:t>
      </w:r>
      <w:r w:rsidR="00097055">
        <w:rPr>
          <w:rFonts w:eastAsiaTheme="minorEastAsia"/>
          <w:b/>
          <w:bCs/>
          <w:kern w:val="2"/>
          <w:lang w:val="en-US" w:eastAsia="zh-CN"/>
          <w14:ligatures w14:val="standardContextual"/>
        </w:rPr>
        <w:t>prediction</w:t>
      </w:r>
      <w:r w:rsidR="00C729AF">
        <w:rPr>
          <w:rFonts w:eastAsiaTheme="minorEastAsia"/>
          <w:b/>
          <w:bCs/>
          <w:kern w:val="2"/>
          <w:lang w:val="en-US" w:eastAsia="zh-CN"/>
          <w14:ligatures w14:val="standardContextual"/>
        </w:rPr>
        <w:t>.</w:t>
      </w:r>
      <w:r w:rsidR="001055F8">
        <w:rPr>
          <w:rFonts w:eastAsiaTheme="minorEastAsia"/>
          <w:b/>
          <w:bCs/>
          <w:kern w:val="2"/>
          <w:lang w:val="en-US" w:eastAsia="zh-CN"/>
          <w14:ligatures w14:val="standardContextual"/>
        </w:rPr>
        <w:t xml:space="preserve">  Reuse </w:t>
      </w:r>
      <w:r w:rsidR="00B568C5">
        <w:rPr>
          <w:rFonts w:eastAsiaTheme="minorEastAsia"/>
          <w:b/>
          <w:bCs/>
          <w:kern w:val="2"/>
          <w:lang w:val="en-US" w:eastAsia="zh-CN"/>
          <w14:ligatures w14:val="standardContextual"/>
        </w:rPr>
        <w:t>applicable agreements from UE sided beam management when possible.</w:t>
      </w:r>
      <w:bookmarkEnd w:id="13"/>
    </w:p>
    <w:p w14:paraId="052BC948" w14:textId="77777777" w:rsidR="000943F7" w:rsidRPr="001A3320" w:rsidRDefault="000943F7" w:rsidP="008E27E7">
      <w:pPr>
        <w:jc w:val="both"/>
        <w:rPr>
          <w:lang w:eastAsia="ja-JP"/>
        </w:rPr>
      </w:pPr>
    </w:p>
    <w:p w14:paraId="10445A01" w14:textId="12710279" w:rsidR="00885580" w:rsidRPr="00BE15FF" w:rsidRDefault="007820D0" w:rsidP="008D26C7">
      <w:pPr>
        <w:pStyle w:val="Heading1"/>
      </w:pPr>
      <w:r w:rsidRPr="00BE15FF">
        <w:t>Conclusion</w:t>
      </w:r>
    </w:p>
    <w:p w14:paraId="5A6F852B" w14:textId="59574802" w:rsidR="002C3D24" w:rsidRDefault="00FA6640" w:rsidP="00BE2A7C">
      <w:pPr>
        <w:jc w:val="both"/>
      </w:pPr>
      <w:r w:rsidRPr="004E2924">
        <w:t>In this contribution,</w:t>
      </w:r>
      <w:r w:rsidR="00D15C24" w:rsidRPr="004E2924">
        <w:t xml:space="preserve"> we have </w:t>
      </w:r>
      <w:r w:rsidR="009D5327" w:rsidRPr="004E2924">
        <w:t xml:space="preserve">addressed </w:t>
      </w:r>
      <w:r w:rsidR="00F17683" w:rsidRPr="004E2924">
        <w:rPr>
          <w:lang w:eastAsia="ja-JP"/>
        </w:rPr>
        <w:t>the issues relat</w:t>
      </w:r>
      <w:r w:rsidR="009862A4" w:rsidRPr="004E2924">
        <w:rPr>
          <w:lang w:eastAsia="ja-JP"/>
        </w:rPr>
        <w:t>ed</w:t>
      </w:r>
      <w:r w:rsidR="00F17683" w:rsidRPr="004E2924">
        <w:rPr>
          <w:lang w:eastAsia="ja-JP"/>
        </w:rPr>
        <w:t xml:space="preserve"> to consistency of training and inference for the CSI prediction use case</w:t>
      </w:r>
      <w:r w:rsidR="008E7DC6">
        <w:rPr>
          <w:lang w:eastAsia="ja-JP"/>
        </w:rPr>
        <w:t xml:space="preserve"> and </w:t>
      </w:r>
      <w:r w:rsidR="00CD2E9E">
        <w:rPr>
          <w:lang w:eastAsia="ja-JP"/>
        </w:rPr>
        <w:t>considered the applicability of AI/ML-based beam management agreements to AI/ML-based CSI prediction</w:t>
      </w:r>
      <w:r w:rsidR="009862A4" w:rsidRPr="004E2924">
        <w:rPr>
          <w:lang w:eastAsia="ja-JP"/>
        </w:rPr>
        <w:t>.</w:t>
      </w:r>
      <w:r w:rsidR="00001BEB" w:rsidRPr="004E2924">
        <w:rPr>
          <w:b/>
          <w:bCs/>
        </w:rPr>
        <w:t xml:space="preserve"> </w:t>
      </w:r>
      <w:r w:rsidR="00001BEB" w:rsidRPr="004E2924">
        <w:t>Our</w:t>
      </w:r>
      <w:r w:rsidR="00702D07" w:rsidRPr="004E2924">
        <w:t xml:space="preserve"> observations and proposals are:</w:t>
      </w:r>
      <w:r w:rsidR="001273D6" w:rsidDel="001273D6">
        <w:t xml:space="preserve"> </w:t>
      </w:r>
    </w:p>
    <w:p w14:paraId="7D0023AC" w14:textId="670EB5BB" w:rsidR="00E05BBE" w:rsidRDefault="00E05BBE" w:rsidP="00BE2A7C">
      <w:pPr>
        <w:jc w:val="both"/>
      </w:pPr>
      <w:r>
        <w:fldChar w:fldCharType="begin"/>
      </w:r>
      <w:r>
        <w:instrText xml:space="preserve"> REF _Ref181951946 \h </w:instrText>
      </w:r>
      <w:r>
        <w:fldChar w:fldCharType="separate"/>
      </w:r>
      <w:r w:rsidR="008E7DC6" w:rsidRPr="56D868EE">
        <w:rPr>
          <w:rFonts w:eastAsiaTheme="minorEastAsia"/>
          <w:b/>
          <w:bCs/>
          <w:kern w:val="2"/>
          <w:lang w:val="en-US" w:eastAsia="zh-CN"/>
          <w14:ligatures w14:val="standardContextual"/>
        </w:rPr>
        <w:t xml:space="preserve">Observation </w:t>
      </w:r>
      <w:r w:rsidR="008E7DC6">
        <w:rPr>
          <w:rFonts w:eastAsiaTheme="minorEastAsia"/>
          <w:b/>
          <w:bCs/>
          <w:noProof/>
          <w:kern w:val="2"/>
          <w:lang w:val="en-US" w:eastAsia="zh-CN"/>
          <w14:ligatures w14:val="standardContextual"/>
        </w:rPr>
        <w:t>1</w:t>
      </w:r>
      <w:r w:rsidR="008E7DC6" w:rsidRPr="56D868EE">
        <w:rPr>
          <w:rFonts w:eastAsiaTheme="minorEastAsia"/>
          <w:b/>
          <w:bCs/>
          <w:kern w:val="2"/>
          <w:lang w:val="en-US" w:eastAsia="zh-CN"/>
          <w14:ligatures w14:val="standardContextual"/>
        </w:rPr>
        <w:t xml:space="preserve">: </w:t>
      </w:r>
      <w:r w:rsidR="008E7DC6">
        <w:rPr>
          <w:rFonts w:eastAsiaTheme="minorEastAsia"/>
          <w:b/>
          <w:bCs/>
          <w:kern w:val="2"/>
          <w:lang w:val="en-US" w:eastAsia="zh-CN"/>
          <w14:ligatures w14:val="standardContextual"/>
        </w:rPr>
        <w:t xml:space="preserve">For a mismatch in </w:t>
      </w:r>
      <w:proofErr w:type="spellStart"/>
      <w:r w:rsidR="008E7DC6">
        <w:rPr>
          <w:rFonts w:eastAsiaTheme="minorEastAsia"/>
          <w:b/>
          <w:bCs/>
          <w:kern w:val="2"/>
          <w:lang w:val="en-US" w:eastAsia="zh-CN"/>
          <w14:ligatures w14:val="standardContextual"/>
        </w:rPr>
        <w:t>downtilt</w:t>
      </w:r>
      <w:proofErr w:type="spellEnd"/>
      <w:r w:rsidR="008E7DC6">
        <w:rPr>
          <w:rFonts w:eastAsiaTheme="minorEastAsia"/>
          <w:b/>
          <w:bCs/>
          <w:kern w:val="2"/>
          <w:lang w:val="en-US" w:eastAsia="zh-CN"/>
          <w14:ligatures w14:val="standardContextual"/>
        </w:rPr>
        <w:t xml:space="preserve"> configuration of training and inference, t</w:t>
      </w:r>
      <w:r w:rsidR="008E7DC6" w:rsidRPr="00CF33E7">
        <w:rPr>
          <w:rFonts w:eastAsia="Malgun Gothic"/>
          <w:b/>
          <w:bCs/>
          <w:kern w:val="2"/>
          <w:lang w:val="en-US" w:eastAsia="ko-KR"/>
          <w14:ligatures w14:val="standardContextual"/>
        </w:rPr>
        <w:t>he</w:t>
      </w:r>
      <w:r w:rsidR="008E7DC6">
        <w:rPr>
          <w:rFonts w:eastAsia="Malgun Gothic"/>
          <w:b/>
          <w:bCs/>
          <w:kern w:val="2"/>
          <w:lang w:val="en-US" w:eastAsia="ko-KR"/>
          <w14:ligatures w14:val="standardContextual"/>
        </w:rPr>
        <w:t>re was no performance degradation observed for the AI/ML CSI predictor.</w:t>
      </w:r>
      <w:r>
        <w:fldChar w:fldCharType="end"/>
      </w:r>
    </w:p>
    <w:p w14:paraId="5C583BA0" w14:textId="4EB9078A" w:rsidR="005003A2" w:rsidRDefault="00E05BBE" w:rsidP="00BE2A7C">
      <w:pPr>
        <w:jc w:val="both"/>
      </w:pPr>
      <w:r>
        <w:fldChar w:fldCharType="begin"/>
      </w:r>
      <w:r>
        <w:instrText xml:space="preserve"> REF _Ref181951949 \h </w:instrText>
      </w:r>
      <w:r>
        <w:fldChar w:fldCharType="separate"/>
      </w:r>
      <w:r w:rsidR="008E7DC6" w:rsidRPr="56D868EE">
        <w:rPr>
          <w:rFonts w:eastAsiaTheme="minorEastAsia"/>
          <w:b/>
          <w:bCs/>
          <w:kern w:val="2"/>
          <w:lang w:val="en-US" w:eastAsia="zh-CN"/>
          <w14:ligatures w14:val="standardContextual"/>
        </w:rPr>
        <w:t xml:space="preserve">Observation </w:t>
      </w:r>
      <w:r w:rsidR="008E7DC6">
        <w:rPr>
          <w:rFonts w:eastAsiaTheme="minorEastAsia"/>
          <w:b/>
          <w:bCs/>
          <w:noProof/>
          <w:kern w:val="2"/>
          <w:lang w:val="en-US" w:eastAsia="zh-CN"/>
          <w14:ligatures w14:val="standardContextual"/>
        </w:rPr>
        <w:t>2</w:t>
      </w:r>
      <w:r w:rsidR="008E7DC6" w:rsidRPr="56D868EE">
        <w:rPr>
          <w:rFonts w:eastAsiaTheme="minorEastAsia"/>
          <w:b/>
          <w:bCs/>
          <w:kern w:val="2"/>
          <w:lang w:val="en-US" w:eastAsia="zh-CN"/>
          <w14:ligatures w14:val="standardContextual"/>
        </w:rPr>
        <w:t xml:space="preserve">: </w:t>
      </w:r>
      <w:r w:rsidR="008E7DC6" w:rsidRPr="00CF33E7">
        <w:rPr>
          <w:rFonts w:eastAsia="Malgun Gothic"/>
          <w:b/>
          <w:bCs/>
          <w:kern w:val="2"/>
          <w:lang w:val="en-US" w:eastAsia="ko-KR"/>
          <w14:ligatures w14:val="standardContextual"/>
        </w:rPr>
        <w:t>The SGCS generalization results for the AI/ML CSI predictor trained on a dataset with antenna-port layout (8,8,2,1,1,2,8) and doing inference on a dataset with antenna-port layout (8,8,2,1,1,2,4) has shown no significant performance degradation</w:t>
      </w:r>
      <w:r w:rsidR="008E7DC6" w:rsidRPr="56D868EE">
        <w:rPr>
          <w:rFonts w:eastAsia="Malgun Gothic"/>
          <w:b/>
          <w:bCs/>
          <w:kern w:val="2"/>
          <w:lang w:val="en-US" w:eastAsia="ko-KR"/>
          <w14:ligatures w14:val="standardContextual"/>
        </w:rPr>
        <w:t>.</w:t>
      </w:r>
      <w:r>
        <w:fldChar w:fldCharType="end"/>
      </w:r>
    </w:p>
    <w:p w14:paraId="6F2849E2" w14:textId="2A0EDB9F" w:rsidR="00452752" w:rsidRPr="004E2924" w:rsidRDefault="00452752" w:rsidP="00BE2A7C">
      <w:pPr>
        <w:jc w:val="both"/>
      </w:pPr>
      <w:r>
        <w:fldChar w:fldCharType="begin"/>
      </w:r>
      <w:r>
        <w:instrText xml:space="preserve"> REF _Ref181952166 \h </w:instrText>
      </w:r>
      <w:r>
        <w:fldChar w:fldCharType="separate"/>
      </w:r>
      <w:r w:rsidR="008E7DC6" w:rsidRPr="56D868EE">
        <w:rPr>
          <w:rFonts w:eastAsiaTheme="minorEastAsia"/>
          <w:b/>
          <w:bCs/>
          <w:kern w:val="2"/>
          <w:lang w:val="en-US" w:eastAsia="zh-CN"/>
          <w14:ligatures w14:val="standardContextual"/>
        </w:rPr>
        <w:t xml:space="preserve">Observation </w:t>
      </w:r>
      <w:r w:rsidR="008E7DC6">
        <w:rPr>
          <w:rFonts w:eastAsiaTheme="minorEastAsia"/>
          <w:b/>
          <w:bCs/>
          <w:noProof/>
          <w:kern w:val="2"/>
          <w:lang w:val="en-US" w:eastAsia="zh-CN"/>
          <w14:ligatures w14:val="standardContextual"/>
        </w:rPr>
        <w:t>3</w:t>
      </w:r>
      <w:r w:rsidR="008E7DC6" w:rsidRPr="56D868EE">
        <w:rPr>
          <w:rFonts w:eastAsiaTheme="minorEastAsia"/>
          <w:b/>
          <w:bCs/>
          <w:kern w:val="2"/>
          <w:lang w:val="en-US" w:eastAsia="zh-CN"/>
          <w14:ligatures w14:val="standardContextual"/>
        </w:rPr>
        <w:t xml:space="preserve">: </w:t>
      </w:r>
      <w:r w:rsidR="008E7DC6" w:rsidRPr="00513FCF">
        <w:rPr>
          <w:rFonts w:eastAsia="Malgun Gothic"/>
          <w:b/>
          <w:bCs/>
          <w:kern w:val="2"/>
          <w:lang w:val="en-US" w:eastAsia="ko-KR"/>
          <w14:ligatures w14:val="standardContextual"/>
        </w:rPr>
        <w:t>Different AI/ML architecture designs may lead to different generalization results. Our AI/ML design does not rely on the correlations in the spatial domain. Hence, its performance is not degrading</w:t>
      </w:r>
      <w:r w:rsidR="008E7DC6" w:rsidRPr="56D868EE">
        <w:rPr>
          <w:rFonts w:eastAsia="Malgun Gothic"/>
          <w:b/>
          <w:bCs/>
          <w:kern w:val="2"/>
          <w:lang w:val="en-US" w:eastAsia="ko-KR"/>
          <w14:ligatures w14:val="standardContextual"/>
        </w:rPr>
        <w:t>.</w:t>
      </w:r>
      <w:r>
        <w:fldChar w:fldCharType="end"/>
      </w:r>
    </w:p>
    <w:p w14:paraId="44544275" w14:textId="2737B29C" w:rsidR="0061265C" w:rsidRDefault="00452752" w:rsidP="00C95C39">
      <w:pPr>
        <w:jc w:val="both"/>
        <w:rPr>
          <w:color w:val="000000" w:themeColor="text1"/>
        </w:rPr>
      </w:pPr>
      <w:r>
        <w:rPr>
          <w:color w:val="000000" w:themeColor="text1"/>
        </w:rPr>
        <w:fldChar w:fldCharType="begin"/>
      </w:r>
      <w:r>
        <w:rPr>
          <w:color w:val="000000" w:themeColor="text1"/>
        </w:rPr>
        <w:instrText xml:space="preserve"> REF _Ref181952221 \h </w:instrText>
      </w:r>
      <w:r>
        <w:rPr>
          <w:color w:val="000000" w:themeColor="text1"/>
        </w:rPr>
      </w:r>
      <w:r>
        <w:rPr>
          <w:color w:val="000000" w:themeColor="text1"/>
        </w:rPr>
        <w:fldChar w:fldCharType="separate"/>
      </w:r>
      <w:r w:rsidR="008E7DC6" w:rsidRPr="000553DC">
        <w:rPr>
          <w:rFonts w:eastAsiaTheme="minorEastAsia" w:hint="eastAsia"/>
          <w:b/>
          <w:kern w:val="2"/>
          <w:lang w:val="en-US" w:eastAsia="zh-CN"/>
          <w14:ligatures w14:val="standardContextual"/>
        </w:rPr>
        <w:t xml:space="preserve">Observation </w:t>
      </w:r>
      <w:r w:rsidR="008E7DC6">
        <w:rPr>
          <w:rFonts w:eastAsiaTheme="minorEastAsia"/>
          <w:b/>
          <w:bCs/>
          <w:noProof/>
          <w:kern w:val="2"/>
          <w:lang w:val="en-US" w:eastAsia="zh-CN"/>
          <w14:ligatures w14:val="standardContextual"/>
        </w:rPr>
        <w:t>4</w:t>
      </w:r>
      <w:r w:rsidR="008E7DC6" w:rsidRPr="000553DC">
        <w:rPr>
          <w:rFonts w:eastAsiaTheme="minorEastAsia"/>
          <w:b/>
          <w:bCs/>
          <w:kern w:val="2"/>
          <w:lang w:val="en-US" w:eastAsia="zh-CN"/>
          <w14:ligatures w14:val="standardContextual"/>
        </w:rPr>
        <w:t>:</w:t>
      </w:r>
      <w:r w:rsidR="008E7DC6" w:rsidRPr="000553DC">
        <w:rPr>
          <w:rFonts w:eastAsiaTheme="minorEastAsia" w:hint="eastAsia"/>
          <w:b/>
          <w:kern w:val="2"/>
          <w:lang w:val="en-US" w:eastAsia="zh-CN"/>
          <w14:ligatures w14:val="standardContextual"/>
        </w:rPr>
        <w:t xml:space="preserve"> </w:t>
      </w:r>
      <w:r w:rsidR="008E7DC6" w:rsidRPr="00452752">
        <w:rPr>
          <w:rFonts w:eastAsiaTheme="minorEastAsia"/>
          <w:b/>
          <w:kern w:val="2"/>
          <w:lang w:val="en-US" w:eastAsia="zh-CN"/>
          <w14:ligatures w14:val="standardContextual"/>
        </w:rPr>
        <w:t xml:space="preserve">It has been agreed to reuse agreements from the UE sided BM sub use case as far as possible. An analysis of the agreements so far indicates that reusing the specified framework for </w:t>
      </w:r>
      <w:proofErr w:type="gramStart"/>
      <w:r w:rsidR="008E7DC6" w:rsidRPr="00452752">
        <w:rPr>
          <w:rFonts w:eastAsiaTheme="minorEastAsia"/>
          <w:b/>
          <w:kern w:val="2"/>
          <w:lang w:val="en-US" w:eastAsia="zh-CN"/>
          <w14:ligatures w14:val="standardContextual"/>
        </w:rPr>
        <w:t>non AI</w:t>
      </w:r>
      <w:proofErr w:type="gramEnd"/>
      <w:r w:rsidR="008E7DC6" w:rsidRPr="00452752">
        <w:rPr>
          <w:rFonts w:eastAsiaTheme="minorEastAsia"/>
          <w:b/>
          <w:kern w:val="2"/>
          <w:lang w:val="en-US" w:eastAsia="zh-CN"/>
          <w14:ligatures w14:val="standardContextual"/>
        </w:rPr>
        <w:t>/ML channel prediction from Release 18 covers already most of the BM agreements</w:t>
      </w:r>
      <w:r w:rsidR="008E7DC6">
        <w:rPr>
          <w:rFonts w:eastAsiaTheme="minorEastAsia"/>
          <w:b/>
          <w:kern w:val="2"/>
          <w:lang w:val="en-US" w:eastAsia="zh-CN"/>
          <w14:ligatures w14:val="standardContextual"/>
        </w:rPr>
        <w:t>.</w:t>
      </w:r>
      <w:r>
        <w:rPr>
          <w:color w:val="000000" w:themeColor="text1"/>
        </w:rPr>
        <w:fldChar w:fldCharType="end"/>
      </w:r>
    </w:p>
    <w:p w14:paraId="6B7EEBB9" w14:textId="2A90D251" w:rsidR="00452752" w:rsidRDefault="00452752" w:rsidP="00C95C39">
      <w:pPr>
        <w:jc w:val="both"/>
        <w:rPr>
          <w:color w:val="000000" w:themeColor="text1"/>
        </w:rPr>
      </w:pPr>
      <w:r>
        <w:rPr>
          <w:color w:val="000000" w:themeColor="text1"/>
        </w:rPr>
        <w:fldChar w:fldCharType="begin"/>
      </w:r>
      <w:r>
        <w:rPr>
          <w:color w:val="000000" w:themeColor="text1"/>
        </w:rPr>
        <w:instrText xml:space="preserve"> REF _Ref181952261 \h </w:instrText>
      </w:r>
      <w:r>
        <w:rPr>
          <w:color w:val="000000" w:themeColor="text1"/>
        </w:rPr>
      </w:r>
      <w:r>
        <w:rPr>
          <w:color w:val="000000" w:themeColor="text1"/>
        </w:rPr>
        <w:fldChar w:fldCharType="separate"/>
      </w:r>
      <w:r w:rsidR="008E7DC6" w:rsidRPr="56D868EE">
        <w:rPr>
          <w:rFonts w:eastAsiaTheme="minorEastAsia"/>
          <w:b/>
          <w:bCs/>
          <w:kern w:val="2"/>
          <w:lang w:val="en-US" w:eastAsia="zh-CN"/>
          <w14:ligatures w14:val="standardContextual"/>
        </w:rPr>
        <w:t xml:space="preserve">Observation </w:t>
      </w:r>
      <w:r w:rsidR="008E7DC6">
        <w:rPr>
          <w:rFonts w:eastAsiaTheme="minorEastAsia"/>
          <w:b/>
          <w:bCs/>
          <w:noProof/>
          <w:kern w:val="2"/>
          <w:lang w:val="en-US" w:eastAsia="zh-CN"/>
          <w14:ligatures w14:val="standardContextual"/>
        </w:rPr>
        <w:t>5</w:t>
      </w:r>
      <w:r w:rsidR="008E7DC6" w:rsidRPr="56D868EE">
        <w:rPr>
          <w:rFonts w:eastAsiaTheme="minorEastAsia"/>
          <w:b/>
          <w:bCs/>
          <w:kern w:val="2"/>
          <w:lang w:val="en-US" w:eastAsia="zh-CN"/>
          <w14:ligatures w14:val="standardContextual"/>
        </w:rPr>
        <w:t xml:space="preserve">: </w:t>
      </w:r>
      <w:r w:rsidR="008E7DC6" w:rsidRPr="00452752">
        <w:rPr>
          <w:rFonts w:eastAsiaTheme="minorEastAsia"/>
          <w:b/>
          <w:bCs/>
          <w:kern w:val="2"/>
          <w:lang w:val="en-US" w:eastAsia="zh-CN"/>
          <w14:ligatures w14:val="standardContextual"/>
        </w:rPr>
        <w:t>The need for associated IDs as agreed for the BM use case is an ongoing discussion and the performance monitoring details will be part of the WI phase.</w:t>
      </w:r>
      <w:r>
        <w:rPr>
          <w:color w:val="000000" w:themeColor="text1"/>
        </w:rPr>
        <w:fldChar w:fldCharType="end"/>
      </w:r>
    </w:p>
    <w:p w14:paraId="594EC81B" w14:textId="6DB03363" w:rsidR="00452752" w:rsidRPr="00D43137" w:rsidRDefault="00452752" w:rsidP="00C95C39">
      <w:pPr>
        <w:jc w:val="both"/>
        <w:rPr>
          <w:color w:val="000000" w:themeColor="text1"/>
        </w:rPr>
      </w:pPr>
      <w:r>
        <w:rPr>
          <w:color w:val="000000" w:themeColor="text1"/>
        </w:rPr>
        <w:fldChar w:fldCharType="begin"/>
      </w:r>
      <w:r>
        <w:rPr>
          <w:color w:val="000000" w:themeColor="text1"/>
        </w:rPr>
        <w:instrText xml:space="preserve"> REF _Ref181952271 \h </w:instrText>
      </w:r>
      <w:r>
        <w:rPr>
          <w:color w:val="000000" w:themeColor="text1"/>
        </w:rPr>
      </w:r>
      <w:r>
        <w:rPr>
          <w:color w:val="000000" w:themeColor="text1"/>
        </w:rPr>
        <w:fldChar w:fldCharType="separate"/>
      </w:r>
      <w:r w:rsidR="008E7DC6" w:rsidRPr="5F970631">
        <w:rPr>
          <w:rFonts w:eastAsiaTheme="minorEastAsia"/>
          <w:b/>
          <w:bCs/>
          <w:kern w:val="2"/>
          <w:lang w:val="en-US" w:eastAsia="zh-CN"/>
          <w14:ligatures w14:val="standardContextual"/>
        </w:rPr>
        <w:t xml:space="preserve">Proposal </w:t>
      </w:r>
      <w:r w:rsidR="008E7DC6">
        <w:rPr>
          <w:rFonts w:eastAsiaTheme="minorEastAsia"/>
          <w:b/>
          <w:bCs/>
          <w:noProof/>
          <w:kern w:val="2"/>
          <w:lang w:val="en-US" w:eastAsia="zh-CN"/>
          <w14:ligatures w14:val="standardContextual"/>
        </w:rPr>
        <w:t>1</w:t>
      </w:r>
      <w:r w:rsidR="008E7DC6" w:rsidRPr="5F970631">
        <w:rPr>
          <w:rFonts w:eastAsiaTheme="minorEastAsia"/>
          <w:b/>
          <w:bCs/>
          <w:kern w:val="2"/>
          <w:lang w:val="en-US" w:eastAsia="zh-CN"/>
          <w14:ligatures w14:val="standardContextual"/>
        </w:rPr>
        <w:t xml:space="preserve">: </w:t>
      </w:r>
      <w:r w:rsidR="008E7DC6">
        <w:rPr>
          <w:rFonts w:eastAsiaTheme="minorEastAsia"/>
          <w:b/>
          <w:bCs/>
          <w:kern w:val="2"/>
          <w:lang w:val="en-US" w:eastAsia="zh-CN"/>
          <w14:ligatures w14:val="standardContextual"/>
        </w:rPr>
        <w:t>Use Rel-18 non-AI/ML CSI prediction as a starting point for configuration of AI/ML-based CSI prediction.  Reuse applicable agreements from UE sided beam management when possible.</w:t>
      </w:r>
      <w:r>
        <w:rPr>
          <w:color w:val="000000" w:themeColor="text1"/>
        </w:rPr>
        <w:fldChar w:fldCharType="end"/>
      </w:r>
    </w:p>
    <w:p w14:paraId="06A0F934" w14:textId="6C2E255A" w:rsidR="00803A0F" w:rsidRPr="00BE15FF" w:rsidRDefault="00885580" w:rsidP="005967BD">
      <w:pPr>
        <w:pStyle w:val="Heading1"/>
        <w:numPr>
          <w:ilvl w:val="0"/>
          <w:numId w:val="0"/>
        </w:numPr>
      </w:pPr>
      <w:r w:rsidRPr="00BE15FF">
        <w:t>References</w:t>
      </w:r>
    </w:p>
    <w:p w14:paraId="11DC1088" w14:textId="3D17A6BB" w:rsidR="003115DB" w:rsidRDefault="188512BC" w:rsidP="000003D0">
      <w:pPr>
        <w:numPr>
          <w:ilvl w:val="0"/>
          <w:numId w:val="4"/>
        </w:numPr>
        <w:autoSpaceDE/>
        <w:autoSpaceDN/>
        <w:adjustRightInd/>
        <w:spacing w:after="160" w:line="259" w:lineRule="auto"/>
        <w:jc w:val="both"/>
        <w:textAlignment w:val="auto"/>
      </w:pPr>
      <w:bookmarkStart w:id="14" w:name="_Ref177655709"/>
      <w:r w:rsidRPr="001A3320">
        <w:t xml:space="preserve">MCC Support, </w:t>
      </w:r>
      <w:r w:rsidR="00CA1EF0" w:rsidRPr="001A3320">
        <w:t>“</w:t>
      </w:r>
      <w:r w:rsidR="4C1EECD1" w:rsidRPr="001A3320">
        <w:t>Draft Report of 3GPP TSG RAN WG1 #118b v0.</w:t>
      </w:r>
      <w:r w:rsidR="00965260" w:rsidRPr="001A3320">
        <w:t>2</w:t>
      </w:r>
      <w:r w:rsidR="4C1EECD1" w:rsidRPr="001A3320">
        <w:t>.0</w:t>
      </w:r>
      <w:r w:rsidR="00CA1EF0" w:rsidRPr="001A3320">
        <w:t>,”</w:t>
      </w:r>
      <w:r w:rsidR="00AF6235" w:rsidRPr="001A3320">
        <w:t xml:space="preserve"> </w:t>
      </w:r>
      <w:r w:rsidR="000003D0" w:rsidRPr="001A3320">
        <w:t>Hefei</w:t>
      </w:r>
      <w:r w:rsidR="00CA1EF0" w:rsidRPr="001A3320">
        <w:t xml:space="preserve">, </w:t>
      </w:r>
      <w:r w:rsidR="000003D0" w:rsidRPr="001A3320">
        <w:t>China</w:t>
      </w:r>
      <w:r w:rsidR="00CA1EF0" w:rsidRPr="001A3320">
        <w:t xml:space="preserve">, </w:t>
      </w:r>
      <w:r w:rsidR="00181F4B" w:rsidRPr="001A3320">
        <w:t>14-18</w:t>
      </w:r>
      <w:r w:rsidR="00A4548A" w:rsidRPr="001A3320">
        <w:t xml:space="preserve"> </w:t>
      </w:r>
      <w:r w:rsidR="000003D0" w:rsidRPr="001A3320">
        <w:t>October</w:t>
      </w:r>
      <w:r w:rsidR="00CA1EF0" w:rsidRPr="001A3320">
        <w:t xml:space="preserve"> 202</w:t>
      </w:r>
      <w:r w:rsidR="00D23A1A" w:rsidRPr="001A3320">
        <w:t>4</w:t>
      </w:r>
      <w:r w:rsidR="00CA1EF0">
        <w:t>.</w:t>
      </w:r>
      <w:bookmarkEnd w:id="14"/>
    </w:p>
    <w:p w14:paraId="734C373E" w14:textId="77777777" w:rsidR="009C7284" w:rsidRDefault="009C7284" w:rsidP="009C7284">
      <w:pPr>
        <w:autoSpaceDE/>
        <w:autoSpaceDN/>
        <w:adjustRightInd/>
        <w:spacing w:after="160" w:line="259" w:lineRule="auto"/>
        <w:jc w:val="both"/>
        <w:textAlignment w:val="auto"/>
      </w:pPr>
    </w:p>
    <w:p w14:paraId="1D79C4C9" w14:textId="26327ABF" w:rsidR="009C7284" w:rsidRPr="00BE15FF" w:rsidRDefault="009C7284" w:rsidP="009C7284">
      <w:pPr>
        <w:pStyle w:val="Heading1"/>
      </w:pPr>
      <w:bookmarkStart w:id="15" w:name="_Ref181620705"/>
      <w:r>
        <w:t>Annex</w:t>
      </w:r>
      <w:bookmarkEnd w:id="15"/>
    </w:p>
    <w:p w14:paraId="5E434081" w14:textId="2C02DB80" w:rsidR="007F7FF8" w:rsidRDefault="007F7FF8" w:rsidP="00E05BBE">
      <w:pPr>
        <w:pStyle w:val="Caption"/>
        <w:keepNext/>
        <w:jc w:val="center"/>
      </w:pPr>
      <w:r>
        <w:t xml:space="preserve">Table </w:t>
      </w:r>
      <w:r>
        <w:fldChar w:fldCharType="begin"/>
      </w:r>
      <w:r>
        <w:instrText xml:space="preserve"> SEQ Table \* ARABIC </w:instrText>
      </w:r>
      <w:r>
        <w:fldChar w:fldCharType="separate"/>
      </w:r>
      <w:r w:rsidR="008E7DC6">
        <w:rPr>
          <w:noProof/>
        </w:rPr>
        <w:t>2</w:t>
      </w:r>
      <w:r>
        <w:fldChar w:fldCharType="end"/>
      </w:r>
      <w:r>
        <w:t>:</w:t>
      </w:r>
      <w:r w:rsidR="006C052C">
        <w:t xml:space="preserve"> Assessment of UE-sided Beam Management Agreements on </w:t>
      </w:r>
      <w:r w:rsidR="00FC5F63">
        <w:t>CSI Prediction</w:t>
      </w:r>
    </w:p>
    <w:tbl>
      <w:tblPr>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4"/>
        <w:gridCol w:w="1697"/>
        <w:gridCol w:w="2780"/>
      </w:tblGrid>
      <w:tr w:rsidR="009C7284" w:rsidRPr="00D54171" w14:paraId="0613F6BA" w14:textId="77777777" w:rsidTr="008B0B71">
        <w:trPr>
          <w:jc w:val="center"/>
        </w:trPr>
        <w:tc>
          <w:tcPr>
            <w:tcW w:w="5424" w:type="dxa"/>
            <w:shd w:val="clear" w:color="auto" w:fill="auto"/>
          </w:tcPr>
          <w:p w14:paraId="7C7CEF69" w14:textId="7FDE3F0F" w:rsidR="009C7284" w:rsidRPr="0048113D" w:rsidRDefault="009C7284" w:rsidP="0048113D">
            <w:pPr>
              <w:jc w:val="center"/>
              <w:rPr>
                <w:b/>
                <w:sz w:val="18"/>
                <w:szCs w:val="18"/>
                <w:lang w:eastAsia="x-none"/>
              </w:rPr>
            </w:pPr>
            <w:r w:rsidRPr="0048113D">
              <w:rPr>
                <w:b/>
                <w:sz w:val="18"/>
                <w:szCs w:val="18"/>
                <w:lang w:eastAsia="x-none"/>
              </w:rPr>
              <w:t>UE-sided model</w:t>
            </w:r>
            <w:r w:rsidR="00137E60" w:rsidRPr="0048113D">
              <w:rPr>
                <w:b/>
                <w:sz w:val="18"/>
                <w:szCs w:val="18"/>
                <w:lang w:eastAsia="x-none"/>
              </w:rPr>
              <w:t xml:space="preserve"> agreements</w:t>
            </w:r>
          </w:p>
        </w:tc>
        <w:tc>
          <w:tcPr>
            <w:tcW w:w="1697" w:type="dxa"/>
            <w:shd w:val="clear" w:color="auto" w:fill="auto"/>
          </w:tcPr>
          <w:p w14:paraId="5FF99CFB" w14:textId="08ED83DE" w:rsidR="009C7284" w:rsidRPr="0048113D" w:rsidRDefault="008C44C4" w:rsidP="0026604F">
            <w:pPr>
              <w:ind w:firstLine="73"/>
              <w:rPr>
                <w:b/>
                <w:sz w:val="18"/>
                <w:szCs w:val="18"/>
                <w:lang w:eastAsia="x-none"/>
              </w:rPr>
            </w:pPr>
            <w:r w:rsidRPr="0048113D">
              <w:rPr>
                <w:b/>
                <w:sz w:val="18"/>
                <w:szCs w:val="18"/>
                <w:lang w:eastAsia="x-none"/>
              </w:rPr>
              <w:t xml:space="preserve">Meeting number </w:t>
            </w:r>
          </w:p>
        </w:tc>
        <w:tc>
          <w:tcPr>
            <w:tcW w:w="2780" w:type="dxa"/>
          </w:tcPr>
          <w:p w14:paraId="0608438C" w14:textId="6F217E1D" w:rsidR="009C7284" w:rsidRPr="0048113D" w:rsidRDefault="008C44C4" w:rsidP="0026604F">
            <w:pPr>
              <w:rPr>
                <w:rFonts w:eastAsia="MS Mincho"/>
                <w:b/>
                <w:sz w:val="18"/>
                <w:szCs w:val="18"/>
                <w:lang w:eastAsia="ja-JP"/>
              </w:rPr>
            </w:pPr>
            <w:r w:rsidRPr="0048113D">
              <w:rPr>
                <w:rFonts w:eastAsia="MS Mincho"/>
                <w:b/>
                <w:sz w:val="18"/>
                <w:szCs w:val="18"/>
                <w:lang w:eastAsia="ja-JP"/>
              </w:rPr>
              <w:t>Comments</w:t>
            </w:r>
          </w:p>
        </w:tc>
      </w:tr>
      <w:tr w:rsidR="000E0EC9" w:rsidRPr="009D7BF7" w14:paraId="498C25D4" w14:textId="77777777" w:rsidTr="2A77900A">
        <w:trPr>
          <w:jc w:val="center"/>
        </w:trPr>
        <w:tc>
          <w:tcPr>
            <w:tcW w:w="5424" w:type="dxa"/>
            <w:shd w:val="clear" w:color="auto" w:fill="auto"/>
          </w:tcPr>
          <w:p w14:paraId="30B62677" w14:textId="77777777" w:rsidR="009D7BF7" w:rsidRPr="0048113D" w:rsidRDefault="009D7BF7" w:rsidP="0048113D">
            <w:pPr>
              <w:spacing w:after="0"/>
              <w:ind w:left="92" w:hanging="27"/>
              <w:rPr>
                <w:rFonts w:eastAsia="Times New Roman"/>
                <w:sz w:val="18"/>
                <w:szCs w:val="18"/>
                <w:lang w:val="en-US" w:eastAsia="zh-CN"/>
              </w:rPr>
            </w:pPr>
            <w:r w:rsidRPr="0048113D">
              <w:rPr>
                <w:rFonts w:eastAsia="Times New Roman"/>
                <w:sz w:val="18"/>
                <w:szCs w:val="18"/>
                <w:lang w:val="en-US" w:eastAsia="zh-CN"/>
              </w:rPr>
              <w:t xml:space="preserve">For UE-sided model, at least for BM-Case1, for content in the report of inference results, support </w:t>
            </w:r>
          </w:p>
          <w:p w14:paraId="0D0492B9" w14:textId="77777777" w:rsidR="009D7BF7" w:rsidRPr="0048113D" w:rsidRDefault="009D7BF7" w:rsidP="2A77900A">
            <w:pPr>
              <w:pStyle w:val="ListParagraph"/>
              <w:numPr>
                <w:ilvl w:val="0"/>
                <w:numId w:val="80"/>
              </w:numPr>
              <w:rPr>
                <w:rFonts w:eastAsia="Times New Roman"/>
                <w:sz w:val="18"/>
                <w:szCs w:val="18"/>
              </w:rPr>
            </w:pPr>
            <w:proofErr w:type="spellStart"/>
            <w:r w:rsidRPr="0048113D">
              <w:rPr>
                <w:rFonts w:eastAsia="Times New Roman"/>
                <w:sz w:val="18"/>
                <w:szCs w:val="18"/>
              </w:rPr>
              <w:t>Opt</w:t>
            </w:r>
            <w:proofErr w:type="spellEnd"/>
            <w:r w:rsidRPr="0048113D">
              <w:rPr>
                <w:rFonts w:eastAsia="Times New Roman"/>
                <w:sz w:val="18"/>
                <w:szCs w:val="18"/>
              </w:rPr>
              <w:t xml:space="preserve"> 1: </w:t>
            </w:r>
            <w:proofErr w:type="spellStart"/>
            <w:r w:rsidRPr="0048113D">
              <w:rPr>
                <w:rFonts w:eastAsia="Times New Roman"/>
                <w:sz w:val="18"/>
                <w:szCs w:val="18"/>
              </w:rPr>
              <w:t>Beam</w:t>
            </w:r>
            <w:proofErr w:type="spellEnd"/>
            <w:r w:rsidRPr="0048113D">
              <w:rPr>
                <w:rFonts w:eastAsia="Times New Roman"/>
                <w:sz w:val="18"/>
                <w:szCs w:val="18"/>
              </w:rPr>
              <w:t xml:space="preserve"> </w:t>
            </w:r>
            <w:proofErr w:type="spellStart"/>
            <w:r w:rsidRPr="0048113D">
              <w:rPr>
                <w:rFonts w:eastAsia="Times New Roman"/>
                <w:sz w:val="18"/>
                <w:szCs w:val="18"/>
              </w:rPr>
              <w:t>information</w:t>
            </w:r>
            <w:proofErr w:type="spellEnd"/>
            <w:r w:rsidRPr="0048113D">
              <w:rPr>
                <w:rFonts w:eastAsia="Times New Roman"/>
                <w:sz w:val="18"/>
                <w:szCs w:val="18"/>
              </w:rPr>
              <w:t xml:space="preserve"> on predicted Top K beam(s) among a set of beams</w:t>
            </w:r>
          </w:p>
          <w:p w14:paraId="037D6EBF" w14:textId="77777777" w:rsidR="009D7BF7" w:rsidRPr="0048113D" w:rsidRDefault="009D7BF7" w:rsidP="2A77900A">
            <w:pPr>
              <w:pStyle w:val="ListParagraph"/>
              <w:numPr>
                <w:ilvl w:val="0"/>
                <w:numId w:val="80"/>
              </w:numPr>
              <w:rPr>
                <w:rFonts w:eastAsia="Times New Roman"/>
                <w:sz w:val="18"/>
                <w:szCs w:val="18"/>
              </w:rPr>
            </w:pPr>
            <w:proofErr w:type="spellStart"/>
            <w:r w:rsidRPr="0048113D">
              <w:rPr>
                <w:rFonts w:eastAsia="Times New Roman"/>
                <w:sz w:val="18"/>
                <w:szCs w:val="18"/>
              </w:rPr>
              <w:t>Opt</w:t>
            </w:r>
            <w:proofErr w:type="spellEnd"/>
            <w:r w:rsidRPr="0048113D">
              <w:rPr>
                <w:rFonts w:eastAsia="Times New Roman"/>
                <w:sz w:val="18"/>
                <w:szCs w:val="18"/>
              </w:rPr>
              <w:t xml:space="preserve"> 2: </w:t>
            </w:r>
            <w:proofErr w:type="spellStart"/>
            <w:r w:rsidRPr="0048113D">
              <w:rPr>
                <w:rFonts w:eastAsia="Times New Roman"/>
                <w:sz w:val="18"/>
                <w:szCs w:val="18"/>
              </w:rPr>
              <w:t>Beam</w:t>
            </w:r>
            <w:proofErr w:type="spellEnd"/>
            <w:r w:rsidRPr="0048113D">
              <w:rPr>
                <w:rFonts w:eastAsia="Times New Roman"/>
                <w:sz w:val="18"/>
                <w:szCs w:val="18"/>
              </w:rPr>
              <w:t xml:space="preserve"> </w:t>
            </w:r>
            <w:proofErr w:type="spellStart"/>
            <w:r w:rsidRPr="0048113D">
              <w:rPr>
                <w:rFonts w:eastAsia="Times New Roman"/>
                <w:sz w:val="18"/>
                <w:szCs w:val="18"/>
              </w:rPr>
              <w:t>information</w:t>
            </w:r>
            <w:proofErr w:type="spellEnd"/>
            <w:r w:rsidRPr="0048113D">
              <w:rPr>
                <w:rFonts w:eastAsia="Times New Roman"/>
                <w:sz w:val="18"/>
                <w:szCs w:val="18"/>
              </w:rPr>
              <w:t xml:space="preserve"> on predicted Top K beam(s) among a set of beams and RSRP of predicted Top K beam(s) among a set of beams</w:t>
            </w:r>
          </w:p>
          <w:p w14:paraId="7E0E36F3" w14:textId="77777777" w:rsidR="009D7BF7" w:rsidRPr="0048113D" w:rsidRDefault="009D7BF7" w:rsidP="00D54171">
            <w:pPr>
              <w:pStyle w:val="ListParagraph"/>
              <w:numPr>
                <w:ilvl w:val="0"/>
                <w:numId w:val="80"/>
              </w:numPr>
              <w:contextualSpacing w:val="0"/>
              <w:rPr>
                <w:rFonts w:eastAsia="Times New Roman"/>
                <w:sz w:val="18"/>
                <w:szCs w:val="18"/>
                <w:lang w:val="en-US"/>
              </w:rPr>
            </w:pPr>
            <w:r w:rsidRPr="0048113D">
              <w:rPr>
                <w:rFonts w:eastAsia="Times New Roman"/>
                <w:sz w:val="18"/>
                <w:szCs w:val="18"/>
                <w:lang w:val="en-US"/>
              </w:rPr>
              <w:t>At least K=1 and more, FFS on max value</w:t>
            </w:r>
          </w:p>
        </w:tc>
        <w:tc>
          <w:tcPr>
            <w:tcW w:w="1697" w:type="dxa"/>
            <w:shd w:val="clear" w:color="auto" w:fill="auto"/>
          </w:tcPr>
          <w:p w14:paraId="025F16DF" w14:textId="77777777" w:rsidR="009D7BF7" w:rsidRPr="0048113D" w:rsidRDefault="009D7BF7" w:rsidP="0026604F">
            <w:pPr>
              <w:rPr>
                <w:rFonts w:eastAsia="DengXian"/>
                <w:sz w:val="18"/>
                <w:szCs w:val="18"/>
                <w:lang w:val="en-US" w:eastAsia="zh-CN"/>
              </w:rPr>
            </w:pPr>
            <w:r w:rsidRPr="0048113D">
              <w:rPr>
                <w:rFonts w:eastAsia="Times New Roman"/>
                <w:sz w:val="18"/>
                <w:szCs w:val="18"/>
              </w:rPr>
              <w:t>(RAN1 #116 Athens)</w:t>
            </w:r>
          </w:p>
          <w:p w14:paraId="14FD0F9A" w14:textId="77777777" w:rsidR="009D7BF7" w:rsidRPr="0048113D" w:rsidRDefault="009D7BF7" w:rsidP="0026604F">
            <w:pPr>
              <w:rPr>
                <w:rFonts w:eastAsia="MS Mincho"/>
                <w:sz w:val="18"/>
                <w:szCs w:val="18"/>
                <w:lang w:eastAsia="ja-JP"/>
              </w:rPr>
            </w:pPr>
          </w:p>
        </w:tc>
        <w:tc>
          <w:tcPr>
            <w:tcW w:w="2780" w:type="dxa"/>
            <w:vMerge w:val="restart"/>
            <w:shd w:val="clear" w:color="auto" w:fill="auto"/>
            <w:vAlign w:val="center"/>
          </w:tcPr>
          <w:p w14:paraId="373C1838" w14:textId="16EAAAD1" w:rsidR="009D7BF7" w:rsidRDefault="009D7BF7" w:rsidP="0026604F">
            <w:pPr>
              <w:rPr>
                <w:rFonts w:eastAsia="MS Mincho"/>
                <w:iCs/>
                <w:sz w:val="18"/>
                <w:szCs w:val="18"/>
                <w:lang w:eastAsia="ja-JP"/>
              </w:rPr>
            </w:pPr>
            <w:r>
              <w:rPr>
                <w:rFonts w:eastAsia="MS Mincho"/>
                <w:iCs/>
                <w:sz w:val="18"/>
                <w:szCs w:val="18"/>
                <w:lang w:eastAsia="ja-JP"/>
              </w:rPr>
              <w:t xml:space="preserve">For CSI prediction, report of inference results can consider Rel-18 non-AI/ML CSI prediction as the start point. </w:t>
            </w:r>
          </w:p>
          <w:p w14:paraId="213BF7A5" w14:textId="77777777" w:rsidR="009D7BF7" w:rsidRPr="009D7BF7" w:rsidRDefault="009D7BF7" w:rsidP="0026604F">
            <w:pPr>
              <w:rPr>
                <w:rFonts w:eastAsia="MS Mincho"/>
                <w:iCs/>
                <w:sz w:val="18"/>
                <w:szCs w:val="18"/>
                <w:lang w:eastAsia="ja-JP"/>
              </w:rPr>
            </w:pPr>
            <w:r>
              <w:rPr>
                <w:rFonts w:eastAsia="MS Mincho"/>
                <w:iCs/>
                <w:sz w:val="18"/>
                <w:szCs w:val="18"/>
                <w:lang w:eastAsia="ja-JP"/>
              </w:rPr>
              <w:t>For CSI prediction, current CSI framework shall also be used.</w:t>
            </w:r>
          </w:p>
          <w:p w14:paraId="149846FE" w14:textId="4B28E3D7" w:rsidR="009D7BF7" w:rsidRPr="009D7BF7" w:rsidRDefault="009D7BF7" w:rsidP="0026604F">
            <w:pPr>
              <w:rPr>
                <w:rFonts w:eastAsia="MS Mincho"/>
                <w:iCs/>
                <w:sz w:val="18"/>
                <w:szCs w:val="18"/>
                <w:lang w:eastAsia="ja-JP"/>
              </w:rPr>
            </w:pPr>
          </w:p>
          <w:p w14:paraId="30E82DC7" w14:textId="084D04CD" w:rsidR="009D7BF7" w:rsidRPr="009D7BF7" w:rsidRDefault="009D7BF7" w:rsidP="0026604F">
            <w:pPr>
              <w:rPr>
                <w:b/>
                <w:sz w:val="18"/>
                <w:szCs w:val="18"/>
              </w:rPr>
            </w:pPr>
          </w:p>
          <w:p w14:paraId="2DCC9794" w14:textId="7D5DEDFB" w:rsidR="009D7BF7" w:rsidRPr="009D7BF7" w:rsidRDefault="009D7BF7" w:rsidP="0026604F">
            <w:pPr>
              <w:rPr>
                <w:rFonts w:eastAsia="MS Mincho"/>
                <w:iCs/>
                <w:sz w:val="18"/>
                <w:szCs w:val="18"/>
                <w:lang w:eastAsia="ja-JP"/>
              </w:rPr>
            </w:pPr>
          </w:p>
          <w:p w14:paraId="4B4C4F54" w14:textId="045A49C5" w:rsidR="009D7BF7" w:rsidRPr="0048113D" w:rsidRDefault="009D7BF7" w:rsidP="0026604F">
            <w:pPr>
              <w:rPr>
                <w:rFonts w:eastAsia="MS Mincho"/>
                <w:sz w:val="18"/>
                <w:szCs w:val="18"/>
                <w:lang w:eastAsia="ja-JP"/>
              </w:rPr>
            </w:pPr>
          </w:p>
        </w:tc>
      </w:tr>
      <w:tr w:rsidR="0057585F" w:rsidRPr="00825E80" w14:paraId="57306137" w14:textId="77777777" w:rsidTr="2A77900A">
        <w:trPr>
          <w:jc w:val="center"/>
        </w:trPr>
        <w:tc>
          <w:tcPr>
            <w:tcW w:w="5424" w:type="dxa"/>
            <w:shd w:val="clear" w:color="auto" w:fill="auto"/>
          </w:tcPr>
          <w:p w14:paraId="20940777" w14:textId="77777777" w:rsidR="009C7284" w:rsidRPr="0048113D" w:rsidRDefault="009C7284" w:rsidP="0048113D">
            <w:pPr>
              <w:spacing w:after="0" w:line="276" w:lineRule="auto"/>
              <w:ind w:left="92" w:hanging="27"/>
              <w:jc w:val="both"/>
              <w:rPr>
                <w:sz w:val="18"/>
                <w:szCs w:val="18"/>
                <w:lang w:val="en-US"/>
              </w:rPr>
            </w:pPr>
            <w:r w:rsidRPr="0048113D">
              <w:rPr>
                <w:sz w:val="18"/>
                <w:szCs w:val="18"/>
                <w:lang w:val="en-US"/>
              </w:rPr>
              <w:t xml:space="preserve">For UE sided model at least for inference, for measurement, the configuration of Set B, </w:t>
            </w:r>
          </w:p>
          <w:p w14:paraId="69EF24B6" w14:textId="77777777" w:rsidR="009C7284" w:rsidRPr="0048113D" w:rsidRDefault="009C7284" w:rsidP="00D54171">
            <w:pPr>
              <w:numPr>
                <w:ilvl w:val="0"/>
                <w:numId w:val="81"/>
              </w:numPr>
              <w:overflowPunct/>
              <w:autoSpaceDE/>
              <w:autoSpaceDN/>
              <w:adjustRightInd/>
              <w:spacing w:after="0" w:line="276" w:lineRule="auto"/>
              <w:jc w:val="both"/>
              <w:textAlignment w:val="auto"/>
              <w:rPr>
                <w:sz w:val="18"/>
                <w:szCs w:val="18"/>
                <w:lang w:val="en-US"/>
              </w:rPr>
            </w:pPr>
            <w:r w:rsidRPr="0048113D">
              <w:rPr>
                <w:sz w:val="18"/>
                <w:szCs w:val="18"/>
                <w:lang w:val="en-US"/>
              </w:rPr>
              <w:t>take the current CSI framework as the starting point</w:t>
            </w:r>
          </w:p>
        </w:tc>
        <w:tc>
          <w:tcPr>
            <w:tcW w:w="1697" w:type="dxa"/>
            <w:shd w:val="clear" w:color="auto" w:fill="auto"/>
          </w:tcPr>
          <w:p w14:paraId="16605B12" w14:textId="77777777" w:rsidR="009C7284" w:rsidRPr="0048113D" w:rsidRDefault="009C7284" w:rsidP="0026604F">
            <w:pPr>
              <w:rPr>
                <w:rFonts w:eastAsia="DengXian"/>
                <w:sz w:val="18"/>
                <w:szCs w:val="18"/>
                <w:lang w:eastAsia="zh-CN"/>
              </w:rPr>
            </w:pPr>
            <w:r w:rsidRPr="0048113D">
              <w:rPr>
                <w:rFonts w:eastAsia="Times New Roman"/>
                <w:sz w:val="18"/>
                <w:szCs w:val="18"/>
              </w:rPr>
              <w:t>(RAN1 #116 Athens)</w:t>
            </w:r>
          </w:p>
          <w:p w14:paraId="09928C2C" w14:textId="77777777" w:rsidR="009C7284" w:rsidRPr="0048113D" w:rsidRDefault="009C7284" w:rsidP="0026604F">
            <w:pPr>
              <w:rPr>
                <w:rFonts w:eastAsia="MS Mincho"/>
                <w:sz w:val="18"/>
                <w:szCs w:val="18"/>
                <w:lang w:eastAsia="ja-JP"/>
              </w:rPr>
            </w:pPr>
          </w:p>
        </w:tc>
        <w:tc>
          <w:tcPr>
            <w:tcW w:w="2780" w:type="dxa"/>
            <w:vMerge/>
          </w:tcPr>
          <w:p w14:paraId="5618242A" w14:textId="3B9083CA" w:rsidR="009C7284" w:rsidRPr="0048113D" w:rsidRDefault="009C7284" w:rsidP="0026604F">
            <w:pPr>
              <w:rPr>
                <w:rFonts w:eastAsia="MS Mincho"/>
                <w:sz w:val="18"/>
                <w:szCs w:val="18"/>
                <w:lang w:eastAsia="ja-JP"/>
              </w:rPr>
            </w:pPr>
          </w:p>
        </w:tc>
      </w:tr>
      <w:tr w:rsidR="002C3D24" w:rsidRPr="00825E80" w14:paraId="33FEFA25" w14:textId="77777777" w:rsidTr="2A77900A">
        <w:trPr>
          <w:jc w:val="center"/>
        </w:trPr>
        <w:tc>
          <w:tcPr>
            <w:tcW w:w="5424" w:type="dxa"/>
            <w:shd w:val="clear" w:color="auto" w:fill="auto"/>
          </w:tcPr>
          <w:p w14:paraId="0EDD7356" w14:textId="77777777" w:rsidR="009D7BF7" w:rsidRPr="0048113D" w:rsidRDefault="009D7BF7" w:rsidP="0048113D">
            <w:pPr>
              <w:spacing w:after="0"/>
              <w:ind w:left="92" w:hanging="27"/>
              <w:jc w:val="both"/>
              <w:rPr>
                <w:sz w:val="18"/>
                <w:szCs w:val="18"/>
                <w:lang w:val="en-US" w:eastAsia="zh-CN"/>
              </w:rPr>
            </w:pPr>
            <w:r w:rsidRPr="0048113D">
              <w:rPr>
                <w:sz w:val="18"/>
                <w:szCs w:val="18"/>
                <w:lang w:val="en-US" w:eastAsia="zh-CN"/>
              </w:rPr>
              <w:t xml:space="preserve">For UE-side AI/ML model inference, for BM-Case2, support to report inference results of N(N&gt;=1, FFS on N) future time instance(s) in one report </w:t>
            </w:r>
          </w:p>
          <w:p w14:paraId="609E680E" w14:textId="77777777" w:rsidR="009D7BF7" w:rsidRPr="0048113D" w:rsidRDefault="009D7BF7" w:rsidP="00D54171">
            <w:pPr>
              <w:pStyle w:val="ListParagraph"/>
              <w:numPr>
                <w:ilvl w:val="0"/>
                <w:numId w:val="82"/>
              </w:numPr>
              <w:contextualSpacing w:val="0"/>
              <w:jc w:val="both"/>
              <w:rPr>
                <w:sz w:val="18"/>
                <w:szCs w:val="18"/>
                <w:lang w:val="en-US"/>
              </w:rPr>
            </w:pPr>
            <w:r w:rsidRPr="0048113D">
              <w:rPr>
                <w:sz w:val="18"/>
                <w:szCs w:val="18"/>
                <w:lang w:val="en-US"/>
              </w:rPr>
              <w:lastRenderedPageBreak/>
              <w:t xml:space="preserve">wherein information of inference results of </w:t>
            </w:r>
            <w:proofErr w:type="gramStart"/>
            <w:r w:rsidRPr="0048113D">
              <w:rPr>
                <w:sz w:val="18"/>
                <w:szCs w:val="18"/>
                <w:lang w:val="en-US"/>
              </w:rPr>
              <w:t>one time</w:t>
            </w:r>
            <w:proofErr w:type="gramEnd"/>
            <w:r w:rsidRPr="0048113D">
              <w:rPr>
                <w:sz w:val="18"/>
                <w:szCs w:val="18"/>
                <w:lang w:val="en-US"/>
              </w:rPr>
              <w:t xml:space="preserve"> instance is as in one report for BM-Case 1 </w:t>
            </w:r>
          </w:p>
        </w:tc>
        <w:tc>
          <w:tcPr>
            <w:tcW w:w="1697" w:type="dxa"/>
            <w:shd w:val="clear" w:color="auto" w:fill="auto"/>
          </w:tcPr>
          <w:p w14:paraId="380ADBAB" w14:textId="77777777" w:rsidR="009D7BF7" w:rsidRPr="0048113D" w:rsidRDefault="009D7BF7" w:rsidP="0026604F">
            <w:pPr>
              <w:spacing w:after="120"/>
              <w:jc w:val="both"/>
              <w:rPr>
                <w:sz w:val="18"/>
                <w:szCs w:val="18"/>
                <w:lang w:val="en-US" w:eastAsia="zh-CN"/>
              </w:rPr>
            </w:pPr>
            <w:r w:rsidRPr="0048113D">
              <w:rPr>
                <w:rFonts w:eastAsia="Times New Roman"/>
                <w:sz w:val="18"/>
                <w:szCs w:val="18"/>
              </w:rPr>
              <w:lastRenderedPageBreak/>
              <w:t>(RAN1 #116bis Changsha)</w:t>
            </w:r>
          </w:p>
          <w:p w14:paraId="139A0F42" w14:textId="77777777" w:rsidR="009D7BF7" w:rsidRPr="0048113D" w:rsidRDefault="009D7BF7" w:rsidP="0026604F">
            <w:pPr>
              <w:rPr>
                <w:rFonts w:eastAsia="MS Mincho"/>
                <w:sz w:val="18"/>
                <w:szCs w:val="18"/>
                <w:lang w:eastAsia="ja-JP"/>
              </w:rPr>
            </w:pPr>
          </w:p>
        </w:tc>
        <w:tc>
          <w:tcPr>
            <w:tcW w:w="2780" w:type="dxa"/>
            <w:vMerge/>
          </w:tcPr>
          <w:p w14:paraId="18480C2E" w14:textId="76645D54" w:rsidR="009D7BF7" w:rsidRPr="0048113D" w:rsidRDefault="009D7BF7" w:rsidP="0026604F">
            <w:pPr>
              <w:rPr>
                <w:b/>
                <w:sz w:val="18"/>
                <w:szCs w:val="18"/>
              </w:rPr>
            </w:pPr>
          </w:p>
        </w:tc>
      </w:tr>
      <w:tr w:rsidR="0057585F" w:rsidRPr="00825E80" w14:paraId="2D5AFCF7" w14:textId="77777777" w:rsidTr="2A77900A">
        <w:trPr>
          <w:trHeight w:val="567"/>
          <w:jc w:val="center"/>
        </w:trPr>
        <w:tc>
          <w:tcPr>
            <w:tcW w:w="5424" w:type="dxa"/>
            <w:shd w:val="clear" w:color="auto" w:fill="auto"/>
          </w:tcPr>
          <w:p w14:paraId="0EFBE971" w14:textId="77777777" w:rsidR="009C7284" w:rsidRPr="0048113D" w:rsidRDefault="009C7284" w:rsidP="0026604F">
            <w:pPr>
              <w:ind w:left="92" w:hanging="92"/>
              <w:rPr>
                <w:sz w:val="18"/>
                <w:szCs w:val="18"/>
              </w:rPr>
            </w:pPr>
            <w:r w:rsidRPr="0048113D">
              <w:rPr>
                <w:sz w:val="18"/>
                <w:szCs w:val="18"/>
              </w:rPr>
              <w:t xml:space="preserve">For report content of inference results for UE-sided model for BM-Case 2, the RSRP </w:t>
            </w:r>
            <w:r w:rsidRPr="0048113D">
              <w:rPr>
                <w:rFonts w:eastAsia="Times New Roman"/>
                <w:sz w:val="18"/>
                <w:szCs w:val="18"/>
              </w:rPr>
              <w:t>of</w:t>
            </w:r>
            <w:r w:rsidRPr="0048113D">
              <w:rPr>
                <w:rFonts w:eastAsia="Times New Roman"/>
                <w:b/>
                <w:sz w:val="18"/>
                <w:szCs w:val="18"/>
              </w:rPr>
              <w:t xml:space="preserve"> </w:t>
            </w:r>
            <w:r w:rsidRPr="0048113D">
              <w:rPr>
                <w:rFonts w:eastAsia="Times New Roman"/>
                <w:sz w:val="18"/>
                <w:szCs w:val="18"/>
              </w:rPr>
              <w:t>predicted beam(s)</w:t>
            </w:r>
            <w:r w:rsidRPr="0048113D">
              <w:rPr>
                <w:sz w:val="18"/>
                <w:szCs w:val="18"/>
              </w:rPr>
              <w:t xml:space="preserve"> in the report of inference results, is the predicted RSRP, where the predicted RSRP is based on AI/ML output</w:t>
            </w:r>
          </w:p>
        </w:tc>
        <w:tc>
          <w:tcPr>
            <w:tcW w:w="1697" w:type="dxa"/>
            <w:shd w:val="clear" w:color="auto" w:fill="auto"/>
          </w:tcPr>
          <w:p w14:paraId="71374487" w14:textId="77777777" w:rsidR="009C7284" w:rsidRPr="0048113D" w:rsidRDefault="009C7284" w:rsidP="0026604F">
            <w:pPr>
              <w:rPr>
                <w:rFonts w:eastAsia="Times New Roman"/>
                <w:sz w:val="18"/>
                <w:szCs w:val="18"/>
              </w:rPr>
            </w:pPr>
            <w:r w:rsidRPr="0048113D">
              <w:rPr>
                <w:rFonts w:eastAsia="DengXian"/>
                <w:sz w:val="18"/>
                <w:szCs w:val="18"/>
                <w:lang w:eastAsia="zh-CN"/>
              </w:rPr>
              <w:t xml:space="preserve"> </w:t>
            </w:r>
            <w:r w:rsidRPr="0048113D">
              <w:rPr>
                <w:rFonts w:eastAsia="Times New Roman"/>
                <w:sz w:val="18"/>
                <w:szCs w:val="18"/>
              </w:rPr>
              <w:t>(RAN1 #116bis Changsha)</w:t>
            </w:r>
          </w:p>
          <w:p w14:paraId="704CDCE3" w14:textId="77777777" w:rsidR="009C7284" w:rsidRPr="0048113D" w:rsidRDefault="009C7284" w:rsidP="0026604F">
            <w:pPr>
              <w:rPr>
                <w:rFonts w:eastAsia="DengXian"/>
                <w:sz w:val="18"/>
                <w:szCs w:val="18"/>
                <w:lang w:eastAsia="zh-CN"/>
              </w:rPr>
            </w:pPr>
            <w:r w:rsidRPr="0048113D">
              <w:rPr>
                <w:rFonts w:eastAsia="Times New Roman"/>
                <w:sz w:val="18"/>
                <w:szCs w:val="18"/>
              </w:rPr>
              <w:t>Confirmed in (RAN1 #117 Fukuoka)</w:t>
            </w:r>
          </w:p>
          <w:p w14:paraId="4FC2D565" w14:textId="77777777" w:rsidR="009C7284" w:rsidRPr="0048113D" w:rsidRDefault="009C7284" w:rsidP="0026604F">
            <w:pPr>
              <w:rPr>
                <w:sz w:val="18"/>
                <w:szCs w:val="18"/>
              </w:rPr>
            </w:pPr>
          </w:p>
        </w:tc>
        <w:tc>
          <w:tcPr>
            <w:tcW w:w="2780" w:type="dxa"/>
            <w:vMerge/>
          </w:tcPr>
          <w:p w14:paraId="008150F2" w14:textId="24D0CBFF" w:rsidR="009C7284" w:rsidRPr="0048113D" w:rsidRDefault="009C7284" w:rsidP="0026604F">
            <w:pPr>
              <w:rPr>
                <w:b/>
                <w:sz w:val="18"/>
                <w:szCs w:val="18"/>
              </w:rPr>
            </w:pPr>
          </w:p>
        </w:tc>
      </w:tr>
      <w:tr w:rsidR="0057585F" w:rsidRPr="00825E80" w14:paraId="51A05116" w14:textId="77777777" w:rsidTr="2A77900A">
        <w:trPr>
          <w:jc w:val="center"/>
        </w:trPr>
        <w:tc>
          <w:tcPr>
            <w:tcW w:w="5424" w:type="dxa"/>
            <w:shd w:val="clear" w:color="auto" w:fill="auto"/>
          </w:tcPr>
          <w:p w14:paraId="4FB6E706" w14:textId="77777777" w:rsidR="009C7284" w:rsidRPr="0048113D" w:rsidRDefault="009C7284" w:rsidP="0026604F">
            <w:pPr>
              <w:ind w:left="92" w:hanging="92"/>
              <w:rPr>
                <w:sz w:val="18"/>
                <w:szCs w:val="18"/>
              </w:rPr>
            </w:pPr>
            <w:r w:rsidRPr="0048113D">
              <w:rPr>
                <w:sz w:val="18"/>
                <w:szCs w:val="18"/>
              </w:rPr>
              <w:t>For UE-sided model at least for BM</w:t>
            </w:r>
            <w:r w:rsidRPr="0048113D">
              <w:rPr>
                <w:rFonts w:eastAsia="DengXian"/>
                <w:sz w:val="18"/>
                <w:szCs w:val="18"/>
                <w:lang w:eastAsia="zh-CN"/>
              </w:rPr>
              <w:t xml:space="preserve"> </w:t>
            </w:r>
            <w:r w:rsidRPr="0048113D">
              <w:rPr>
                <w:sz w:val="18"/>
                <w:szCs w:val="18"/>
              </w:rPr>
              <w:t xml:space="preserve">Case-1, </w:t>
            </w:r>
            <w:r w:rsidRPr="0048113D">
              <w:rPr>
                <w:i/>
                <w:sz w:val="18"/>
                <w:szCs w:val="18"/>
              </w:rPr>
              <w:t>CSI-</w:t>
            </w:r>
            <w:proofErr w:type="spellStart"/>
            <w:r w:rsidRPr="0048113D">
              <w:rPr>
                <w:i/>
                <w:sz w:val="18"/>
                <w:szCs w:val="18"/>
              </w:rPr>
              <w:t>ReportConfig</w:t>
            </w:r>
            <w:proofErr w:type="spellEnd"/>
            <w:r w:rsidRPr="0048113D">
              <w:rPr>
                <w:sz w:val="18"/>
                <w:szCs w:val="18"/>
              </w:rPr>
              <w:t xml:space="preserve"> is used for the configuration of inference results reporting</w:t>
            </w:r>
          </w:p>
        </w:tc>
        <w:tc>
          <w:tcPr>
            <w:tcW w:w="1697" w:type="dxa"/>
            <w:shd w:val="clear" w:color="auto" w:fill="auto"/>
          </w:tcPr>
          <w:p w14:paraId="36C9B8CE" w14:textId="77777777" w:rsidR="009C7284" w:rsidRPr="0048113D" w:rsidRDefault="009C7284" w:rsidP="0026604F">
            <w:pPr>
              <w:rPr>
                <w:rFonts w:eastAsia="DengXian"/>
                <w:sz w:val="18"/>
                <w:szCs w:val="18"/>
                <w:lang w:eastAsia="zh-CN"/>
              </w:rPr>
            </w:pPr>
            <w:r w:rsidRPr="0048113D">
              <w:rPr>
                <w:rFonts w:eastAsia="Times New Roman"/>
                <w:sz w:val="18"/>
                <w:szCs w:val="18"/>
              </w:rPr>
              <w:t>(RAN1 #116bis Changsha)</w:t>
            </w:r>
          </w:p>
          <w:p w14:paraId="73C398B0" w14:textId="77777777" w:rsidR="009C7284" w:rsidRPr="0048113D" w:rsidRDefault="009C7284" w:rsidP="0026604F">
            <w:pPr>
              <w:rPr>
                <w:sz w:val="18"/>
                <w:szCs w:val="18"/>
              </w:rPr>
            </w:pPr>
          </w:p>
        </w:tc>
        <w:tc>
          <w:tcPr>
            <w:tcW w:w="2780" w:type="dxa"/>
            <w:vMerge/>
          </w:tcPr>
          <w:p w14:paraId="31C5A0AF" w14:textId="465D33F0" w:rsidR="009C7284" w:rsidRPr="0048113D" w:rsidRDefault="009C7284" w:rsidP="0026604F">
            <w:pPr>
              <w:rPr>
                <w:b/>
                <w:sz w:val="18"/>
                <w:szCs w:val="18"/>
              </w:rPr>
            </w:pPr>
          </w:p>
        </w:tc>
      </w:tr>
      <w:tr w:rsidR="00825E80" w:rsidRPr="00825E80" w14:paraId="3A71E5B3" w14:textId="77777777" w:rsidTr="008B0B71">
        <w:trPr>
          <w:jc w:val="center"/>
        </w:trPr>
        <w:tc>
          <w:tcPr>
            <w:tcW w:w="5424" w:type="dxa"/>
            <w:shd w:val="clear" w:color="auto" w:fill="auto"/>
          </w:tcPr>
          <w:p w14:paraId="6613F846" w14:textId="77777777" w:rsidR="009C7284" w:rsidRPr="0048113D" w:rsidRDefault="009C7284" w:rsidP="0048113D">
            <w:pPr>
              <w:spacing w:after="0"/>
              <w:rPr>
                <w:rFonts w:eastAsia="DengXian"/>
                <w:sz w:val="18"/>
                <w:szCs w:val="18"/>
                <w:lang w:eastAsia="zh-CN"/>
              </w:rPr>
            </w:pPr>
            <w:r w:rsidRPr="0048113D">
              <w:rPr>
                <w:rFonts w:eastAsia="Times New Roman"/>
                <w:sz w:val="18"/>
                <w:szCs w:val="18"/>
              </w:rPr>
              <w:t>For UE sided model in beam management, support</w:t>
            </w:r>
            <w:r w:rsidRPr="0048113D">
              <w:rPr>
                <w:rFonts w:eastAsia="Times New Roman"/>
                <w:color w:val="FF0000"/>
                <w:sz w:val="18"/>
                <w:szCs w:val="18"/>
              </w:rPr>
              <w:t xml:space="preserve"> </w:t>
            </w:r>
            <w:r w:rsidRPr="0048113D">
              <w:rPr>
                <w:rFonts w:eastAsia="Times New Roman"/>
                <w:sz w:val="18"/>
                <w:szCs w:val="18"/>
              </w:rPr>
              <w:t>associated ID</w:t>
            </w:r>
          </w:p>
          <w:p w14:paraId="272885C0" w14:textId="77777777" w:rsidR="009C7284" w:rsidRPr="0048113D" w:rsidRDefault="009C7284" w:rsidP="009C7284">
            <w:pPr>
              <w:numPr>
                <w:ilvl w:val="0"/>
                <w:numId w:val="86"/>
              </w:numPr>
              <w:tabs>
                <w:tab w:val="left" w:pos="360"/>
                <w:tab w:val="left" w:pos="709"/>
              </w:tabs>
              <w:overflowPunct/>
              <w:autoSpaceDE/>
              <w:autoSpaceDN/>
              <w:adjustRightInd/>
              <w:spacing w:after="0"/>
              <w:textAlignment w:val="auto"/>
              <w:rPr>
                <w:rFonts w:eastAsia="Times New Roman"/>
                <w:sz w:val="18"/>
                <w:szCs w:val="18"/>
              </w:rPr>
            </w:pPr>
            <w:r w:rsidRPr="0048113D">
              <w:rPr>
                <w:rFonts w:eastAsia="DengXian"/>
                <w:sz w:val="18"/>
                <w:szCs w:val="18"/>
                <w:lang w:eastAsia="zh-CN"/>
              </w:rPr>
              <w:t>[Working Assumption]</w:t>
            </w:r>
          </w:p>
          <w:p w14:paraId="589FD4F0" w14:textId="77777777" w:rsidR="009C7284" w:rsidRPr="0048113D" w:rsidRDefault="009C7284" w:rsidP="009C7284">
            <w:pPr>
              <w:numPr>
                <w:ilvl w:val="1"/>
                <w:numId w:val="86"/>
              </w:numPr>
              <w:tabs>
                <w:tab w:val="left" w:pos="360"/>
                <w:tab w:val="left" w:pos="709"/>
              </w:tabs>
              <w:overflowPunct/>
              <w:autoSpaceDE/>
              <w:autoSpaceDN/>
              <w:adjustRightInd/>
              <w:spacing w:after="0"/>
              <w:textAlignment w:val="auto"/>
              <w:rPr>
                <w:rFonts w:eastAsia="Times New Roman"/>
                <w:sz w:val="18"/>
                <w:szCs w:val="18"/>
              </w:rPr>
            </w:pPr>
            <w:r w:rsidRPr="0048113D">
              <w:rPr>
                <w:rFonts w:eastAsia="Times New Roman"/>
                <w:sz w:val="18"/>
                <w:szCs w:val="18"/>
              </w:rPr>
              <w:t>The associated ID</w:t>
            </w:r>
            <w:r w:rsidRPr="0048113D">
              <w:rPr>
                <w:rFonts w:eastAsia="DengXian"/>
                <w:sz w:val="18"/>
                <w:szCs w:val="18"/>
                <w:lang w:eastAsia="zh-CN"/>
              </w:rPr>
              <w:t xml:space="preserve"> </w:t>
            </w:r>
            <w:r w:rsidRPr="0048113D">
              <w:rPr>
                <w:rFonts w:eastAsia="Times New Roman"/>
                <w:sz w:val="18"/>
                <w:szCs w:val="18"/>
              </w:rPr>
              <w:t>at least can be configured</w:t>
            </w:r>
            <w:r w:rsidRPr="0048113D">
              <w:rPr>
                <w:rFonts w:eastAsia="DengXian"/>
                <w:sz w:val="18"/>
                <w:szCs w:val="18"/>
                <w:lang w:eastAsia="zh-CN"/>
              </w:rPr>
              <w:t xml:space="preserve"> </w:t>
            </w:r>
            <w:r w:rsidRPr="0048113D">
              <w:rPr>
                <w:rFonts w:eastAsia="Times New Roman"/>
                <w:sz w:val="18"/>
                <w:szCs w:val="18"/>
              </w:rPr>
              <w:t xml:space="preserve">within CSI framework </w:t>
            </w:r>
          </w:p>
          <w:p w14:paraId="06B8F241" w14:textId="77777777" w:rsidR="009C7284" w:rsidRPr="0048113D" w:rsidRDefault="009C7284" w:rsidP="009C7284">
            <w:pPr>
              <w:pStyle w:val="ListParagraph"/>
              <w:numPr>
                <w:ilvl w:val="2"/>
                <w:numId w:val="86"/>
              </w:numPr>
              <w:tabs>
                <w:tab w:val="left" w:pos="360"/>
                <w:tab w:val="left" w:pos="1080"/>
              </w:tabs>
              <w:contextualSpacing w:val="0"/>
              <w:rPr>
                <w:rFonts w:eastAsia="Times New Roman"/>
                <w:sz w:val="18"/>
                <w:szCs w:val="18"/>
              </w:rPr>
            </w:pPr>
            <w:r w:rsidRPr="0048113D">
              <w:rPr>
                <w:sz w:val="18"/>
                <w:szCs w:val="18"/>
                <w:lang w:val="en-US"/>
              </w:rPr>
              <w:t>FFS on details</w:t>
            </w:r>
          </w:p>
          <w:p w14:paraId="00324CC8" w14:textId="77777777" w:rsidR="009C7284" w:rsidRPr="0048113D" w:rsidRDefault="009C7284" w:rsidP="009C7284">
            <w:pPr>
              <w:pStyle w:val="ListParagraph"/>
              <w:numPr>
                <w:ilvl w:val="2"/>
                <w:numId w:val="86"/>
              </w:numPr>
              <w:tabs>
                <w:tab w:val="left" w:pos="360"/>
                <w:tab w:val="left" w:pos="1080"/>
              </w:tabs>
              <w:contextualSpacing w:val="0"/>
              <w:rPr>
                <w:rFonts w:eastAsia="Times New Roman"/>
                <w:sz w:val="18"/>
                <w:szCs w:val="18"/>
              </w:rPr>
            </w:pPr>
            <w:r w:rsidRPr="0048113D">
              <w:rPr>
                <w:sz w:val="18"/>
                <w:szCs w:val="18"/>
                <w:lang w:val="en-US"/>
              </w:rPr>
              <w:t>FFS on whether/how to configure/indicate the associated ID via other signal(s) and/or in other procedure(s)/framework(s)</w:t>
            </w:r>
          </w:p>
          <w:p w14:paraId="22323A8B" w14:textId="77777777" w:rsidR="009C7284" w:rsidRDefault="009C7284" w:rsidP="008B0B71">
            <w:pPr>
              <w:numPr>
                <w:ilvl w:val="0"/>
                <w:numId w:val="86"/>
              </w:numPr>
              <w:tabs>
                <w:tab w:val="left" w:pos="360"/>
              </w:tabs>
              <w:overflowPunct/>
              <w:autoSpaceDE/>
              <w:autoSpaceDN/>
              <w:adjustRightInd/>
              <w:spacing w:after="0"/>
              <w:ind w:left="709"/>
              <w:textAlignment w:val="auto"/>
              <w:rPr>
                <w:rFonts w:eastAsia="Times New Roman"/>
                <w:sz w:val="18"/>
                <w:szCs w:val="18"/>
                <w:lang w:val="en-US" w:eastAsia="zh-CN"/>
              </w:rPr>
            </w:pPr>
            <w:r w:rsidRPr="0048113D">
              <w:rPr>
                <w:rFonts w:eastAsia="Times New Roman"/>
                <w:sz w:val="18"/>
                <w:szCs w:val="18"/>
                <w:lang w:val="en-US" w:eastAsia="zh-CN"/>
              </w:rPr>
              <w:t xml:space="preserve">UE may assume the </w:t>
            </w:r>
            <w:r w:rsidRPr="0048113D">
              <w:rPr>
                <w:rFonts w:eastAsia="DengXian"/>
                <w:sz w:val="18"/>
                <w:szCs w:val="18"/>
                <w:lang w:val="en-US" w:eastAsia="zh-CN"/>
              </w:rPr>
              <w:t xml:space="preserve">similar </w:t>
            </w:r>
            <w:r w:rsidRPr="0048113D">
              <w:rPr>
                <w:rFonts w:eastAsia="Times New Roman"/>
                <w:sz w:val="18"/>
                <w:szCs w:val="18"/>
                <w:lang w:val="en-US" w:eastAsia="zh-CN"/>
              </w:rPr>
              <w:t>properties of a DL Tx beam or beam set/list associated with the same associated ID</w:t>
            </w:r>
          </w:p>
          <w:p w14:paraId="24B84BBB" w14:textId="77777777" w:rsidR="009C7284" w:rsidRPr="0048113D" w:rsidRDefault="009C7284" w:rsidP="0048113D">
            <w:pPr>
              <w:tabs>
                <w:tab w:val="left" w:pos="360"/>
              </w:tabs>
              <w:overflowPunct/>
              <w:autoSpaceDE/>
              <w:autoSpaceDN/>
              <w:adjustRightInd/>
              <w:spacing w:after="0"/>
              <w:ind w:left="709"/>
              <w:textAlignment w:val="auto"/>
              <w:rPr>
                <w:rFonts w:eastAsia="Times New Roman"/>
                <w:sz w:val="18"/>
                <w:szCs w:val="18"/>
                <w:lang w:val="en-US" w:eastAsia="zh-CN"/>
              </w:rPr>
            </w:pPr>
          </w:p>
        </w:tc>
        <w:tc>
          <w:tcPr>
            <w:tcW w:w="1697" w:type="dxa"/>
            <w:shd w:val="clear" w:color="auto" w:fill="auto"/>
          </w:tcPr>
          <w:p w14:paraId="4D3E0BD1" w14:textId="77777777" w:rsidR="009C7284" w:rsidRPr="0048113D" w:rsidRDefault="009C7284" w:rsidP="0026604F">
            <w:pPr>
              <w:rPr>
                <w:rFonts w:eastAsia="DengXian"/>
                <w:sz w:val="18"/>
                <w:szCs w:val="18"/>
                <w:lang w:eastAsia="zh-CN"/>
              </w:rPr>
            </w:pPr>
            <w:r w:rsidRPr="0048113D">
              <w:rPr>
                <w:rFonts w:eastAsia="Times New Roman"/>
                <w:sz w:val="18"/>
                <w:szCs w:val="18"/>
              </w:rPr>
              <w:t>(RAN1 #118 Maastricht)</w:t>
            </w:r>
          </w:p>
          <w:p w14:paraId="605832B5" w14:textId="77777777" w:rsidR="009C7284" w:rsidRPr="0048113D" w:rsidRDefault="009C7284" w:rsidP="0026604F">
            <w:pPr>
              <w:rPr>
                <w:rFonts w:eastAsia="MS Mincho"/>
                <w:sz w:val="18"/>
                <w:szCs w:val="18"/>
                <w:lang w:eastAsia="ja-JP"/>
              </w:rPr>
            </w:pPr>
          </w:p>
        </w:tc>
        <w:tc>
          <w:tcPr>
            <w:tcW w:w="2780" w:type="dxa"/>
            <w:shd w:val="clear" w:color="auto" w:fill="E7E6E6" w:themeFill="background2"/>
          </w:tcPr>
          <w:p w14:paraId="329E252B" w14:textId="7FD53815" w:rsidR="009C7284" w:rsidRPr="0048113D" w:rsidRDefault="006D7BC2" w:rsidP="0026604F">
            <w:pPr>
              <w:rPr>
                <w:rFonts w:eastAsia="MS Mincho"/>
                <w:b/>
                <w:sz w:val="18"/>
                <w:szCs w:val="18"/>
                <w:lang w:eastAsia="ja-JP"/>
              </w:rPr>
            </w:pPr>
            <w:r>
              <w:rPr>
                <w:rFonts w:eastAsia="MS Mincho"/>
                <w:iCs/>
                <w:sz w:val="18"/>
                <w:szCs w:val="18"/>
                <w:lang w:eastAsia="ja-JP"/>
              </w:rPr>
              <w:t xml:space="preserve">For CSI prediction, the need of </w:t>
            </w:r>
            <w:r w:rsidR="00394B6F">
              <w:rPr>
                <w:rFonts w:eastAsia="MS Mincho"/>
                <w:iCs/>
                <w:sz w:val="18"/>
                <w:szCs w:val="18"/>
                <w:lang w:eastAsia="ja-JP"/>
              </w:rPr>
              <w:t>a</w:t>
            </w:r>
            <w:r w:rsidR="009C7284" w:rsidRPr="0048113D">
              <w:rPr>
                <w:rFonts w:eastAsia="MS Mincho"/>
                <w:iCs/>
                <w:sz w:val="18"/>
                <w:szCs w:val="18"/>
                <w:lang w:eastAsia="ja-JP"/>
              </w:rPr>
              <w:t>ss</w:t>
            </w:r>
            <w:r w:rsidR="00394B6F">
              <w:rPr>
                <w:rFonts w:eastAsia="MS Mincho"/>
                <w:iCs/>
                <w:sz w:val="18"/>
                <w:szCs w:val="18"/>
                <w:lang w:eastAsia="ja-JP"/>
              </w:rPr>
              <w:t>ociated</w:t>
            </w:r>
            <w:r w:rsidR="009C7284">
              <w:rPr>
                <w:rFonts w:eastAsia="MS Mincho"/>
                <w:sz w:val="18"/>
                <w:szCs w:val="18"/>
                <w:lang w:eastAsia="ja-JP"/>
              </w:rPr>
              <w:t xml:space="preserve"> </w:t>
            </w:r>
            <w:r w:rsidR="009C7284" w:rsidRPr="0048113D">
              <w:rPr>
                <w:rFonts w:eastAsia="MS Mincho"/>
                <w:sz w:val="18"/>
                <w:szCs w:val="18"/>
                <w:lang w:eastAsia="ja-JP"/>
              </w:rPr>
              <w:t>ID for consistency</w:t>
            </w:r>
            <w:r w:rsidR="00394B6F">
              <w:rPr>
                <w:rFonts w:eastAsia="MS Mincho"/>
                <w:iCs/>
                <w:sz w:val="18"/>
                <w:szCs w:val="18"/>
                <w:lang w:eastAsia="ja-JP"/>
              </w:rPr>
              <w:t xml:space="preserve"> </w:t>
            </w:r>
            <w:r w:rsidR="0003350D">
              <w:rPr>
                <w:rFonts w:eastAsia="MS Mincho"/>
                <w:iCs/>
                <w:sz w:val="18"/>
                <w:szCs w:val="18"/>
                <w:lang w:eastAsia="ja-JP"/>
              </w:rPr>
              <w:t>can</w:t>
            </w:r>
            <w:r w:rsidR="00394B6F">
              <w:rPr>
                <w:rFonts w:eastAsia="MS Mincho"/>
                <w:iCs/>
                <w:sz w:val="18"/>
                <w:szCs w:val="18"/>
                <w:lang w:eastAsia="ja-JP"/>
              </w:rPr>
              <w:t xml:space="preserve"> be </w:t>
            </w:r>
            <w:r w:rsidR="0003350D">
              <w:rPr>
                <w:rFonts w:eastAsia="MS Mincho"/>
                <w:iCs/>
                <w:sz w:val="18"/>
                <w:szCs w:val="18"/>
                <w:lang w:eastAsia="ja-JP"/>
              </w:rPr>
              <w:t>discussed after</w:t>
            </w:r>
            <w:r w:rsidR="00394B6F">
              <w:rPr>
                <w:rFonts w:eastAsia="MS Mincho"/>
                <w:iCs/>
                <w:sz w:val="18"/>
                <w:szCs w:val="18"/>
                <w:lang w:eastAsia="ja-JP"/>
              </w:rPr>
              <w:t xml:space="preserve"> the </w:t>
            </w:r>
            <w:r w:rsidR="001448F3">
              <w:rPr>
                <w:rFonts w:eastAsia="MS Mincho"/>
                <w:iCs/>
                <w:sz w:val="18"/>
                <w:szCs w:val="18"/>
                <w:lang w:eastAsia="ja-JP"/>
              </w:rPr>
              <w:t>generalization</w:t>
            </w:r>
            <w:r w:rsidR="00394B6F">
              <w:rPr>
                <w:rFonts w:eastAsia="MS Mincho"/>
                <w:iCs/>
                <w:sz w:val="18"/>
                <w:szCs w:val="18"/>
                <w:lang w:eastAsia="ja-JP"/>
              </w:rPr>
              <w:t xml:space="preserve"> </w:t>
            </w:r>
            <w:r w:rsidR="001448F3">
              <w:rPr>
                <w:rFonts w:eastAsia="MS Mincho"/>
                <w:iCs/>
                <w:sz w:val="18"/>
                <w:szCs w:val="18"/>
                <w:lang w:eastAsia="ja-JP"/>
              </w:rPr>
              <w:t xml:space="preserve">performance study (as in Section </w:t>
            </w:r>
            <w:r w:rsidR="00332A7C">
              <w:rPr>
                <w:rFonts w:eastAsia="MS Mincho"/>
                <w:iCs/>
                <w:sz w:val="18"/>
                <w:szCs w:val="18"/>
                <w:lang w:eastAsia="ja-JP"/>
              </w:rPr>
              <w:t>2.1)</w:t>
            </w:r>
            <w:r w:rsidR="001448F3">
              <w:rPr>
                <w:rFonts w:eastAsia="MS Mincho"/>
                <w:iCs/>
                <w:sz w:val="18"/>
                <w:szCs w:val="18"/>
                <w:lang w:eastAsia="ja-JP"/>
              </w:rPr>
              <w:t xml:space="preserve"> </w:t>
            </w:r>
          </w:p>
        </w:tc>
      </w:tr>
      <w:tr w:rsidR="00825E80" w:rsidRPr="00825E80" w14:paraId="54337C7B" w14:textId="77777777" w:rsidTr="008B0B71">
        <w:trPr>
          <w:jc w:val="center"/>
        </w:trPr>
        <w:tc>
          <w:tcPr>
            <w:tcW w:w="5424" w:type="dxa"/>
            <w:shd w:val="clear" w:color="auto" w:fill="auto"/>
          </w:tcPr>
          <w:p w14:paraId="7B83D2A4" w14:textId="77777777" w:rsidR="009C7284" w:rsidRPr="00B322C3" w:rsidRDefault="009C7284" w:rsidP="00B322C3">
            <w:pPr>
              <w:spacing w:after="0"/>
              <w:rPr>
                <w:sz w:val="18"/>
                <w:szCs w:val="18"/>
                <w:lang w:eastAsia="zh-CN"/>
              </w:rPr>
            </w:pPr>
            <w:r w:rsidRPr="00B322C3">
              <w:rPr>
                <w:sz w:val="18"/>
                <w:szCs w:val="18"/>
                <w:lang w:eastAsia="zh-CN"/>
              </w:rPr>
              <w:t>For BM-Case1 and BM-Case2 with a UE-side AI/ML model:</w:t>
            </w:r>
          </w:p>
          <w:p w14:paraId="0B34C7E8" w14:textId="77777777" w:rsidR="009C7284" w:rsidRPr="00B322C3" w:rsidRDefault="009C7284" w:rsidP="009C7284">
            <w:pPr>
              <w:pStyle w:val="B1"/>
              <w:numPr>
                <w:ilvl w:val="0"/>
                <w:numId w:val="84"/>
              </w:numPr>
              <w:overflowPunct/>
              <w:autoSpaceDE/>
              <w:autoSpaceDN/>
              <w:adjustRightInd/>
              <w:spacing w:after="0"/>
              <w:textAlignment w:val="auto"/>
              <w:rPr>
                <w:rFonts w:eastAsia="Yu Mincho"/>
                <w:sz w:val="18"/>
                <w:szCs w:val="18"/>
              </w:rPr>
            </w:pPr>
            <w:r w:rsidRPr="00B322C3">
              <w:rPr>
                <w:sz w:val="18"/>
                <w:szCs w:val="18"/>
              </w:rPr>
              <w:t>Support Type 1 performance monitoring</w:t>
            </w:r>
            <w:r w:rsidRPr="00B322C3">
              <w:rPr>
                <w:rFonts w:eastAsia="DengXian"/>
                <w:sz w:val="18"/>
                <w:szCs w:val="18"/>
                <w:lang w:eastAsia="zh-CN"/>
              </w:rPr>
              <w:t>, including the following two options</w:t>
            </w:r>
            <w:r w:rsidRPr="00B322C3">
              <w:rPr>
                <w:sz w:val="18"/>
                <w:szCs w:val="18"/>
                <w:lang w:eastAsia="zh-CN"/>
              </w:rPr>
              <w:t xml:space="preserve">: </w:t>
            </w:r>
          </w:p>
          <w:p w14:paraId="02E5B92C" w14:textId="77777777" w:rsidR="009C7284" w:rsidRPr="00B322C3" w:rsidRDefault="009C7284" w:rsidP="009C7284">
            <w:pPr>
              <w:pStyle w:val="B3"/>
              <w:numPr>
                <w:ilvl w:val="1"/>
                <w:numId w:val="84"/>
              </w:numPr>
              <w:overflowPunct/>
              <w:autoSpaceDE/>
              <w:autoSpaceDN/>
              <w:adjustRightInd/>
              <w:spacing w:after="0"/>
              <w:textAlignment w:val="auto"/>
              <w:rPr>
                <w:sz w:val="18"/>
                <w:szCs w:val="18"/>
              </w:rPr>
            </w:pPr>
            <w:r w:rsidRPr="00B322C3">
              <w:rPr>
                <w:sz w:val="18"/>
                <w:szCs w:val="18"/>
              </w:rPr>
              <w:t xml:space="preserve">Option 1 (NW-side performance monitoring): </w:t>
            </w:r>
          </w:p>
          <w:p w14:paraId="41FD6EB4" w14:textId="77777777" w:rsidR="009C7284" w:rsidRPr="00B322C3" w:rsidRDefault="009C7284" w:rsidP="009C7284">
            <w:pPr>
              <w:pStyle w:val="B3"/>
              <w:numPr>
                <w:ilvl w:val="2"/>
                <w:numId w:val="84"/>
              </w:numPr>
              <w:overflowPunct/>
              <w:autoSpaceDE/>
              <w:autoSpaceDN/>
              <w:adjustRightInd/>
              <w:spacing w:after="0"/>
              <w:textAlignment w:val="auto"/>
              <w:rPr>
                <w:sz w:val="18"/>
                <w:szCs w:val="18"/>
              </w:rPr>
            </w:pPr>
            <w:r w:rsidRPr="00B322C3">
              <w:rPr>
                <w:sz w:val="18"/>
                <w:szCs w:val="18"/>
              </w:rPr>
              <w:t xml:space="preserve">UE sends a report to NW (for the calculation of performance metric at NW) </w:t>
            </w:r>
          </w:p>
          <w:p w14:paraId="328CBF31" w14:textId="77777777" w:rsidR="009C7284" w:rsidRPr="00B322C3" w:rsidRDefault="009C7284" w:rsidP="009C7284">
            <w:pPr>
              <w:pStyle w:val="B3"/>
              <w:numPr>
                <w:ilvl w:val="3"/>
                <w:numId w:val="84"/>
              </w:numPr>
              <w:overflowPunct/>
              <w:autoSpaceDE/>
              <w:autoSpaceDN/>
              <w:adjustRightInd/>
              <w:spacing w:after="0"/>
              <w:textAlignment w:val="auto"/>
              <w:rPr>
                <w:sz w:val="18"/>
                <w:szCs w:val="18"/>
              </w:rPr>
            </w:pPr>
            <w:r w:rsidRPr="00B322C3">
              <w:rPr>
                <w:sz w:val="18"/>
                <w:szCs w:val="18"/>
              </w:rPr>
              <w:t>Measurement results</w:t>
            </w:r>
            <w:r w:rsidRPr="00B322C3">
              <w:rPr>
                <w:rFonts w:eastAsia="DengXian"/>
                <w:sz w:val="18"/>
                <w:szCs w:val="18"/>
                <w:lang w:eastAsia="zh-CN"/>
              </w:rPr>
              <w:t xml:space="preserve"> from resource set for monitoring,</w:t>
            </w:r>
            <w:r w:rsidRPr="00B322C3">
              <w:rPr>
                <w:sz w:val="18"/>
                <w:szCs w:val="18"/>
              </w:rPr>
              <w:t xml:space="preserve"> e.g., L1-RSRP and/or </w:t>
            </w:r>
            <w:r w:rsidRPr="00B322C3">
              <w:rPr>
                <w:rFonts w:eastAsia="DengXian"/>
                <w:sz w:val="18"/>
                <w:szCs w:val="18"/>
                <w:lang w:eastAsia="zh-CN"/>
              </w:rPr>
              <w:t>RS</w:t>
            </w:r>
            <w:r w:rsidRPr="00B322C3">
              <w:rPr>
                <w:sz w:val="18"/>
                <w:szCs w:val="18"/>
              </w:rPr>
              <w:t xml:space="preserve"> index is supported as the content of the report</w:t>
            </w:r>
          </w:p>
          <w:p w14:paraId="5C8F9670" w14:textId="77777777" w:rsidR="009C7284" w:rsidRPr="00B322C3" w:rsidRDefault="009C7284" w:rsidP="009C7284">
            <w:pPr>
              <w:pStyle w:val="B3"/>
              <w:numPr>
                <w:ilvl w:val="2"/>
                <w:numId w:val="84"/>
              </w:numPr>
              <w:overflowPunct/>
              <w:autoSpaceDE/>
              <w:autoSpaceDN/>
              <w:adjustRightInd/>
              <w:spacing w:after="0"/>
              <w:textAlignment w:val="auto"/>
              <w:rPr>
                <w:sz w:val="18"/>
                <w:szCs w:val="18"/>
              </w:rPr>
            </w:pPr>
            <w:r w:rsidRPr="00B322C3">
              <w:rPr>
                <w:sz w:val="18"/>
                <w:szCs w:val="18"/>
              </w:rPr>
              <w:t>The report is at least configured/triggered by NW</w:t>
            </w:r>
          </w:p>
          <w:p w14:paraId="0B8B2626" w14:textId="77777777" w:rsidR="009C7284" w:rsidRPr="00B322C3" w:rsidRDefault="009C7284" w:rsidP="009C7284">
            <w:pPr>
              <w:pStyle w:val="B3"/>
              <w:numPr>
                <w:ilvl w:val="2"/>
                <w:numId w:val="84"/>
              </w:numPr>
              <w:overflowPunct/>
              <w:autoSpaceDE/>
              <w:autoSpaceDN/>
              <w:adjustRightInd/>
              <w:spacing w:after="0"/>
              <w:textAlignment w:val="auto"/>
              <w:rPr>
                <w:sz w:val="18"/>
                <w:szCs w:val="18"/>
              </w:rPr>
            </w:pPr>
            <w:r w:rsidRPr="00B322C3">
              <w:rPr>
                <w:sz w:val="18"/>
                <w:szCs w:val="18"/>
              </w:rPr>
              <w:t>Note: this may or may not have additional spec impact</w:t>
            </w:r>
          </w:p>
          <w:p w14:paraId="74434303" w14:textId="77777777" w:rsidR="009C7284" w:rsidRPr="00B322C3" w:rsidRDefault="009C7284" w:rsidP="009C7284">
            <w:pPr>
              <w:pStyle w:val="B3"/>
              <w:numPr>
                <w:ilvl w:val="1"/>
                <w:numId w:val="84"/>
              </w:numPr>
              <w:overflowPunct/>
              <w:autoSpaceDE/>
              <w:autoSpaceDN/>
              <w:adjustRightInd/>
              <w:spacing w:after="0"/>
              <w:textAlignment w:val="auto"/>
              <w:rPr>
                <w:sz w:val="18"/>
                <w:szCs w:val="18"/>
              </w:rPr>
            </w:pPr>
            <w:r w:rsidRPr="00B322C3">
              <w:rPr>
                <w:sz w:val="18"/>
                <w:szCs w:val="18"/>
              </w:rPr>
              <w:t xml:space="preserve">Option 2 (UE-assisted performance monitoring): </w:t>
            </w:r>
          </w:p>
          <w:p w14:paraId="536EC7AB" w14:textId="77777777" w:rsidR="009C7284" w:rsidRPr="00B322C3" w:rsidRDefault="009C7284" w:rsidP="00B322C3">
            <w:pPr>
              <w:spacing w:after="0"/>
              <w:rPr>
                <w:rFonts w:eastAsia="MS Mincho"/>
                <w:b/>
                <w:sz w:val="18"/>
                <w:szCs w:val="18"/>
                <w:lang w:val="pt-BR" w:eastAsia="ja-JP"/>
              </w:rPr>
            </w:pPr>
            <w:r w:rsidRPr="00B322C3">
              <w:rPr>
                <w:sz w:val="18"/>
                <w:szCs w:val="18"/>
                <w:lang w:val="pt-BR"/>
              </w:rPr>
              <w:t xml:space="preserve">UE calculates performance metric(s) </w:t>
            </w:r>
          </w:p>
        </w:tc>
        <w:tc>
          <w:tcPr>
            <w:tcW w:w="1697" w:type="dxa"/>
            <w:shd w:val="clear" w:color="auto" w:fill="auto"/>
          </w:tcPr>
          <w:p w14:paraId="5BEED571" w14:textId="77777777" w:rsidR="009C7284" w:rsidRPr="00B322C3" w:rsidRDefault="009C7284" w:rsidP="0026604F">
            <w:pPr>
              <w:rPr>
                <w:rFonts w:eastAsia="DengXian"/>
                <w:sz w:val="18"/>
                <w:szCs w:val="18"/>
                <w:lang w:eastAsia="zh-CN"/>
              </w:rPr>
            </w:pPr>
            <w:r w:rsidRPr="00B322C3">
              <w:rPr>
                <w:rFonts w:eastAsia="Times New Roman"/>
                <w:sz w:val="18"/>
                <w:szCs w:val="18"/>
              </w:rPr>
              <w:t>(RAN1 #117 Fukuoka)</w:t>
            </w:r>
          </w:p>
          <w:p w14:paraId="747F4696" w14:textId="77777777" w:rsidR="009C7284" w:rsidRPr="00B322C3" w:rsidRDefault="009C7284" w:rsidP="0026604F">
            <w:pPr>
              <w:rPr>
                <w:rFonts w:eastAsia="MS Mincho"/>
                <w:sz w:val="18"/>
                <w:szCs w:val="18"/>
                <w:lang w:eastAsia="ja-JP"/>
              </w:rPr>
            </w:pPr>
          </w:p>
        </w:tc>
        <w:tc>
          <w:tcPr>
            <w:tcW w:w="2780" w:type="dxa"/>
            <w:shd w:val="clear" w:color="auto" w:fill="E7E6E6" w:themeFill="background2"/>
          </w:tcPr>
          <w:p w14:paraId="45373E36" w14:textId="17D2F62E" w:rsidR="00E9305B" w:rsidRDefault="00E9305B" w:rsidP="0026604F">
            <w:pPr>
              <w:rPr>
                <w:rFonts w:eastAsia="MS Mincho"/>
                <w:iCs/>
                <w:sz w:val="18"/>
                <w:szCs w:val="18"/>
                <w:lang w:eastAsia="ja-JP"/>
              </w:rPr>
            </w:pPr>
            <w:r>
              <w:rPr>
                <w:rFonts w:eastAsia="MS Mincho"/>
                <w:iCs/>
                <w:sz w:val="18"/>
                <w:szCs w:val="18"/>
                <w:lang w:eastAsia="ja-JP"/>
              </w:rPr>
              <w:t xml:space="preserve">For CSI prediction, support of </w:t>
            </w:r>
            <w:r w:rsidR="002E2D01">
              <w:rPr>
                <w:rFonts w:eastAsia="MS Mincho"/>
                <w:iCs/>
                <w:sz w:val="18"/>
                <w:szCs w:val="18"/>
                <w:lang w:eastAsia="ja-JP"/>
              </w:rPr>
              <w:t xml:space="preserve">performance </w:t>
            </w:r>
            <w:r>
              <w:rPr>
                <w:rFonts w:eastAsia="MS Mincho"/>
                <w:iCs/>
                <w:sz w:val="18"/>
                <w:szCs w:val="18"/>
                <w:lang w:eastAsia="ja-JP"/>
              </w:rPr>
              <w:t xml:space="preserve">monitoring </w:t>
            </w:r>
            <w:r w:rsidR="008F21C6">
              <w:rPr>
                <w:rFonts w:eastAsia="MS Mincho"/>
                <w:iCs/>
                <w:sz w:val="18"/>
                <w:szCs w:val="18"/>
                <w:lang w:eastAsia="ja-JP"/>
              </w:rPr>
              <w:t xml:space="preserve">can follow similar </w:t>
            </w:r>
            <w:r w:rsidR="002E2D01">
              <w:rPr>
                <w:rFonts w:eastAsia="MS Mincho"/>
                <w:iCs/>
                <w:sz w:val="18"/>
                <w:szCs w:val="18"/>
                <w:lang w:eastAsia="ja-JP"/>
              </w:rPr>
              <w:t xml:space="preserve">framework as BM. </w:t>
            </w:r>
          </w:p>
          <w:p w14:paraId="51C3CFF8" w14:textId="272C3167" w:rsidR="009C7284" w:rsidRPr="00B322C3" w:rsidRDefault="009C7284" w:rsidP="0026604F">
            <w:pPr>
              <w:rPr>
                <w:rFonts w:eastAsia="MS Mincho"/>
                <w:sz w:val="18"/>
                <w:szCs w:val="18"/>
                <w:lang w:eastAsia="ja-JP"/>
              </w:rPr>
            </w:pPr>
          </w:p>
        </w:tc>
      </w:tr>
    </w:tbl>
    <w:p w14:paraId="57A2FC52" w14:textId="77777777" w:rsidR="003115DB" w:rsidRPr="00BE15FF" w:rsidRDefault="003115DB" w:rsidP="00B322C3">
      <w:pPr>
        <w:autoSpaceDE/>
        <w:autoSpaceDN/>
        <w:adjustRightInd/>
        <w:spacing w:after="160" w:line="259" w:lineRule="auto"/>
        <w:jc w:val="both"/>
        <w:textAlignment w:val="auto"/>
      </w:pPr>
    </w:p>
    <w:sectPr w:rsidR="003115DB" w:rsidRPr="00BE15FF" w:rsidSect="00B9465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6B91E6" w14:textId="77777777" w:rsidR="00F363E3" w:rsidRDefault="00F363E3">
      <w:r>
        <w:separator/>
      </w:r>
    </w:p>
  </w:endnote>
  <w:endnote w:type="continuationSeparator" w:id="0">
    <w:p w14:paraId="722D2AEB" w14:textId="77777777" w:rsidR="00F363E3" w:rsidRDefault="00F363E3">
      <w:r>
        <w:continuationSeparator/>
      </w:r>
    </w:p>
  </w:endnote>
  <w:endnote w:type="continuationNotice" w:id="1">
    <w:p w14:paraId="73241DF1" w14:textId="77777777" w:rsidR="00F363E3" w:rsidRDefault="00F363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quot;Courier New&quot;">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C76208" w14:textId="77777777" w:rsidR="00F363E3" w:rsidRDefault="00F363E3">
      <w:r>
        <w:separator/>
      </w:r>
    </w:p>
  </w:footnote>
  <w:footnote w:type="continuationSeparator" w:id="0">
    <w:p w14:paraId="546A79A0" w14:textId="77777777" w:rsidR="00F363E3" w:rsidRDefault="00F363E3">
      <w:r>
        <w:continuationSeparator/>
      </w:r>
    </w:p>
  </w:footnote>
  <w:footnote w:type="continuationNotice" w:id="1">
    <w:p w14:paraId="1B8FDDD9" w14:textId="77777777" w:rsidR="00F363E3" w:rsidRDefault="00F363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57BE8"/>
    <w:multiLevelType w:val="hybridMultilevel"/>
    <w:tmpl w:val="7086681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5A65D05"/>
    <w:multiLevelType w:val="hybridMultilevel"/>
    <w:tmpl w:val="B3F65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C1549"/>
    <w:multiLevelType w:val="multilevel"/>
    <w:tmpl w:val="869EBA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6256E1"/>
    <w:multiLevelType w:val="multilevel"/>
    <w:tmpl w:val="230036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F86810"/>
    <w:multiLevelType w:val="hybridMultilevel"/>
    <w:tmpl w:val="F2763D40"/>
    <w:lvl w:ilvl="0" w:tplc="4B5A1276">
      <w:start w:val="1"/>
      <w:numFmt w:val="bullet"/>
      <w:lvlText w:val="•"/>
      <w:lvlJc w:val="left"/>
      <w:pPr>
        <w:tabs>
          <w:tab w:val="num" w:pos="720"/>
        </w:tabs>
        <w:ind w:left="720" w:hanging="360"/>
      </w:pPr>
      <w:rPr>
        <w:rFonts w:ascii="Arial" w:hAnsi="Arial" w:hint="default"/>
      </w:rPr>
    </w:lvl>
    <w:lvl w:ilvl="1" w:tplc="BF70B1AA">
      <w:start w:val="1"/>
      <w:numFmt w:val="bullet"/>
      <w:lvlText w:val="•"/>
      <w:lvlJc w:val="left"/>
      <w:pPr>
        <w:tabs>
          <w:tab w:val="num" w:pos="1440"/>
        </w:tabs>
        <w:ind w:left="1440" w:hanging="360"/>
      </w:pPr>
      <w:rPr>
        <w:rFonts w:ascii="Arial" w:hAnsi="Arial" w:hint="default"/>
      </w:rPr>
    </w:lvl>
    <w:lvl w:ilvl="2" w:tplc="3B523C1C" w:tentative="1">
      <w:start w:val="1"/>
      <w:numFmt w:val="bullet"/>
      <w:lvlText w:val="•"/>
      <w:lvlJc w:val="left"/>
      <w:pPr>
        <w:tabs>
          <w:tab w:val="num" w:pos="2160"/>
        </w:tabs>
        <w:ind w:left="2160" w:hanging="360"/>
      </w:pPr>
      <w:rPr>
        <w:rFonts w:ascii="Arial" w:hAnsi="Arial" w:hint="default"/>
      </w:rPr>
    </w:lvl>
    <w:lvl w:ilvl="3" w:tplc="844CE9C2" w:tentative="1">
      <w:start w:val="1"/>
      <w:numFmt w:val="bullet"/>
      <w:lvlText w:val="•"/>
      <w:lvlJc w:val="left"/>
      <w:pPr>
        <w:tabs>
          <w:tab w:val="num" w:pos="2880"/>
        </w:tabs>
        <w:ind w:left="2880" w:hanging="360"/>
      </w:pPr>
      <w:rPr>
        <w:rFonts w:ascii="Arial" w:hAnsi="Arial" w:hint="default"/>
      </w:rPr>
    </w:lvl>
    <w:lvl w:ilvl="4" w:tplc="5AAE16AE" w:tentative="1">
      <w:start w:val="1"/>
      <w:numFmt w:val="bullet"/>
      <w:lvlText w:val="•"/>
      <w:lvlJc w:val="left"/>
      <w:pPr>
        <w:tabs>
          <w:tab w:val="num" w:pos="3600"/>
        </w:tabs>
        <w:ind w:left="3600" w:hanging="360"/>
      </w:pPr>
      <w:rPr>
        <w:rFonts w:ascii="Arial" w:hAnsi="Arial" w:hint="default"/>
      </w:rPr>
    </w:lvl>
    <w:lvl w:ilvl="5" w:tplc="6B96E6AE" w:tentative="1">
      <w:start w:val="1"/>
      <w:numFmt w:val="bullet"/>
      <w:lvlText w:val="•"/>
      <w:lvlJc w:val="left"/>
      <w:pPr>
        <w:tabs>
          <w:tab w:val="num" w:pos="4320"/>
        </w:tabs>
        <w:ind w:left="4320" w:hanging="360"/>
      </w:pPr>
      <w:rPr>
        <w:rFonts w:ascii="Arial" w:hAnsi="Arial" w:hint="default"/>
      </w:rPr>
    </w:lvl>
    <w:lvl w:ilvl="6" w:tplc="22B01634" w:tentative="1">
      <w:start w:val="1"/>
      <w:numFmt w:val="bullet"/>
      <w:lvlText w:val="•"/>
      <w:lvlJc w:val="left"/>
      <w:pPr>
        <w:tabs>
          <w:tab w:val="num" w:pos="5040"/>
        </w:tabs>
        <w:ind w:left="5040" w:hanging="360"/>
      </w:pPr>
      <w:rPr>
        <w:rFonts w:ascii="Arial" w:hAnsi="Arial" w:hint="default"/>
      </w:rPr>
    </w:lvl>
    <w:lvl w:ilvl="7" w:tplc="105E54A0" w:tentative="1">
      <w:start w:val="1"/>
      <w:numFmt w:val="bullet"/>
      <w:lvlText w:val="•"/>
      <w:lvlJc w:val="left"/>
      <w:pPr>
        <w:tabs>
          <w:tab w:val="num" w:pos="5760"/>
        </w:tabs>
        <w:ind w:left="5760" w:hanging="360"/>
      </w:pPr>
      <w:rPr>
        <w:rFonts w:ascii="Arial" w:hAnsi="Arial" w:hint="default"/>
      </w:rPr>
    </w:lvl>
    <w:lvl w:ilvl="8" w:tplc="CF8A61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49112E"/>
    <w:multiLevelType w:val="hybridMultilevel"/>
    <w:tmpl w:val="2AF8D31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9" w15:restartNumberingAfterBreak="0">
    <w:nsid w:val="176F453B"/>
    <w:multiLevelType w:val="hybridMultilevel"/>
    <w:tmpl w:val="185008C0"/>
    <w:lvl w:ilvl="0" w:tplc="04090003">
      <w:start w:val="1"/>
      <w:numFmt w:val="bullet"/>
      <w:lvlText w:val="o"/>
      <w:lvlJc w:val="left"/>
      <w:pPr>
        <w:tabs>
          <w:tab w:val="num" w:pos="720"/>
        </w:tabs>
        <w:ind w:left="720" w:hanging="360"/>
      </w:pPr>
      <w:rPr>
        <w:rFonts w:ascii="Courier New" w:hAnsi="Courier New" w:cs="Courier New"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77E7CF2"/>
    <w:multiLevelType w:val="hybridMultilevel"/>
    <w:tmpl w:val="667E5DAC"/>
    <w:lvl w:ilvl="0" w:tplc="F8AA33AA">
      <w:start w:val="1"/>
      <w:numFmt w:val="bullet"/>
      <w:lvlText w:val=""/>
      <w:lvlJc w:val="left"/>
      <w:pPr>
        <w:tabs>
          <w:tab w:val="num" w:pos="720"/>
        </w:tabs>
        <w:ind w:left="720" w:hanging="360"/>
      </w:pPr>
      <w:rPr>
        <w:rFonts w:ascii="Symbol" w:hAnsi="Symbol" w:hint="default"/>
      </w:rPr>
    </w:lvl>
    <w:lvl w:ilvl="1" w:tplc="4A727390" w:tentative="1">
      <w:start w:val="1"/>
      <w:numFmt w:val="bullet"/>
      <w:lvlText w:val=""/>
      <w:lvlJc w:val="left"/>
      <w:pPr>
        <w:tabs>
          <w:tab w:val="num" w:pos="1440"/>
        </w:tabs>
        <w:ind w:left="1440" w:hanging="360"/>
      </w:pPr>
      <w:rPr>
        <w:rFonts w:ascii="Symbol" w:hAnsi="Symbol" w:hint="default"/>
      </w:rPr>
    </w:lvl>
    <w:lvl w:ilvl="2" w:tplc="EEC2140A" w:tentative="1">
      <w:start w:val="1"/>
      <w:numFmt w:val="bullet"/>
      <w:lvlText w:val=""/>
      <w:lvlJc w:val="left"/>
      <w:pPr>
        <w:tabs>
          <w:tab w:val="num" w:pos="2160"/>
        </w:tabs>
        <w:ind w:left="2160" w:hanging="360"/>
      </w:pPr>
      <w:rPr>
        <w:rFonts w:ascii="Symbol" w:hAnsi="Symbol" w:hint="default"/>
      </w:rPr>
    </w:lvl>
    <w:lvl w:ilvl="3" w:tplc="1FF68D60" w:tentative="1">
      <w:start w:val="1"/>
      <w:numFmt w:val="bullet"/>
      <w:lvlText w:val=""/>
      <w:lvlJc w:val="left"/>
      <w:pPr>
        <w:tabs>
          <w:tab w:val="num" w:pos="2880"/>
        </w:tabs>
        <w:ind w:left="2880" w:hanging="360"/>
      </w:pPr>
      <w:rPr>
        <w:rFonts w:ascii="Symbol" w:hAnsi="Symbol" w:hint="default"/>
      </w:rPr>
    </w:lvl>
    <w:lvl w:ilvl="4" w:tplc="FEAA6422" w:tentative="1">
      <w:start w:val="1"/>
      <w:numFmt w:val="bullet"/>
      <w:lvlText w:val=""/>
      <w:lvlJc w:val="left"/>
      <w:pPr>
        <w:tabs>
          <w:tab w:val="num" w:pos="3600"/>
        </w:tabs>
        <w:ind w:left="3600" w:hanging="360"/>
      </w:pPr>
      <w:rPr>
        <w:rFonts w:ascii="Symbol" w:hAnsi="Symbol" w:hint="default"/>
      </w:rPr>
    </w:lvl>
    <w:lvl w:ilvl="5" w:tplc="D74E4490" w:tentative="1">
      <w:start w:val="1"/>
      <w:numFmt w:val="bullet"/>
      <w:lvlText w:val=""/>
      <w:lvlJc w:val="left"/>
      <w:pPr>
        <w:tabs>
          <w:tab w:val="num" w:pos="4320"/>
        </w:tabs>
        <w:ind w:left="4320" w:hanging="360"/>
      </w:pPr>
      <w:rPr>
        <w:rFonts w:ascii="Symbol" w:hAnsi="Symbol" w:hint="default"/>
      </w:rPr>
    </w:lvl>
    <w:lvl w:ilvl="6" w:tplc="B78621FC" w:tentative="1">
      <w:start w:val="1"/>
      <w:numFmt w:val="bullet"/>
      <w:lvlText w:val=""/>
      <w:lvlJc w:val="left"/>
      <w:pPr>
        <w:tabs>
          <w:tab w:val="num" w:pos="5040"/>
        </w:tabs>
        <w:ind w:left="5040" w:hanging="360"/>
      </w:pPr>
      <w:rPr>
        <w:rFonts w:ascii="Symbol" w:hAnsi="Symbol" w:hint="default"/>
      </w:rPr>
    </w:lvl>
    <w:lvl w:ilvl="7" w:tplc="445AA3A4" w:tentative="1">
      <w:start w:val="1"/>
      <w:numFmt w:val="bullet"/>
      <w:lvlText w:val=""/>
      <w:lvlJc w:val="left"/>
      <w:pPr>
        <w:tabs>
          <w:tab w:val="num" w:pos="5760"/>
        </w:tabs>
        <w:ind w:left="5760" w:hanging="360"/>
      </w:pPr>
      <w:rPr>
        <w:rFonts w:ascii="Symbol" w:hAnsi="Symbol" w:hint="default"/>
      </w:rPr>
    </w:lvl>
    <w:lvl w:ilvl="8" w:tplc="39CE224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81A64AD"/>
    <w:multiLevelType w:val="hybridMultilevel"/>
    <w:tmpl w:val="AF20E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6A3BC4"/>
    <w:multiLevelType w:val="hybridMultilevel"/>
    <w:tmpl w:val="320C6AE8"/>
    <w:lvl w:ilvl="0" w:tplc="BC42AAEE">
      <w:start w:val="1"/>
      <w:numFmt w:val="decimal"/>
      <w:lvlText w:val="%1."/>
      <w:lvlJc w:val="left"/>
      <w:pPr>
        <w:ind w:left="149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D5A318D"/>
    <w:multiLevelType w:val="hybridMultilevel"/>
    <w:tmpl w:val="E7462ED4"/>
    <w:lvl w:ilvl="0" w:tplc="0407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FF369E8"/>
    <w:multiLevelType w:val="hybridMultilevel"/>
    <w:tmpl w:val="30A0D28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0AC0F4F"/>
    <w:multiLevelType w:val="hybridMultilevel"/>
    <w:tmpl w:val="E692EFE2"/>
    <w:lvl w:ilvl="0" w:tplc="5A7E1A40">
      <w:start w:val="1"/>
      <w:numFmt w:val="bullet"/>
      <w:lvlText w:val=""/>
      <w:lvlJc w:val="left"/>
      <w:pPr>
        <w:tabs>
          <w:tab w:val="num" w:pos="720"/>
        </w:tabs>
        <w:ind w:left="720" w:hanging="360"/>
      </w:pPr>
      <w:rPr>
        <w:rFonts w:ascii="Symbol" w:hAnsi="Symbol" w:hint="default"/>
      </w:rPr>
    </w:lvl>
    <w:lvl w:ilvl="1" w:tplc="7C1E1D86" w:tentative="1">
      <w:start w:val="1"/>
      <w:numFmt w:val="bullet"/>
      <w:lvlText w:val=""/>
      <w:lvlJc w:val="left"/>
      <w:pPr>
        <w:tabs>
          <w:tab w:val="num" w:pos="1440"/>
        </w:tabs>
        <w:ind w:left="1440" w:hanging="360"/>
      </w:pPr>
      <w:rPr>
        <w:rFonts w:ascii="Symbol" w:hAnsi="Symbol" w:hint="default"/>
      </w:rPr>
    </w:lvl>
    <w:lvl w:ilvl="2" w:tplc="EFC4F024" w:tentative="1">
      <w:start w:val="1"/>
      <w:numFmt w:val="bullet"/>
      <w:lvlText w:val=""/>
      <w:lvlJc w:val="left"/>
      <w:pPr>
        <w:tabs>
          <w:tab w:val="num" w:pos="2160"/>
        </w:tabs>
        <w:ind w:left="2160" w:hanging="360"/>
      </w:pPr>
      <w:rPr>
        <w:rFonts w:ascii="Symbol" w:hAnsi="Symbol" w:hint="default"/>
      </w:rPr>
    </w:lvl>
    <w:lvl w:ilvl="3" w:tplc="37E0FEE0" w:tentative="1">
      <w:start w:val="1"/>
      <w:numFmt w:val="bullet"/>
      <w:lvlText w:val=""/>
      <w:lvlJc w:val="left"/>
      <w:pPr>
        <w:tabs>
          <w:tab w:val="num" w:pos="2880"/>
        </w:tabs>
        <w:ind w:left="2880" w:hanging="360"/>
      </w:pPr>
      <w:rPr>
        <w:rFonts w:ascii="Symbol" w:hAnsi="Symbol" w:hint="default"/>
      </w:rPr>
    </w:lvl>
    <w:lvl w:ilvl="4" w:tplc="7F22B570" w:tentative="1">
      <w:start w:val="1"/>
      <w:numFmt w:val="bullet"/>
      <w:lvlText w:val=""/>
      <w:lvlJc w:val="left"/>
      <w:pPr>
        <w:tabs>
          <w:tab w:val="num" w:pos="3600"/>
        </w:tabs>
        <w:ind w:left="3600" w:hanging="360"/>
      </w:pPr>
      <w:rPr>
        <w:rFonts w:ascii="Symbol" w:hAnsi="Symbol" w:hint="default"/>
      </w:rPr>
    </w:lvl>
    <w:lvl w:ilvl="5" w:tplc="2D6E341E" w:tentative="1">
      <w:start w:val="1"/>
      <w:numFmt w:val="bullet"/>
      <w:lvlText w:val=""/>
      <w:lvlJc w:val="left"/>
      <w:pPr>
        <w:tabs>
          <w:tab w:val="num" w:pos="4320"/>
        </w:tabs>
        <w:ind w:left="4320" w:hanging="360"/>
      </w:pPr>
      <w:rPr>
        <w:rFonts w:ascii="Symbol" w:hAnsi="Symbol" w:hint="default"/>
      </w:rPr>
    </w:lvl>
    <w:lvl w:ilvl="6" w:tplc="CE645978" w:tentative="1">
      <w:start w:val="1"/>
      <w:numFmt w:val="bullet"/>
      <w:lvlText w:val=""/>
      <w:lvlJc w:val="left"/>
      <w:pPr>
        <w:tabs>
          <w:tab w:val="num" w:pos="5040"/>
        </w:tabs>
        <w:ind w:left="5040" w:hanging="360"/>
      </w:pPr>
      <w:rPr>
        <w:rFonts w:ascii="Symbol" w:hAnsi="Symbol" w:hint="default"/>
      </w:rPr>
    </w:lvl>
    <w:lvl w:ilvl="7" w:tplc="BD6098EA" w:tentative="1">
      <w:start w:val="1"/>
      <w:numFmt w:val="bullet"/>
      <w:lvlText w:val=""/>
      <w:lvlJc w:val="left"/>
      <w:pPr>
        <w:tabs>
          <w:tab w:val="num" w:pos="5760"/>
        </w:tabs>
        <w:ind w:left="5760" w:hanging="360"/>
      </w:pPr>
      <w:rPr>
        <w:rFonts w:ascii="Symbol" w:hAnsi="Symbol" w:hint="default"/>
      </w:rPr>
    </w:lvl>
    <w:lvl w:ilvl="8" w:tplc="F5509A0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0AC1B14"/>
    <w:multiLevelType w:val="hybridMultilevel"/>
    <w:tmpl w:val="06AC484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2071EB1"/>
    <w:multiLevelType w:val="hybridMultilevel"/>
    <w:tmpl w:val="65B08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2FC6329"/>
    <w:multiLevelType w:val="hybridMultilevel"/>
    <w:tmpl w:val="596C1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C15451"/>
    <w:multiLevelType w:val="hybridMultilevel"/>
    <w:tmpl w:val="CF5807EA"/>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69E41C7"/>
    <w:multiLevelType w:val="hybridMultilevel"/>
    <w:tmpl w:val="2AF8D31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3" w15:restartNumberingAfterBreak="0">
    <w:nsid w:val="28A86017"/>
    <w:multiLevelType w:val="hybridMultilevel"/>
    <w:tmpl w:val="606A2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143072"/>
    <w:multiLevelType w:val="hybridMultilevel"/>
    <w:tmpl w:val="9AF40EA2"/>
    <w:lvl w:ilvl="0" w:tplc="BC1E5E8A">
      <w:start w:val="1"/>
      <w:numFmt w:val="bullet"/>
      <w:lvlText w:val=""/>
      <w:lvlJc w:val="left"/>
      <w:pPr>
        <w:ind w:left="1080" w:hanging="360"/>
      </w:pPr>
      <w:rPr>
        <w:rFonts w:ascii="Symbol" w:hAnsi="Symbol"/>
      </w:rPr>
    </w:lvl>
    <w:lvl w:ilvl="1" w:tplc="2FC60C28">
      <w:start w:val="1"/>
      <w:numFmt w:val="bullet"/>
      <w:lvlText w:val=""/>
      <w:lvlJc w:val="left"/>
      <w:pPr>
        <w:ind w:left="1080" w:hanging="360"/>
      </w:pPr>
      <w:rPr>
        <w:rFonts w:ascii="Symbol" w:hAnsi="Symbol"/>
      </w:rPr>
    </w:lvl>
    <w:lvl w:ilvl="2" w:tplc="C5304DA6">
      <w:start w:val="1"/>
      <w:numFmt w:val="bullet"/>
      <w:lvlText w:val=""/>
      <w:lvlJc w:val="left"/>
      <w:pPr>
        <w:ind w:left="1080" w:hanging="360"/>
      </w:pPr>
      <w:rPr>
        <w:rFonts w:ascii="Symbol" w:hAnsi="Symbol"/>
      </w:rPr>
    </w:lvl>
    <w:lvl w:ilvl="3" w:tplc="43661578">
      <w:start w:val="1"/>
      <w:numFmt w:val="bullet"/>
      <w:lvlText w:val=""/>
      <w:lvlJc w:val="left"/>
      <w:pPr>
        <w:ind w:left="1080" w:hanging="360"/>
      </w:pPr>
      <w:rPr>
        <w:rFonts w:ascii="Symbol" w:hAnsi="Symbol"/>
      </w:rPr>
    </w:lvl>
    <w:lvl w:ilvl="4" w:tplc="E140D2CA">
      <w:start w:val="1"/>
      <w:numFmt w:val="bullet"/>
      <w:lvlText w:val=""/>
      <w:lvlJc w:val="left"/>
      <w:pPr>
        <w:ind w:left="1080" w:hanging="360"/>
      </w:pPr>
      <w:rPr>
        <w:rFonts w:ascii="Symbol" w:hAnsi="Symbol"/>
      </w:rPr>
    </w:lvl>
    <w:lvl w:ilvl="5" w:tplc="48347ECE">
      <w:start w:val="1"/>
      <w:numFmt w:val="bullet"/>
      <w:lvlText w:val=""/>
      <w:lvlJc w:val="left"/>
      <w:pPr>
        <w:ind w:left="1080" w:hanging="360"/>
      </w:pPr>
      <w:rPr>
        <w:rFonts w:ascii="Symbol" w:hAnsi="Symbol"/>
      </w:rPr>
    </w:lvl>
    <w:lvl w:ilvl="6" w:tplc="40E03670">
      <w:start w:val="1"/>
      <w:numFmt w:val="bullet"/>
      <w:lvlText w:val=""/>
      <w:lvlJc w:val="left"/>
      <w:pPr>
        <w:ind w:left="1080" w:hanging="360"/>
      </w:pPr>
      <w:rPr>
        <w:rFonts w:ascii="Symbol" w:hAnsi="Symbol"/>
      </w:rPr>
    </w:lvl>
    <w:lvl w:ilvl="7" w:tplc="C4A454A2">
      <w:start w:val="1"/>
      <w:numFmt w:val="bullet"/>
      <w:lvlText w:val=""/>
      <w:lvlJc w:val="left"/>
      <w:pPr>
        <w:ind w:left="1080" w:hanging="360"/>
      </w:pPr>
      <w:rPr>
        <w:rFonts w:ascii="Symbol" w:hAnsi="Symbol"/>
      </w:rPr>
    </w:lvl>
    <w:lvl w:ilvl="8" w:tplc="42843FCA">
      <w:start w:val="1"/>
      <w:numFmt w:val="bullet"/>
      <w:lvlText w:val=""/>
      <w:lvlJc w:val="left"/>
      <w:pPr>
        <w:ind w:left="1080" w:hanging="360"/>
      </w:pPr>
      <w:rPr>
        <w:rFonts w:ascii="Symbol" w:hAnsi="Symbol"/>
      </w:rPr>
    </w:lvl>
  </w:abstractNum>
  <w:abstractNum w:abstractNumId="25" w15:restartNumberingAfterBreak="0">
    <w:nsid w:val="2BDC5579"/>
    <w:multiLevelType w:val="multilevel"/>
    <w:tmpl w:val="8A3809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0372BF"/>
    <w:multiLevelType w:val="hybridMultilevel"/>
    <w:tmpl w:val="C07E33B0"/>
    <w:lvl w:ilvl="0" w:tplc="04070001">
      <w:start w:val="1"/>
      <w:numFmt w:val="bullet"/>
      <w:lvlText w:val=""/>
      <w:lvlJc w:val="left"/>
      <w:pPr>
        <w:ind w:left="818" w:hanging="360"/>
      </w:pPr>
      <w:rPr>
        <w:rFonts w:ascii="Symbol" w:hAnsi="Symbol" w:hint="default"/>
      </w:rPr>
    </w:lvl>
    <w:lvl w:ilvl="1" w:tplc="04070003" w:tentative="1">
      <w:start w:val="1"/>
      <w:numFmt w:val="bullet"/>
      <w:lvlText w:val="o"/>
      <w:lvlJc w:val="left"/>
      <w:pPr>
        <w:ind w:left="1538" w:hanging="360"/>
      </w:pPr>
      <w:rPr>
        <w:rFonts w:ascii="Courier New" w:hAnsi="Courier New" w:cs="Courier New" w:hint="default"/>
      </w:rPr>
    </w:lvl>
    <w:lvl w:ilvl="2" w:tplc="04070005" w:tentative="1">
      <w:start w:val="1"/>
      <w:numFmt w:val="bullet"/>
      <w:lvlText w:val=""/>
      <w:lvlJc w:val="left"/>
      <w:pPr>
        <w:ind w:left="2258" w:hanging="360"/>
      </w:pPr>
      <w:rPr>
        <w:rFonts w:ascii="Wingdings" w:hAnsi="Wingdings" w:hint="default"/>
      </w:rPr>
    </w:lvl>
    <w:lvl w:ilvl="3" w:tplc="04070001" w:tentative="1">
      <w:start w:val="1"/>
      <w:numFmt w:val="bullet"/>
      <w:lvlText w:val=""/>
      <w:lvlJc w:val="left"/>
      <w:pPr>
        <w:ind w:left="2978" w:hanging="360"/>
      </w:pPr>
      <w:rPr>
        <w:rFonts w:ascii="Symbol" w:hAnsi="Symbol" w:hint="default"/>
      </w:rPr>
    </w:lvl>
    <w:lvl w:ilvl="4" w:tplc="04070003" w:tentative="1">
      <w:start w:val="1"/>
      <w:numFmt w:val="bullet"/>
      <w:lvlText w:val="o"/>
      <w:lvlJc w:val="left"/>
      <w:pPr>
        <w:ind w:left="3698" w:hanging="360"/>
      </w:pPr>
      <w:rPr>
        <w:rFonts w:ascii="Courier New" w:hAnsi="Courier New" w:cs="Courier New" w:hint="default"/>
      </w:rPr>
    </w:lvl>
    <w:lvl w:ilvl="5" w:tplc="04070005" w:tentative="1">
      <w:start w:val="1"/>
      <w:numFmt w:val="bullet"/>
      <w:lvlText w:val=""/>
      <w:lvlJc w:val="left"/>
      <w:pPr>
        <w:ind w:left="4418" w:hanging="360"/>
      </w:pPr>
      <w:rPr>
        <w:rFonts w:ascii="Wingdings" w:hAnsi="Wingdings" w:hint="default"/>
      </w:rPr>
    </w:lvl>
    <w:lvl w:ilvl="6" w:tplc="04070001" w:tentative="1">
      <w:start w:val="1"/>
      <w:numFmt w:val="bullet"/>
      <w:lvlText w:val=""/>
      <w:lvlJc w:val="left"/>
      <w:pPr>
        <w:ind w:left="5138" w:hanging="360"/>
      </w:pPr>
      <w:rPr>
        <w:rFonts w:ascii="Symbol" w:hAnsi="Symbol" w:hint="default"/>
      </w:rPr>
    </w:lvl>
    <w:lvl w:ilvl="7" w:tplc="04070003" w:tentative="1">
      <w:start w:val="1"/>
      <w:numFmt w:val="bullet"/>
      <w:lvlText w:val="o"/>
      <w:lvlJc w:val="left"/>
      <w:pPr>
        <w:ind w:left="5858" w:hanging="360"/>
      </w:pPr>
      <w:rPr>
        <w:rFonts w:ascii="Courier New" w:hAnsi="Courier New" w:cs="Courier New" w:hint="default"/>
      </w:rPr>
    </w:lvl>
    <w:lvl w:ilvl="8" w:tplc="04070005" w:tentative="1">
      <w:start w:val="1"/>
      <w:numFmt w:val="bullet"/>
      <w:lvlText w:val=""/>
      <w:lvlJc w:val="left"/>
      <w:pPr>
        <w:ind w:left="6578" w:hanging="360"/>
      </w:pPr>
      <w:rPr>
        <w:rFonts w:ascii="Wingdings" w:hAnsi="Wingdings" w:hint="default"/>
      </w:rPr>
    </w:lvl>
  </w:abstractNum>
  <w:abstractNum w:abstractNumId="28" w15:restartNumberingAfterBreak="0">
    <w:nsid w:val="2E1F1868"/>
    <w:multiLevelType w:val="multilevel"/>
    <w:tmpl w:val="A25C44C4"/>
    <w:lvl w:ilvl="0">
      <w:start w:val="1"/>
      <w:numFmt w:val="decimal"/>
      <w:pStyle w:val="Heading1"/>
      <w:lvlText w:val="%1"/>
      <w:lvlJc w:val="left"/>
      <w:pPr>
        <w:ind w:left="432" w:hanging="432"/>
      </w:pPr>
    </w:lvl>
    <w:lvl w:ilvl="1">
      <w:start w:val="1"/>
      <w:numFmt w:val="decimal"/>
      <w:pStyle w:val="Heading2"/>
      <w:lvlText w:val="%1.%2"/>
      <w:lvlJc w:val="left"/>
      <w:pPr>
        <w:ind w:left="4986" w:hanging="576"/>
      </w:pPr>
      <w:rPr>
        <w:color w:val="auto"/>
      </w:rPr>
    </w:lvl>
    <w:lvl w:ilvl="2">
      <w:start w:val="1"/>
      <w:numFmt w:val="decimal"/>
      <w:pStyle w:val="Heading3"/>
      <w:lvlText w:val="%1.%2.%3"/>
      <w:lvlJc w:val="left"/>
      <w:pPr>
        <w:ind w:left="720" w:hanging="720"/>
      </w:pPr>
      <w:rPr>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3165264D"/>
    <w:multiLevelType w:val="hybridMultilevel"/>
    <w:tmpl w:val="D59C580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18454A8"/>
    <w:multiLevelType w:val="hybridMultilevel"/>
    <w:tmpl w:val="F4A4FE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31BA5B0A"/>
    <w:multiLevelType w:val="hybridMultilevel"/>
    <w:tmpl w:val="2AF8D31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32" w15:restartNumberingAfterBreak="0">
    <w:nsid w:val="31C05BF2"/>
    <w:multiLevelType w:val="hybridMultilevel"/>
    <w:tmpl w:val="5270EB7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3C4C35"/>
    <w:multiLevelType w:val="hybridMultilevel"/>
    <w:tmpl w:val="9CCCE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B846F4"/>
    <w:multiLevelType w:val="hybridMultilevel"/>
    <w:tmpl w:val="85546852"/>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3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A8B3586"/>
    <w:multiLevelType w:val="hybridMultilevel"/>
    <w:tmpl w:val="37A2AE16"/>
    <w:lvl w:ilvl="0" w:tplc="FE6AD07A">
      <w:start w:val="1"/>
      <w:numFmt w:val="bullet"/>
      <w:lvlText w:val="•"/>
      <w:lvlJc w:val="left"/>
      <w:pPr>
        <w:tabs>
          <w:tab w:val="num" w:pos="720"/>
        </w:tabs>
        <w:ind w:left="720" w:hanging="360"/>
      </w:pPr>
      <w:rPr>
        <w:rFonts w:ascii="Arial" w:hAnsi="Arial" w:hint="default"/>
      </w:rPr>
    </w:lvl>
    <w:lvl w:ilvl="1" w:tplc="77542DBA">
      <w:numFmt w:val="bullet"/>
      <w:lvlText w:val="•"/>
      <w:lvlJc w:val="left"/>
      <w:pPr>
        <w:tabs>
          <w:tab w:val="num" w:pos="1440"/>
        </w:tabs>
        <w:ind w:left="1440" w:hanging="360"/>
      </w:pPr>
      <w:rPr>
        <w:rFonts w:ascii="Arial" w:hAnsi="Arial" w:hint="default"/>
      </w:rPr>
    </w:lvl>
    <w:lvl w:ilvl="2" w:tplc="9BF6C742">
      <w:numFmt w:val="bullet"/>
      <w:lvlText w:val="•"/>
      <w:lvlJc w:val="left"/>
      <w:pPr>
        <w:tabs>
          <w:tab w:val="num" w:pos="2160"/>
        </w:tabs>
        <w:ind w:left="2160" w:hanging="360"/>
      </w:pPr>
      <w:rPr>
        <w:rFonts w:ascii="Arial" w:hAnsi="Arial" w:hint="default"/>
      </w:rPr>
    </w:lvl>
    <w:lvl w:ilvl="3" w:tplc="B1D816EA">
      <w:start w:val="1"/>
      <w:numFmt w:val="bullet"/>
      <w:lvlText w:val="•"/>
      <w:lvlJc w:val="left"/>
      <w:pPr>
        <w:tabs>
          <w:tab w:val="num" w:pos="2880"/>
        </w:tabs>
        <w:ind w:left="2880" w:hanging="360"/>
      </w:pPr>
      <w:rPr>
        <w:rFonts w:ascii="Arial" w:hAnsi="Arial" w:hint="default"/>
      </w:rPr>
    </w:lvl>
    <w:lvl w:ilvl="4" w:tplc="812A9B06" w:tentative="1">
      <w:start w:val="1"/>
      <w:numFmt w:val="bullet"/>
      <w:lvlText w:val="•"/>
      <w:lvlJc w:val="left"/>
      <w:pPr>
        <w:tabs>
          <w:tab w:val="num" w:pos="3600"/>
        </w:tabs>
        <w:ind w:left="3600" w:hanging="360"/>
      </w:pPr>
      <w:rPr>
        <w:rFonts w:ascii="Arial" w:hAnsi="Arial" w:hint="default"/>
      </w:rPr>
    </w:lvl>
    <w:lvl w:ilvl="5" w:tplc="CCDE0524" w:tentative="1">
      <w:start w:val="1"/>
      <w:numFmt w:val="bullet"/>
      <w:lvlText w:val="•"/>
      <w:lvlJc w:val="left"/>
      <w:pPr>
        <w:tabs>
          <w:tab w:val="num" w:pos="4320"/>
        </w:tabs>
        <w:ind w:left="4320" w:hanging="360"/>
      </w:pPr>
      <w:rPr>
        <w:rFonts w:ascii="Arial" w:hAnsi="Arial" w:hint="default"/>
      </w:rPr>
    </w:lvl>
    <w:lvl w:ilvl="6" w:tplc="7D360692" w:tentative="1">
      <w:start w:val="1"/>
      <w:numFmt w:val="bullet"/>
      <w:lvlText w:val="•"/>
      <w:lvlJc w:val="left"/>
      <w:pPr>
        <w:tabs>
          <w:tab w:val="num" w:pos="5040"/>
        </w:tabs>
        <w:ind w:left="5040" w:hanging="360"/>
      </w:pPr>
      <w:rPr>
        <w:rFonts w:ascii="Arial" w:hAnsi="Arial" w:hint="default"/>
      </w:rPr>
    </w:lvl>
    <w:lvl w:ilvl="7" w:tplc="639480D4" w:tentative="1">
      <w:start w:val="1"/>
      <w:numFmt w:val="bullet"/>
      <w:lvlText w:val="•"/>
      <w:lvlJc w:val="left"/>
      <w:pPr>
        <w:tabs>
          <w:tab w:val="num" w:pos="5760"/>
        </w:tabs>
        <w:ind w:left="5760" w:hanging="360"/>
      </w:pPr>
      <w:rPr>
        <w:rFonts w:ascii="Arial" w:hAnsi="Arial" w:hint="default"/>
      </w:rPr>
    </w:lvl>
    <w:lvl w:ilvl="8" w:tplc="C0A0524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1D24632"/>
    <w:multiLevelType w:val="multilevel"/>
    <w:tmpl w:val="42065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62B1394"/>
    <w:multiLevelType w:val="hybridMultilevel"/>
    <w:tmpl w:val="2AF8D31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43" w15:restartNumberingAfterBreak="0">
    <w:nsid w:val="46C82B34"/>
    <w:multiLevelType w:val="hybridMultilevel"/>
    <w:tmpl w:val="4EDE1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8A94500"/>
    <w:multiLevelType w:val="hybridMultilevel"/>
    <w:tmpl w:val="85546852"/>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45"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6" w15:restartNumberingAfterBreak="0">
    <w:nsid w:val="4A12512F"/>
    <w:multiLevelType w:val="hybridMultilevel"/>
    <w:tmpl w:val="85546852"/>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47" w15:restartNumberingAfterBreak="0">
    <w:nsid w:val="4A6C57A7"/>
    <w:multiLevelType w:val="hybridMultilevel"/>
    <w:tmpl w:val="BB88F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FD608EC"/>
    <w:multiLevelType w:val="hybridMultilevel"/>
    <w:tmpl w:val="0C568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FD8476E"/>
    <w:multiLevelType w:val="hybridMultilevel"/>
    <w:tmpl w:val="261C5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22F296A"/>
    <w:multiLevelType w:val="hybridMultilevel"/>
    <w:tmpl w:val="2AF8D31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53" w15:restartNumberingAfterBreak="0">
    <w:nsid w:val="527F1CB7"/>
    <w:multiLevelType w:val="hybridMultilevel"/>
    <w:tmpl w:val="85D48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4CC4F29"/>
    <w:multiLevelType w:val="hybridMultilevel"/>
    <w:tmpl w:val="2AF8D31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55" w15:restartNumberingAfterBreak="0">
    <w:nsid w:val="5537C23F"/>
    <w:multiLevelType w:val="hybridMultilevel"/>
    <w:tmpl w:val="FFFFFFFF"/>
    <w:lvl w:ilvl="0" w:tplc="1F52EBE0">
      <w:start w:val="1"/>
      <w:numFmt w:val="bullet"/>
      <w:lvlText w:val=""/>
      <w:lvlJc w:val="left"/>
      <w:pPr>
        <w:ind w:left="720" w:hanging="360"/>
      </w:pPr>
      <w:rPr>
        <w:rFonts w:ascii="Symbol" w:hAnsi="Symbol" w:hint="default"/>
      </w:rPr>
    </w:lvl>
    <w:lvl w:ilvl="1" w:tplc="91365232">
      <w:start w:val="1"/>
      <w:numFmt w:val="bullet"/>
      <w:lvlText w:val="o"/>
      <w:lvlJc w:val="left"/>
      <w:pPr>
        <w:ind w:left="1440" w:hanging="360"/>
      </w:pPr>
      <w:rPr>
        <w:rFonts w:ascii="&quot;Courier New&quot;" w:hAnsi="&quot;Courier New&quot;" w:hint="default"/>
      </w:rPr>
    </w:lvl>
    <w:lvl w:ilvl="2" w:tplc="DC0C641C">
      <w:start w:val="1"/>
      <w:numFmt w:val="bullet"/>
      <w:lvlText w:val=""/>
      <w:lvlJc w:val="left"/>
      <w:pPr>
        <w:ind w:left="2160" w:hanging="360"/>
      </w:pPr>
      <w:rPr>
        <w:rFonts w:ascii="Wingdings" w:hAnsi="Wingdings" w:hint="default"/>
      </w:rPr>
    </w:lvl>
    <w:lvl w:ilvl="3" w:tplc="F54E4C72">
      <w:start w:val="1"/>
      <w:numFmt w:val="bullet"/>
      <w:lvlText w:val=""/>
      <w:lvlJc w:val="left"/>
      <w:pPr>
        <w:ind w:left="2880" w:hanging="360"/>
      </w:pPr>
      <w:rPr>
        <w:rFonts w:ascii="Symbol" w:hAnsi="Symbol" w:hint="default"/>
      </w:rPr>
    </w:lvl>
    <w:lvl w:ilvl="4" w:tplc="26CA7CF6">
      <w:start w:val="1"/>
      <w:numFmt w:val="bullet"/>
      <w:lvlText w:val="o"/>
      <w:lvlJc w:val="left"/>
      <w:pPr>
        <w:ind w:left="3600" w:hanging="360"/>
      </w:pPr>
      <w:rPr>
        <w:rFonts w:ascii="Courier New" w:hAnsi="Courier New" w:hint="default"/>
      </w:rPr>
    </w:lvl>
    <w:lvl w:ilvl="5" w:tplc="4EF0B04E">
      <w:start w:val="1"/>
      <w:numFmt w:val="bullet"/>
      <w:lvlText w:val=""/>
      <w:lvlJc w:val="left"/>
      <w:pPr>
        <w:ind w:left="4320" w:hanging="360"/>
      </w:pPr>
      <w:rPr>
        <w:rFonts w:ascii="Wingdings" w:hAnsi="Wingdings" w:hint="default"/>
      </w:rPr>
    </w:lvl>
    <w:lvl w:ilvl="6" w:tplc="32B24492">
      <w:start w:val="1"/>
      <w:numFmt w:val="bullet"/>
      <w:lvlText w:val=""/>
      <w:lvlJc w:val="left"/>
      <w:pPr>
        <w:ind w:left="5040" w:hanging="360"/>
      </w:pPr>
      <w:rPr>
        <w:rFonts w:ascii="Symbol" w:hAnsi="Symbol" w:hint="default"/>
      </w:rPr>
    </w:lvl>
    <w:lvl w:ilvl="7" w:tplc="F788E874">
      <w:start w:val="1"/>
      <w:numFmt w:val="bullet"/>
      <w:lvlText w:val="o"/>
      <w:lvlJc w:val="left"/>
      <w:pPr>
        <w:ind w:left="5760" w:hanging="360"/>
      </w:pPr>
      <w:rPr>
        <w:rFonts w:ascii="Courier New" w:hAnsi="Courier New" w:hint="default"/>
      </w:rPr>
    </w:lvl>
    <w:lvl w:ilvl="8" w:tplc="4A7032F0">
      <w:start w:val="1"/>
      <w:numFmt w:val="bullet"/>
      <w:lvlText w:val=""/>
      <w:lvlJc w:val="left"/>
      <w:pPr>
        <w:ind w:left="6480" w:hanging="360"/>
      </w:pPr>
      <w:rPr>
        <w:rFonts w:ascii="Wingdings" w:hAnsi="Wingdings" w:hint="default"/>
      </w:rPr>
    </w:lvl>
  </w:abstractNum>
  <w:abstractNum w:abstractNumId="56" w15:restartNumberingAfterBreak="0">
    <w:nsid w:val="56646FE7"/>
    <w:multiLevelType w:val="multilevel"/>
    <w:tmpl w:val="56646FE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5B2D0459"/>
    <w:multiLevelType w:val="hybridMultilevel"/>
    <w:tmpl w:val="CAB294F0"/>
    <w:lvl w:ilvl="0" w:tplc="04090003">
      <w:start w:val="1"/>
      <w:numFmt w:val="bullet"/>
      <w:lvlText w:val="o"/>
      <w:lvlJc w:val="left"/>
      <w:pPr>
        <w:tabs>
          <w:tab w:val="num" w:pos="2140"/>
        </w:tabs>
        <w:ind w:left="2140" w:hanging="360"/>
      </w:pPr>
      <w:rPr>
        <w:rFonts w:ascii="Courier New" w:hAnsi="Courier New" w:cs="Courier New" w:hint="default"/>
      </w:rPr>
    </w:lvl>
    <w:lvl w:ilvl="1" w:tplc="FFFFFFFF" w:tentative="1">
      <w:start w:val="1"/>
      <w:numFmt w:val="bullet"/>
      <w:lvlText w:val=""/>
      <w:lvlJc w:val="left"/>
      <w:pPr>
        <w:tabs>
          <w:tab w:val="num" w:pos="2860"/>
        </w:tabs>
        <w:ind w:left="2860" w:hanging="360"/>
      </w:pPr>
      <w:rPr>
        <w:rFonts w:ascii="Symbol" w:hAnsi="Symbol" w:hint="default"/>
      </w:rPr>
    </w:lvl>
    <w:lvl w:ilvl="2" w:tplc="FFFFFFFF" w:tentative="1">
      <w:start w:val="1"/>
      <w:numFmt w:val="bullet"/>
      <w:lvlText w:val=""/>
      <w:lvlJc w:val="left"/>
      <w:pPr>
        <w:tabs>
          <w:tab w:val="num" w:pos="3580"/>
        </w:tabs>
        <w:ind w:left="3580" w:hanging="360"/>
      </w:pPr>
      <w:rPr>
        <w:rFonts w:ascii="Symbol" w:hAnsi="Symbol" w:hint="default"/>
      </w:rPr>
    </w:lvl>
    <w:lvl w:ilvl="3" w:tplc="FFFFFFFF" w:tentative="1">
      <w:start w:val="1"/>
      <w:numFmt w:val="bullet"/>
      <w:lvlText w:val=""/>
      <w:lvlJc w:val="left"/>
      <w:pPr>
        <w:tabs>
          <w:tab w:val="num" w:pos="4300"/>
        </w:tabs>
        <w:ind w:left="4300" w:hanging="360"/>
      </w:pPr>
      <w:rPr>
        <w:rFonts w:ascii="Symbol" w:hAnsi="Symbol" w:hint="default"/>
      </w:rPr>
    </w:lvl>
    <w:lvl w:ilvl="4" w:tplc="FFFFFFFF" w:tentative="1">
      <w:start w:val="1"/>
      <w:numFmt w:val="bullet"/>
      <w:lvlText w:val=""/>
      <w:lvlJc w:val="left"/>
      <w:pPr>
        <w:tabs>
          <w:tab w:val="num" w:pos="5020"/>
        </w:tabs>
        <w:ind w:left="5020" w:hanging="360"/>
      </w:pPr>
      <w:rPr>
        <w:rFonts w:ascii="Symbol" w:hAnsi="Symbol" w:hint="default"/>
      </w:rPr>
    </w:lvl>
    <w:lvl w:ilvl="5" w:tplc="FFFFFFFF" w:tentative="1">
      <w:start w:val="1"/>
      <w:numFmt w:val="bullet"/>
      <w:lvlText w:val=""/>
      <w:lvlJc w:val="left"/>
      <w:pPr>
        <w:tabs>
          <w:tab w:val="num" w:pos="5740"/>
        </w:tabs>
        <w:ind w:left="5740" w:hanging="360"/>
      </w:pPr>
      <w:rPr>
        <w:rFonts w:ascii="Symbol" w:hAnsi="Symbol" w:hint="default"/>
      </w:rPr>
    </w:lvl>
    <w:lvl w:ilvl="6" w:tplc="FFFFFFFF" w:tentative="1">
      <w:start w:val="1"/>
      <w:numFmt w:val="bullet"/>
      <w:lvlText w:val=""/>
      <w:lvlJc w:val="left"/>
      <w:pPr>
        <w:tabs>
          <w:tab w:val="num" w:pos="6460"/>
        </w:tabs>
        <w:ind w:left="6460" w:hanging="360"/>
      </w:pPr>
      <w:rPr>
        <w:rFonts w:ascii="Symbol" w:hAnsi="Symbol" w:hint="default"/>
      </w:rPr>
    </w:lvl>
    <w:lvl w:ilvl="7" w:tplc="FFFFFFFF" w:tentative="1">
      <w:start w:val="1"/>
      <w:numFmt w:val="bullet"/>
      <w:lvlText w:val=""/>
      <w:lvlJc w:val="left"/>
      <w:pPr>
        <w:tabs>
          <w:tab w:val="num" w:pos="7180"/>
        </w:tabs>
        <w:ind w:left="7180" w:hanging="360"/>
      </w:pPr>
      <w:rPr>
        <w:rFonts w:ascii="Symbol" w:hAnsi="Symbol" w:hint="default"/>
      </w:rPr>
    </w:lvl>
    <w:lvl w:ilvl="8" w:tplc="FFFFFFFF" w:tentative="1">
      <w:start w:val="1"/>
      <w:numFmt w:val="bullet"/>
      <w:lvlText w:val=""/>
      <w:lvlJc w:val="left"/>
      <w:pPr>
        <w:tabs>
          <w:tab w:val="num" w:pos="7900"/>
        </w:tabs>
        <w:ind w:left="7900" w:hanging="360"/>
      </w:pPr>
      <w:rPr>
        <w:rFonts w:ascii="Symbol" w:hAnsi="Symbol" w:hint="default"/>
      </w:rPr>
    </w:lvl>
  </w:abstractNum>
  <w:abstractNum w:abstractNumId="58" w15:restartNumberingAfterBreak="0">
    <w:nsid w:val="5B8F51BC"/>
    <w:multiLevelType w:val="hybridMultilevel"/>
    <w:tmpl w:val="40E4B728"/>
    <w:lvl w:ilvl="0" w:tplc="04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5C7C44D0"/>
    <w:multiLevelType w:val="hybridMultilevel"/>
    <w:tmpl w:val="2AF8D314"/>
    <w:lvl w:ilvl="0" w:tplc="0409000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60" w15:restartNumberingAfterBreak="0">
    <w:nsid w:val="5D0670B5"/>
    <w:multiLevelType w:val="hybridMultilevel"/>
    <w:tmpl w:val="61FC8EF4"/>
    <w:lvl w:ilvl="0" w:tplc="C1D0C4CA">
      <w:start w:val="1"/>
      <w:numFmt w:val="bullet"/>
      <w:lvlText w:val=""/>
      <w:lvlJc w:val="left"/>
      <w:pPr>
        <w:ind w:left="720" w:hanging="360"/>
      </w:pPr>
      <w:rPr>
        <w:rFonts w:ascii="Symbol" w:hAnsi="Symbol"/>
      </w:rPr>
    </w:lvl>
    <w:lvl w:ilvl="1" w:tplc="F90AAB2A">
      <w:start w:val="1"/>
      <w:numFmt w:val="bullet"/>
      <w:lvlText w:val=""/>
      <w:lvlJc w:val="left"/>
      <w:pPr>
        <w:ind w:left="720" w:hanging="360"/>
      </w:pPr>
      <w:rPr>
        <w:rFonts w:ascii="Symbol" w:hAnsi="Symbol"/>
      </w:rPr>
    </w:lvl>
    <w:lvl w:ilvl="2" w:tplc="0824B464">
      <w:start w:val="1"/>
      <w:numFmt w:val="bullet"/>
      <w:lvlText w:val=""/>
      <w:lvlJc w:val="left"/>
      <w:pPr>
        <w:ind w:left="720" w:hanging="360"/>
      </w:pPr>
      <w:rPr>
        <w:rFonts w:ascii="Symbol" w:hAnsi="Symbol"/>
      </w:rPr>
    </w:lvl>
    <w:lvl w:ilvl="3" w:tplc="DA3E0C38">
      <w:start w:val="1"/>
      <w:numFmt w:val="bullet"/>
      <w:lvlText w:val=""/>
      <w:lvlJc w:val="left"/>
      <w:pPr>
        <w:ind w:left="720" w:hanging="360"/>
      </w:pPr>
      <w:rPr>
        <w:rFonts w:ascii="Symbol" w:hAnsi="Symbol"/>
      </w:rPr>
    </w:lvl>
    <w:lvl w:ilvl="4" w:tplc="066819AE">
      <w:start w:val="1"/>
      <w:numFmt w:val="bullet"/>
      <w:lvlText w:val=""/>
      <w:lvlJc w:val="left"/>
      <w:pPr>
        <w:ind w:left="720" w:hanging="360"/>
      </w:pPr>
      <w:rPr>
        <w:rFonts w:ascii="Symbol" w:hAnsi="Symbol"/>
      </w:rPr>
    </w:lvl>
    <w:lvl w:ilvl="5" w:tplc="932C94CE">
      <w:start w:val="1"/>
      <w:numFmt w:val="bullet"/>
      <w:lvlText w:val=""/>
      <w:lvlJc w:val="left"/>
      <w:pPr>
        <w:ind w:left="720" w:hanging="360"/>
      </w:pPr>
      <w:rPr>
        <w:rFonts w:ascii="Symbol" w:hAnsi="Symbol"/>
      </w:rPr>
    </w:lvl>
    <w:lvl w:ilvl="6" w:tplc="3628E6B4">
      <w:start w:val="1"/>
      <w:numFmt w:val="bullet"/>
      <w:lvlText w:val=""/>
      <w:lvlJc w:val="left"/>
      <w:pPr>
        <w:ind w:left="720" w:hanging="360"/>
      </w:pPr>
      <w:rPr>
        <w:rFonts w:ascii="Symbol" w:hAnsi="Symbol"/>
      </w:rPr>
    </w:lvl>
    <w:lvl w:ilvl="7" w:tplc="40B015AE">
      <w:start w:val="1"/>
      <w:numFmt w:val="bullet"/>
      <w:lvlText w:val=""/>
      <w:lvlJc w:val="left"/>
      <w:pPr>
        <w:ind w:left="720" w:hanging="360"/>
      </w:pPr>
      <w:rPr>
        <w:rFonts w:ascii="Symbol" w:hAnsi="Symbol"/>
      </w:rPr>
    </w:lvl>
    <w:lvl w:ilvl="8" w:tplc="0A4A36C2">
      <w:start w:val="1"/>
      <w:numFmt w:val="bullet"/>
      <w:lvlText w:val=""/>
      <w:lvlJc w:val="left"/>
      <w:pPr>
        <w:ind w:left="720" w:hanging="360"/>
      </w:pPr>
      <w:rPr>
        <w:rFonts w:ascii="Symbol" w:hAnsi="Symbol"/>
      </w:rPr>
    </w:lvl>
  </w:abstractNum>
  <w:abstractNum w:abstractNumId="61" w15:restartNumberingAfterBreak="0">
    <w:nsid w:val="611B2029"/>
    <w:multiLevelType w:val="multilevel"/>
    <w:tmpl w:val="08F891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37123C9"/>
    <w:multiLevelType w:val="hybridMultilevel"/>
    <w:tmpl w:val="E4FC3F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6CC71F1"/>
    <w:multiLevelType w:val="hybridMultilevel"/>
    <w:tmpl w:val="70DE729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64" w15:restartNumberingAfterBreak="0">
    <w:nsid w:val="680F64B9"/>
    <w:multiLevelType w:val="hybridMultilevel"/>
    <w:tmpl w:val="85546852"/>
    <w:lvl w:ilvl="0" w:tplc="0409000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65" w15:restartNumberingAfterBreak="0">
    <w:nsid w:val="6CFB2873"/>
    <w:multiLevelType w:val="hybridMultilevel"/>
    <w:tmpl w:val="049295C2"/>
    <w:lvl w:ilvl="0" w:tplc="DDC2DE08">
      <w:start w:val="1"/>
      <w:numFmt w:val="bullet"/>
      <w:lvlText w:val=""/>
      <w:lvlJc w:val="left"/>
      <w:pPr>
        <w:tabs>
          <w:tab w:val="num" w:pos="2140"/>
        </w:tabs>
        <w:ind w:left="2140" w:hanging="360"/>
      </w:pPr>
      <w:rPr>
        <w:rFonts w:ascii="Symbol" w:hAnsi="Symbol" w:hint="default"/>
      </w:rPr>
    </w:lvl>
    <w:lvl w:ilvl="1" w:tplc="7EBE9C34" w:tentative="1">
      <w:start w:val="1"/>
      <w:numFmt w:val="bullet"/>
      <w:lvlText w:val=""/>
      <w:lvlJc w:val="left"/>
      <w:pPr>
        <w:tabs>
          <w:tab w:val="num" w:pos="2860"/>
        </w:tabs>
        <w:ind w:left="2860" w:hanging="360"/>
      </w:pPr>
      <w:rPr>
        <w:rFonts w:ascii="Symbol" w:hAnsi="Symbol" w:hint="default"/>
      </w:rPr>
    </w:lvl>
    <w:lvl w:ilvl="2" w:tplc="FD763760" w:tentative="1">
      <w:start w:val="1"/>
      <w:numFmt w:val="bullet"/>
      <w:lvlText w:val=""/>
      <w:lvlJc w:val="left"/>
      <w:pPr>
        <w:tabs>
          <w:tab w:val="num" w:pos="3580"/>
        </w:tabs>
        <w:ind w:left="3580" w:hanging="360"/>
      </w:pPr>
      <w:rPr>
        <w:rFonts w:ascii="Symbol" w:hAnsi="Symbol" w:hint="default"/>
      </w:rPr>
    </w:lvl>
    <w:lvl w:ilvl="3" w:tplc="E9806E20" w:tentative="1">
      <w:start w:val="1"/>
      <w:numFmt w:val="bullet"/>
      <w:lvlText w:val=""/>
      <w:lvlJc w:val="left"/>
      <w:pPr>
        <w:tabs>
          <w:tab w:val="num" w:pos="4300"/>
        </w:tabs>
        <w:ind w:left="4300" w:hanging="360"/>
      </w:pPr>
      <w:rPr>
        <w:rFonts w:ascii="Symbol" w:hAnsi="Symbol" w:hint="default"/>
      </w:rPr>
    </w:lvl>
    <w:lvl w:ilvl="4" w:tplc="4E78E048" w:tentative="1">
      <w:start w:val="1"/>
      <w:numFmt w:val="bullet"/>
      <w:lvlText w:val=""/>
      <w:lvlJc w:val="left"/>
      <w:pPr>
        <w:tabs>
          <w:tab w:val="num" w:pos="5020"/>
        </w:tabs>
        <w:ind w:left="5020" w:hanging="360"/>
      </w:pPr>
      <w:rPr>
        <w:rFonts w:ascii="Symbol" w:hAnsi="Symbol" w:hint="default"/>
      </w:rPr>
    </w:lvl>
    <w:lvl w:ilvl="5" w:tplc="A4D65936" w:tentative="1">
      <w:start w:val="1"/>
      <w:numFmt w:val="bullet"/>
      <w:lvlText w:val=""/>
      <w:lvlJc w:val="left"/>
      <w:pPr>
        <w:tabs>
          <w:tab w:val="num" w:pos="5740"/>
        </w:tabs>
        <w:ind w:left="5740" w:hanging="360"/>
      </w:pPr>
      <w:rPr>
        <w:rFonts w:ascii="Symbol" w:hAnsi="Symbol" w:hint="default"/>
      </w:rPr>
    </w:lvl>
    <w:lvl w:ilvl="6" w:tplc="DCB6DC28" w:tentative="1">
      <w:start w:val="1"/>
      <w:numFmt w:val="bullet"/>
      <w:lvlText w:val=""/>
      <w:lvlJc w:val="left"/>
      <w:pPr>
        <w:tabs>
          <w:tab w:val="num" w:pos="6460"/>
        </w:tabs>
        <w:ind w:left="6460" w:hanging="360"/>
      </w:pPr>
      <w:rPr>
        <w:rFonts w:ascii="Symbol" w:hAnsi="Symbol" w:hint="default"/>
      </w:rPr>
    </w:lvl>
    <w:lvl w:ilvl="7" w:tplc="ABFC4EF4" w:tentative="1">
      <w:start w:val="1"/>
      <w:numFmt w:val="bullet"/>
      <w:lvlText w:val=""/>
      <w:lvlJc w:val="left"/>
      <w:pPr>
        <w:tabs>
          <w:tab w:val="num" w:pos="7180"/>
        </w:tabs>
        <w:ind w:left="7180" w:hanging="360"/>
      </w:pPr>
      <w:rPr>
        <w:rFonts w:ascii="Symbol" w:hAnsi="Symbol" w:hint="default"/>
      </w:rPr>
    </w:lvl>
    <w:lvl w:ilvl="8" w:tplc="34C260AC" w:tentative="1">
      <w:start w:val="1"/>
      <w:numFmt w:val="bullet"/>
      <w:lvlText w:val=""/>
      <w:lvlJc w:val="left"/>
      <w:pPr>
        <w:tabs>
          <w:tab w:val="num" w:pos="7900"/>
        </w:tabs>
        <w:ind w:left="7900" w:hanging="360"/>
      </w:pPr>
      <w:rPr>
        <w:rFonts w:ascii="Symbol" w:hAnsi="Symbol" w:hint="default"/>
      </w:rPr>
    </w:lvl>
  </w:abstractNum>
  <w:abstractNum w:abstractNumId="66" w15:restartNumberingAfterBreak="0">
    <w:nsid w:val="6D564698"/>
    <w:multiLevelType w:val="hybridMultilevel"/>
    <w:tmpl w:val="D87EF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DCC7BB5"/>
    <w:multiLevelType w:val="hybridMultilevel"/>
    <w:tmpl w:val="010A2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EEC3063"/>
    <w:multiLevelType w:val="hybridMultilevel"/>
    <w:tmpl w:val="04EAE0F0"/>
    <w:lvl w:ilvl="0" w:tplc="14C4E66A">
      <w:start w:val="1"/>
      <w:numFmt w:val="bullet"/>
      <w:lvlText w:val="•"/>
      <w:lvlJc w:val="left"/>
      <w:pPr>
        <w:tabs>
          <w:tab w:val="num" w:pos="720"/>
        </w:tabs>
        <w:ind w:left="720" w:hanging="360"/>
      </w:pPr>
      <w:rPr>
        <w:rFonts w:ascii="Arial" w:hAnsi="Arial" w:hint="default"/>
      </w:rPr>
    </w:lvl>
    <w:lvl w:ilvl="1" w:tplc="ED6A8226">
      <w:start w:val="1"/>
      <w:numFmt w:val="bullet"/>
      <w:lvlText w:val="•"/>
      <w:lvlJc w:val="left"/>
      <w:pPr>
        <w:tabs>
          <w:tab w:val="num" w:pos="1440"/>
        </w:tabs>
        <w:ind w:left="1440" w:hanging="360"/>
      </w:pPr>
      <w:rPr>
        <w:rFonts w:ascii="Arial" w:hAnsi="Arial" w:hint="default"/>
      </w:rPr>
    </w:lvl>
    <w:lvl w:ilvl="2" w:tplc="6D20CB76" w:tentative="1">
      <w:start w:val="1"/>
      <w:numFmt w:val="bullet"/>
      <w:lvlText w:val="•"/>
      <w:lvlJc w:val="left"/>
      <w:pPr>
        <w:tabs>
          <w:tab w:val="num" w:pos="2160"/>
        </w:tabs>
        <w:ind w:left="2160" w:hanging="360"/>
      </w:pPr>
      <w:rPr>
        <w:rFonts w:ascii="Arial" w:hAnsi="Arial" w:hint="default"/>
      </w:rPr>
    </w:lvl>
    <w:lvl w:ilvl="3" w:tplc="FAEE0108" w:tentative="1">
      <w:start w:val="1"/>
      <w:numFmt w:val="bullet"/>
      <w:lvlText w:val="•"/>
      <w:lvlJc w:val="left"/>
      <w:pPr>
        <w:tabs>
          <w:tab w:val="num" w:pos="2880"/>
        </w:tabs>
        <w:ind w:left="2880" w:hanging="360"/>
      </w:pPr>
      <w:rPr>
        <w:rFonts w:ascii="Arial" w:hAnsi="Arial" w:hint="default"/>
      </w:rPr>
    </w:lvl>
    <w:lvl w:ilvl="4" w:tplc="C95C78C8" w:tentative="1">
      <w:start w:val="1"/>
      <w:numFmt w:val="bullet"/>
      <w:lvlText w:val="•"/>
      <w:lvlJc w:val="left"/>
      <w:pPr>
        <w:tabs>
          <w:tab w:val="num" w:pos="3600"/>
        </w:tabs>
        <w:ind w:left="3600" w:hanging="360"/>
      </w:pPr>
      <w:rPr>
        <w:rFonts w:ascii="Arial" w:hAnsi="Arial" w:hint="default"/>
      </w:rPr>
    </w:lvl>
    <w:lvl w:ilvl="5" w:tplc="F09A0484" w:tentative="1">
      <w:start w:val="1"/>
      <w:numFmt w:val="bullet"/>
      <w:lvlText w:val="•"/>
      <w:lvlJc w:val="left"/>
      <w:pPr>
        <w:tabs>
          <w:tab w:val="num" w:pos="4320"/>
        </w:tabs>
        <w:ind w:left="4320" w:hanging="360"/>
      </w:pPr>
      <w:rPr>
        <w:rFonts w:ascii="Arial" w:hAnsi="Arial" w:hint="default"/>
      </w:rPr>
    </w:lvl>
    <w:lvl w:ilvl="6" w:tplc="A722765A" w:tentative="1">
      <w:start w:val="1"/>
      <w:numFmt w:val="bullet"/>
      <w:lvlText w:val="•"/>
      <w:lvlJc w:val="left"/>
      <w:pPr>
        <w:tabs>
          <w:tab w:val="num" w:pos="5040"/>
        </w:tabs>
        <w:ind w:left="5040" w:hanging="360"/>
      </w:pPr>
      <w:rPr>
        <w:rFonts w:ascii="Arial" w:hAnsi="Arial" w:hint="default"/>
      </w:rPr>
    </w:lvl>
    <w:lvl w:ilvl="7" w:tplc="C1F8C8B6" w:tentative="1">
      <w:start w:val="1"/>
      <w:numFmt w:val="bullet"/>
      <w:lvlText w:val="•"/>
      <w:lvlJc w:val="left"/>
      <w:pPr>
        <w:tabs>
          <w:tab w:val="num" w:pos="5760"/>
        </w:tabs>
        <w:ind w:left="5760" w:hanging="360"/>
      </w:pPr>
      <w:rPr>
        <w:rFonts w:ascii="Arial" w:hAnsi="Arial" w:hint="default"/>
      </w:rPr>
    </w:lvl>
    <w:lvl w:ilvl="8" w:tplc="7A7C6624"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706D6154"/>
    <w:multiLevelType w:val="hybridMultilevel"/>
    <w:tmpl w:val="3D3C737E"/>
    <w:lvl w:ilvl="0" w:tplc="08090003">
      <w:start w:val="1"/>
      <w:numFmt w:val="bullet"/>
      <w:lvlText w:val="o"/>
      <w:lvlJc w:val="left"/>
      <w:pPr>
        <w:ind w:left="800" w:hanging="400"/>
      </w:pPr>
      <w:rPr>
        <w:rFonts w:ascii="Courier New" w:hAnsi="Courier New" w:cs="Courier New"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70" w15:restartNumberingAfterBreak="0">
    <w:nsid w:val="713D02DB"/>
    <w:multiLevelType w:val="hybridMultilevel"/>
    <w:tmpl w:val="61B02B28"/>
    <w:lvl w:ilvl="0" w:tplc="FFFFFFFF">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7159344E"/>
    <w:multiLevelType w:val="multilevel"/>
    <w:tmpl w:val="3BFE0EA0"/>
    <w:styleLink w:val="Proposal"/>
    <w:lvl w:ilvl="0">
      <w:start w:val="1"/>
      <w:numFmt w:val="decimal"/>
      <w:lvlText w:val="Proposal %1:"/>
      <w:lvlJc w:val="left"/>
      <w:pPr>
        <w:ind w:left="360" w:hanging="36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72FD3247"/>
    <w:multiLevelType w:val="hybridMultilevel"/>
    <w:tmpl w:val="2B9ED0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8397449"/>
    <w:multiLevelType w:val="hybridMultilevel"/>
    <w:tmpl w:val="D4C046BE"/>
    <w:lvl w:ilvl="0" w:tplc="61020532">
      <w:start w:val="1"/>
      <w:numFmt w:val="bullet"/>
      <w:lvlText w:val="o"/>
      <w:lvlJc w:val="left"/>
      <w:pPr>
        <w:tabs>
          <w:tab w:val="num" w:pos="720"/>
        </w:tabs>
        <w:ind w:left="720" w:hanging="360"/>
      </w:pPr>
      <w:rPr>
        <w:rFonts w:ascii="Courier New" w:hAnsi="Courier New" w:hint="default"/>
      </w:rPr>
    </w:lvl>
    <w:lvl w:ilvl="1" w:tplc="D24AE50E" w:tentative="1">
      <w:start w:val="1"/>
      <w:numFmt w:val="bullet"/>
      <w:lvlText w:val="o"/>
      <w:lvlJc w:val="left"/>
      <w:pPr>
        <w:tabs>
          <w:tab w:val="num" w:pos="1440"/>
        </w:tabs>
        <w:ind w:left="1440" w:hanging="360"/>
      </w:pPr>
      <w:rPr>
        <w:rFonts w:ascii="Courier New" w:hAnsi="Courier New" w:hint="default"/>
      </w:rPr>
    </w:lvl>
    <w:lvl w:ilvl="2" w:tplc="D7EE3D5C">
      <w:numFmt w:val="bullet"/>
      <w:lvlText w:val=""/>
      <w:lvlJc w:val="left"/>
      <w:pPr>
        <w:tabs>
          <w:tab w:val="num" w:pos="2160"/>
        </w:tabs>
        <w:ind w:left="2160" w:hanging="360"/>
      </w:pPr>
      <w:rPr>
        <w:rFonts w:ascii="Wingdings" w:hAnsi="Wingdings" w:hint="default"/>
      </w:rPr>
    </w:lvl>
    <w:lvl w:ilvl="3" w:tplc="607E3310" w:tentative="1">
      <w:start w:val="1"/>
      <w:numFmt w:val="bullet"/>
      <w:lvlText w:val="o"/>
      <w:lvlJc w:val="left"/>
      <w:pPr>
        <w:tabs>
          <w:tab w:val="num" w:pos="2880"/>
        </w:tabs>
        <w:ind w:left="2880" w:hanging="360"/>
      </w:pPr>
      <w:rPr>
        <w:rFonts w:ascii="Courier New" w:hAnsi="Courier New" w:hint="default"/>
      </w:rPr>
    </w:lvl>
    <w:lvl w:ilvl="4" w:tplc="4958101C" w:tentative="1">
      <w:start w:val="1"/>
      <w:numFmt w:val="bullet"/>
      <w:lvlText w:val="o"/>
      <w:lvlJc w:val="left"/>
      <w:pPr>
        <w:tabs>
          <w:tab w:val="num" w:pos="3600"/>
        </w:tabs>
        <w:ind w:left="3600" w:hanging="360"/>
      </w:pPr>
      <w:rPr>
        <w:rFonts w:ascii="Courier New" w:hAnsi="Courier New" w:hint="default"/>
      </w:rPr>
    </w:lvl>
    <w:lvl w:ilvl="5" w:tplc="66F680E2" w:tentative="1">
      <w:start w:val="1"/>
      <w:numFmt w:val="bullet"/>
      <w:lvlText w:val="o"/>
      <w:lvlJc w:val="left"/>
      <w:pPr>
        <w:tabs>
          <w:tab w:val="num" w:pos="4320"/>
        </w:tabs>
        <w:ind w:left="4320" w:hanging="360"/>
      </w:pPr>
      <w:rPr>
        <w:rFonts w:ascii="Courier New" w:hAnsi="Courier New" w:hint="default"/>
      </w:rPr>
    </w:lvl>
    <w:lvl w:ilvl="6" w:tplc="C77A2998" w:tentative="1">
      <w:start w:val="1"/>
      <w:numFmt w:val="bullet"/>
      <w:lvlText w:val="o"/>
      <w:lvlJc w:val="left"/>
      <w:pPr>
        <w:tabs>
          <w:tab w:val="num" w:pos="5040"/>
        </w:tabs>
        <w:ind w:left="5040" w:hanging="360"/>
      </w:pPr>
      <w:rPr>
        <w:rFonts w:ascii="Courier New" w:hAnsi="Courier New" w:hint="default"/>
      </w:rPr>
    </w:lvl>
    <w:lvl w:ilvl="7" w:tplc="F4E46A04" w:tentative="1">
      <w:start w:val="1"/>
      <w:numFmt w:val="bullet"/>
      <w:lvlText w:val="o"/>
      <w:lvlJc w:val="left"/>
      <w:pPr>
        <w:tabs>
          <w:tab w:val="num" w:pos="5760"/>
        </w:tabs>
        <w:ind w:left="5760" w:hanging="360"/>
      </w:pPr>
      <w:rPr>
        <w:rFonts w:ascii="Courier New" w:hAnsi="Courier New" w:hint="default"/>
      </w:rPr>
    </w:lvl>
    <w:lvl w:ilvl="8" w:tplc="9670DF5A" w:tentative="1">
      <w:start w:val="1"/>
      <w:numFmt w:val="bullet"/>
      <w:lvlText w:val="o"/>
      <w:lvlJc w:val="left"/>
      <w:pPr>
        <w:tabs>
          <w:tab w:val="num" w:pos="6480"/>
        </w:tabs>
        <w:ind w:left="6480" w:hanging="360"/>
      </w:pPr>
      <w:rPr>
        <w:rFonts w:ascii="Courier New" w:hAnsi="Courier New" w:hint="default"/>
      </w:rPr>
    </w:lvl>
  </w:abstractNum>
  <w:abstractNum w:abstractNumId="74" w15:restartNumberingAfterBreak="0">
    <w:nsid w:val="79370397"/>
    <w:multiLevelType w:val="hybridMultilevel"/>
    <w:tmpl w:val="ADF07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892C72"/>
    <w:multiLevelType w:val="hybridMultilevel"/>
    <w:tmpl w:val="ADBC942E"/>
    <w:lvl w:ilvl="0" w:tplc="4D02CC3C">
      <w:start w:val="1"/>
      <w:numFmt w:val="bullet"/>
      <w:lvlText w:val="•"/>
      <w:lvlJc w:val="left"/>
      <w:pPr>
        <w:tabs>
          <w:tab w:val="num" w:pos="720"/>
        </w:tabs>
        <w:ind w:left="720" w:hanging="360"/>
      </w:pPr>
      <w:rPr>
        <w:rFonts w:ascii="Arial" w:hAnsi="Arial" w:hint="default"/>
      </w:rPr>
    </w:lvl>
    <w:lvl w:ilvl="1" w:tplc="942E2C24">
      <w:start w:val="1"/>
      <w:numFmt w:val="bullet"/>
      <w:lvlText w:val="•"/>
      <w:lvlJc w:val="left"/>
      <w:pPr>
        <w:tabs>
          <w:tab w:val="num" w:pos="1440"/>
        </w:tabs>
        <w:ind w:left="1440" w:hanging="360"/>
      </w:pPr>
      <w:rPr>
        <w:rFonts w:ascii="Arial" w:hAnsi="Arial" w:hint="default"/>
      </w:rPr>
    </w:lvl>
    <w:lvl w:ilvl="2" w:tplc="CAE6699E" w:tentative="1">
      <w:start w:val="1"/>
      <w:numFmt w:val="bullet"/>
      <w:lvlText w:val="•"/>
      <w:lvlJc w:val="left"/>
      <w:pPr>
        <w:tabs>
          <w:tab w:val="num" w:pos="2160"/>
        </w:tabs>
        <w:ind w:left="2160" w:hanging="360"/>
      </w:pPr>
      <w:rPr>
        <w:rFonts w:ascii="Arial" w:hAnsi="Arial" w:hint="default"/>
      </w:rPr>
    </w:lvl>
    <w:lvl w:ilvl="3" w:tplc="68669372" w:tentative="1">
      <w:start w:val="1"/>
      <w:numFmt w:val="bullet"/>
      <w:lvlText w:val="•"/>
      <w:lvlJc w:val="left"/>
      <w:pPr>
        <w:tabs>
          <w:tab w:val="num" w:pos="2880"/>
        </w:tabs>
        <w:ind w:left="2880" w:hanging="360"/>
      </w:pPr>
      <w:rPr>
        <w:rFonts w:ascii="Arial" w:hAnsi="Arial" w:hint="default"/>
      </w:rPr>
    </w:lvl>
    <w:lvl w:ilvl="4" w:tplc="F0347E28" w:tentative="1">
      <w:start w:val="1"/>
      <w:numFmt w:val="bullet"/>
      <w:lvlText w:val="•"/>
      <w:lvlJc w:val="left"/>
      <w:pPr>
        <w:tabs>
          <w:tab w:val="num" w:pos="3600"/>
        </w:tabs>
        <w:ind w:left="3600" w:hanging="360"/>
      </w:pPr>
      <w:rPr>
        <w:rFonts w:ascii="Arial" w:hAnsi="Arial" w:hint="default"/>
      </w:rPr>
    </w:lvl>
    <w:lvl w:ilvl="5" w:tplc="2DE05498" w:tentative="1">
      <w:start w:val="1"/>
      <w:numFmt w:val="bullet"/>
      <w:lvlText w:val="•"/>
      <w:lvlJc w:val="left"/>
      <w:pPr>
        <w:tabs>
          <w:tab w:val="num" w:pos="4320"/>
        </w:tabs>
        <w:ind w:left="4320" w:hanging="360"/>
      </w:pPr>
      <w:rPr>
        <w:rFonts w:ascii="Arial" w:hAnsi="Arial" w:hint="default"/>
      </w:rPr>
    </w:lvl>
    <w:lvl w:ilvl="6" w:tplc="B232ACCA" w:tentative="1">
      <w:start w:val="1"/>
      <w:numFmt w:val="bullet"/>
      <w:lvlText w:val="•"/>
      <w:lvlJc w:val="left"/>
      <w:pPr>
        <w:tabs>
          <w:tab w:val="num" w:pos="5040"/>
        </w:tabs>
        <w:ind w:left="5040" w:hanging="360"/>
      </w:pPr>
      <w:rPr>
        <w:rFonts w:ascii="Arial" w:hAnsi="Arial" w:hint="default"/>
      </w:rPr>
    </w:lvl>
    <w:lvl w:ilvl="7" w:tplc="3288F5B6" w:tentative="1">
      <w:start w:val="1"/>
      <w:numFmt w:val="bullet"/>
      <w:lvlText w:val="•"/>
      <w:lvlJc w:val="left"/>
      <w:pPr>
        <w:tabs>
          <w:tab w:val="num" w:pos="5760"/>
        </w:tabs>
        <w:ind w:left="5760" w:hanging="360"/>
      </w:pPr>
      <w:rPr>
        <w:rFonts w:ascii="Arial" w:hAnsi="Arial" w:hint="default"/>
      </w:rPr>
    </w:lvl>
    <w:lvl w:ilvl="8" w:tplc="0C5C7B84"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7AFA0E47"/>
    <w:multiLevelType w:val="hybridMultilevel"/>
    <w:tmpl w:val="85546852"/>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77" w15:restartNumberingAfterBreak="0">
    <w:nsid w:val="7F750B19"/>
    <w:multiLevelType w:val="hybridMultilevel"/>
    <w:tmpl w:val="CCE62792"/>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num w:numId="1" w16cid:durableId="1528332265">
    <w:abstractNumId w:val="28"/>
  </w:num>
  <w:num w:numId="2" w16cid:durableId="1838419045">
    <w:abstractNumId w:val="37"/>
  </w:num>
  <w:num w:numId="3" w16cid:durableId="751124339">
    <w:abstractNumId w:val="2"/>
  </w:num>
  <w:num w:numId="4" w16cid:durableId="1435130802">
    <w:abstractNumId w:val="18"/>
  </w:num>
  <w:num w:numId="5" w16cid:durableId="2049718991">
    <w:abstractNumId w:val="71"/>
  </w:num>
  <w:num w:numId="6" w16cid:durableId="1721980425">
    <w:abstractNumId w:val="62"/>
  </w:num>
  <w:num w:numId="7" w16cid:durableId="668488669">
    <w:abstractNumId w:val="15"/>
  </w:num>
  <w:num w:numId="8" w16cid:durableId="1653481830">
    <w:abstractNumId w:val="0"/>
  </w:num>
  <w:num w:numId="9" w16cid:durableId="170265509">
    <w:abstractNumId w:val="55"/>
  </w:num>
  <w:num w:numId="10" w16cid:durableId="754668467">
    <w:abstractNumId w:val="51"/>
  </w:num>
  <w:num w:numId="11" w16cid:durableId="547303310">
    <w:abstractNumId w:val="59"/>
  </w:num>
  <w:num w:numId="12" w16cid:durableId="1207336306">
    <w:abstractNumId w:val="64"/>
  </w:num>
  <w:num w:numId="13" w16cid:durableId="1547718881">
    <w:abstractNumId w:val="11"/>
  </w:num>
  <w:num w:numId="14" w16cid:durableId="1086342839">
    <w:abstractNumId w:val="70"/>
  </w:num>
  <w:num w:numId="15" w16cid:durableId="843545125">
    <w:abstractNumId w:val="22"/>
  </w:num>
  <w:num w:numId="16" w16cid:durableId="2077896400">
    <w:abstractNumId w:val="12"/>
  </w:num>
  <w:num w:numId="17" w16cid:durableId="2059469232">
    <w:abstractNumId w:val="39"/>
  </w:num>
  <w:num w:numId="18" w16cid:durableId="2001886282">
    <w:abstractNumId w:val="68"/>
  </w:num>
  <w:num w:numId="19" w16cid:durableId="241959604">
    <w:abstractNumId w:val="75"/>
  </w:num>
  <w:num w:numId="20" w16cid:durableId="662658967">
    <w:abstractNumId w:val="7"/>
  </w:num>
  <w:num w:numId="21" w16cid:durableId="575750684">
    <w:abstractNumId w:val="65"/>
  </w:num>
  <w:num w:numId="22" w16cid:durableId="1069184210">
    <w:abstractNumId w:val="10"/>
  </w:num>
  <w:num w:numId="23" w16cid:durableId="1334333251">
    <w:abstractNumId w:val="17"/>
  </w:num>
  <w:num w:numId="24" w16cid:durableId="531580128">
    <w:abstractNumId w:val="77"/>
  </w:num>
  <w:num w:numId="25" w16cid:durableId="210850352">
    <w:abstractNumId w:val="73"/>
  </w:num>
  <w:num w:numId="26" w16cid:durableId="780413885">
    <w:abstractNumId w:val="21"/>
  </w:num>
  <w:num w:numId="27" w16cid:durableId="1196698106">
    <w:abstractNumId w:val="28"/>
  </w:num>
  <w:num w:numId="28" w16cid:durableId="227960764">
    <w:abstractNumId w:val="28"/>
  </w:num>
  <w:num w:numId="29" w16cid:durableId="1999992734">
    <w:abstractNumId w:val="28"/>
  </w:num>
  <w:num w:numId="30" w16cid:durableId="501314697">
    <w:abstractNumId w:val="28"/>
  </w:num>
  <w:num w:numId="31" w16cid:durableId="250286619">
    <w:abstractNumId w:val="28"/>
  </w:num>
  <w:num w:numId="32" w16cid:durableId="1240751771">
    <w:abstractNumId w:val="24"/>
  </w:num>
  <w:num w:numId="33" w16cid:durableId="510338279">
    <w:abstractNumId w:val="60"/>
  </w:num>
  <w:num w:numId="34" w16cid:durableId="678897426">
    <w:abstractNumId w:val="9"/>
  </w:num>
  <w:num w:numId="35" w16cid:durableId="2073500302">
    <w:abstractNumId w:val="57"/>
  </w:num>
  <w:num w:numId="36" w16cid:durableId="1694502339">
    <w:abstractNumId w:val="58"/>
  </w:num>
  <w:num w:numId="37" w16cid:durableId="1525898202">
    <w:abstractNumId w:val="28"/>
  </w:num>
  <w:num w:numId="38" w16cid:durableId="1329140007">
    <w:abstractNumId w:val="28"/>
  </w:num>
  <w:num w:numId="39" w16cid:durableId="317655486">
    <w:abstractNumId w:val="28"/>
  </w:num>
  <w:num w:numId="40" w16cid:durableId="208227790">
    <w:abstractNumId w:val="63"/>
  </w:num>
  <w:num w:numId="41" w16cid:durableId="1373723880">
    <w:abstractNumId w:val="42"/>
  </w:num>
  <w:num w:numId="42" w16cid:durableId="1598097399">
    <w:abstractNumId w:val="31"/>
  </w:num>
  <w:num w:numId="43" w16cid:durableId="907377956">
    <w:abstractNumId w:val="8"/>
  </w:num>
  <w:num w:numId="44" w16cid:durableId="1112675758">
    <w:abstractNumId w:val="46"/>
  </w:num>
  <w:num w:numId="45" w16cid:durableId="2048483861">
    <w:abstractNumId w:val="76"/>
  </w:num>
  <w:num w:numId="46" w16cid:durableId="1782606226">
    <w:abstractNumId w:val="61"/>
  </w:num>
  <w:num w:numId="47" w16cid:durableId="1695108342">
    <w:abstractNumId w:val="4"/>
  </w:num>
  <w:num w:numId="48" w16cid:durableId="832375869">
    <w:abstractNumId w:val="5"/>
  </w:num>
  <w:num w:numId="49" w16cid:durableId="361788203">
    <w:abstractNumId w:val="41"/>
  </w:num>
  <w:num w:numId="50" w16cid:durableId="337582022">
    <w:abstractNumId w:val="28"/>
  </w:num>
  <w:num w:numId="51" w16cid:durableId="16195739">
    <w:abstractNumId w:val="52"/>
  </w:num>
  <w:num w:numId="52" w16cid:durableId="541283810">
    <w:abstractNumId w:val="54"/>
  </w:num>
  <w:num w:numId="53" w16cid:durableId="1144614523">
    <w:abstractNumId w:val="36"/>
  </w:num>
  <w:num w:numId="54" w16cid:durableId="1259094153">
    <w:abstractNumId w:val="44"/>
  </w:num>
  <w:num w:numId="55" w16cid:durableId="2028485669">
    <w:abstractNumId w:val="23"/>
  </w:num>
  <w:num w:numId="56" w16cid:durableId="1355886391">
    <w:abstractNumId w:val="1"/>
  </w:num>
  <w:num w:numId="57" w16cid:durableId="1272710552">
    <w:abstractNumId w:val="43"/>
  </w:num>
  <w:num w:numId="58" w16cid:durableId="1266767486">
    <w:abstractNumId w:val="74"/>
  </w:num>
  <w:num w:numId="59" w16cid:durableId="1882789370">
    <w:abstractNumId w:val="50"/>
  </w:num>
  <w:num w:numId="60" w16cid:durableId="1465537876">
    <w:abstractNumId w:val="34"/>
  </w:num>
  <w:num w:numId="61" w16cid:durableId="505168924">
    <w:abstractNumId w:val="28"/>
  </w:num>
  <w:num w:numId="62" w16cid:durableId="534538172">
    <w:abstractNumId w:val="66"/>
  </w:num>
  <w:num w:numId="63" w16cid:durableId="1251621921">
    <w:abstractNumId w:val="72"/>
  </w:num>
  <w:num w:numId="64" w16cid:durableId="472408973">
    <w:abstractNumId w:val="14"/>
  </w:num>
  <w:num w:numId="65" w16cid:durableId="1785539367">
    <w:abstractNumId w:val="27"/>
  </w:num>
  <w:num w:numId="66" w16cid:durableId="1580360267">
    <w:abstractNumId w:val="30"/>
  </w:num>
  <w:num w:numId="67" w16cid:durableId="779228932">
    <w:abstractNumId w:val="19"/>
  </w:num>
  <w:num w:numId="68" w16cid:durableId="1766923252">
    <w:abstractNumId w:val="20"/>
  </w:num>
  <w:num w:numId="69" w16cid:durableId="48847838">
    <w:abstractNumId w:val="56"/>
  </w:num>
  <w:num w:numId="70" w16cid:durableId="1787197097">
    <w:abstractNumId w:val="16"/>
  </w:num>
  <w:num w:numId="71" w16cid:durableId="366488001">
    <w:abstractNumId w:val="40"/>
  </w:num>
  <w:num w:numId="72" w16cid:durableId="202443425">
    <w:abstractNumId w:val="13"/>
  </w:num>
  <w:num w:numId="73" w16cid:durableId="1974939434">
    <w:abstractNumId w:val="35"/>
  </w:num>
  <w:num w:numId="74" w16cid:durableId="7413295">
    <w:abstractNumId w:val="32"/>
  </w:num>
  <w:num w:numId="75" w16cid:durableId="246690534">
    <w:abstractNumId w:val="29"/>
  </w:num>
  <w:num w:numId="76" w16cid:durableId="749621780">
    <w:abstractNumId w:val="69"/>
  </w:num>
  <w:num w:numId="77" w16cid:durableId="1797947270">
    <w:abstractNumId w:val="25"/>
  </w:num>
  <w:num w:numId="78" w16cid:durableId="1888447186">
    <w:abstractNumId w:val="47"/>
  </w:num>
  <w:num w:numId="79" w16cid:durableId="944071299">
    <w:abstractNumId w:val="28"/>
  </w:num>
  <w:num w:numId="80" w16cid:durableId="1819492548">
    <w:abstractNumId w:val="49"/>
  </w:num>
  <w:num w:numId="81" w16cid:durableId="1627001450">
    <w:abstractNumId w:val="45"/>
  </w:num>
  <w:num w:numId="82" w16cid:durableId="392968398">
    <w:abstractNumId w:val="26"/>
  </w:num>
  <w:num w:numId="83" w16cid:durableId="1346058745">
    <w:abstractNumId w:val="6"/>
  </w:num>
  <w:num w:numId="84" w16cid:durableId="2011828548">
    <w:abstractNumId w:val="33"/>
  </w:num>
  <w:num w:numId="85" w16cid:durableId="1981878125">
    <w:abstractNumId w:val="38"/>
  </w:num>
  <w:num w:numId="86" w16cid:durableId="490676300">
    <w:abstractNumId w:val="3"/>
  </w:num>
  <w:num w:numId="87" w16cid:durableId="1709446837">
    <w:abstractNumId w:val="48"/>
  </w:num>
  <w:num w:numId="88" w16cid:durableId="620915127">
    <w:abstractNumId w:val="53"/>
  </w:num>
  <w:num w:numId="89" w16cid:durableId="161627323">
    <w:abstractNumId w:val="6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wMbM0MbAwMDE1NDFQ0lEKTi0uzszPAykwqgUA4YxMZSwAAAA="/>
  </w:docVars>
  <w:rsids>
    <w:rsidRoot w:val="002B2813"/>
    <w:rsid w:val="000001A1"/>
    <w:rsid w:val="000001C4"/>
    <w:rsid w:val="000001D5"/>
    <w:rsid w:val="00000212"/>
    <w:rsid w:val="000003D0"/>
    <w:rsid w:val="00000B00"/>
    <w:rsid w:val="00000B6D"/>
    <w:rsid w:val="00000C3D"/>
    <w:rsid w:val="00000CBF"/>
    <w:rsid w:val="00000CFB"/>
    <w:rsid w:val="00000FF2"/>
    <w:rsid w:val="00001035"/>
    <w:rsid w:val="00001178"/>
    <w:rsid w:val="00001236"/>
    <w:rsid w:val="0000159F"/>
    <w:rsid w:val="00001660"/>
    <w:rsid w:val="0000169A"/>
    <w:rsid w:val="00001AED"/>
    <w:rsid w:val="00001B8F"/>
    <w:rsid w:val="00001BEB"/>
    <w:rsid w:val="00001E73"/>
    <w:rsid w:val="00002004"/>
    <w:rsid w:val="00002284"/>
    <w:rsid w:val="000023C8"/>
    <w:rsid w:val="00002586"/>
    <w:rsid w:val="000028D0"/>
    <w:rsid w:val="00002BC5"/>
    <w:rsid w:val="00002DC6"/>
    <w:rsid w:val="00002E03"/>
    <w:rsid w:val="00002F27"/>
    <w:rsid w:val="00002FCF"/>
    <w:rsid w:val="00003590"/>
    <w:rsid w:val="00003E20"/>
    <w:rsid w:val="00004156"/>
    <w:rsid w:val="00004253"/>
    <w:rsid w:val="00004AC8"/>
    <w:rsid w:val="00004AD5"/>
    <w:rsid w:val="00004C17"/>
    <w:rsid w:val="00004F72"/>
    <w:rsid w:val="00004FC9"/>
    <w:rsid w:val="0000534C"/>
    <w:rsid w:val="00005398"/>
    <w:rsid w:val="000053BA"/>
    <w:rsid w:val="00005556"/>
    <w:rsid w:val="000057F4"/>
    <w:rsid w:val="00005FEB"/>
    <w:rsid w:val="00006055"/>
    <w:rsid w:val="000063E7"/>
    <w:rsid w:val="0000666C"/>
    <w:rsid w:val="0000667F"/>
    <w:rsid w:val="0000685A"/>
    <w:rsid w:val="00006AD4"/>
    <w:rsid w:val="00006CB9"/>
    <w:rsid w:val="000074C4"/>
    <w:rsid w:val="0000766E"/>
    <w:rsid w:val="000079A6"/>
    <w:rsid w:val="00007B01"/>
    <w:rsid w:val="00007BDF"/>
    <w:rsid w:val="00007D73"/>
    <w:rsid w:val="0001015C"/>
    <w:rsid w:val="0001017D"/>
    <w:rsid w:val="000103E8"/>
    <w:rsid w:val="000104A5"/>
    <w:rsid w:val="000106F3"/>
    <w:rsid w:val="000108D3"/>
    <w:rsid w:val="000109F6"/>
    <w:rsid w:val="00010E2C"/>
    <w:rsid w:val="00011287"/>
    <w:rsid w:val="00011474"/>
    <w:rsid w:val="00011507"/>
    <w:rsid w:val="000117AD"/>
    <w:rsid w:val="000117FF"/>
    <w:rsid w:val="00011BB2"/>
    <w:rsid w:val="00011C43"/>
    <w:rsid w:val="00011E87"/>
    <w:rsid w:val="000121E8"/>
    <w:rsid w:val="00012505"/>
    <w:rsid w:val="000125A8"/>
    <w:rsid w:val="00012685"/>
    <w:rsid w:val="0001271F"/>
    <w:rsid w:val="000129DC"/>
    <w:rsid w:val="00012A8D"/>
    <w:rsid w:val="00012C4F"/>
    <w:rsid w:val="00013140"/>
    <w:rsid w:val="000131D1"/>
    <w:rsid w:val="0001328D"/>
    <w:rsid w:val="000132AA"/>
    <w:rsid w:val="00013329"/>
    <w:rsid w:val="00013369"/>
    <w:rsid w:val="00013420"/>
    <w:rsid w:val="00013455"/>
    <w:rsid w:val="000134E3"/>
    <w:rsid w:val="000134EB"/>
    <w:rsid w:val="00013632"/>
    <w:rsid w:val="000136EA"/>
    <w:rsid w:val="00013F5E"/>
    <w:rsid w:val="0001403F"/>
    <w:rsid w:val="00014081"/>
    <w:rsid w:val="0001439E"/>
    <w:rsid w:val="000145E2"/>
    <w:rsid w:val="0001487F"/>
    <w:rsid w:val="00014B2E"/>
    <w:rsid w:val="00014C04"/>
    <w:rsid w:val="00014C4E"/>
    <w:rsid w:val="00014C99"/>
    <w:rsid w:val="00014CF1"/>
    <w:rsid w:val="00014E54"/>
    <w:rsid w:val="00014F35"/>
    <w:rsid w:val="00014FDE"/>
    <w:rsid w:val="00015211"/>
    <w:rsid w:val="0001530F"/>
    <w:rsid w:val="000155DD"/>
    <w:rsid w:val="00015855"/>
    <w:rsid w:val="00015E85"/>
    <w:rsid w:val="00015EEB"/>
    <w:rsid w:val="00015F98"/>
    <w:rsid w:val="0001625F"/>
    <w:rsid w:val="0001651A"/>
    <w:rsid w:val="000165A3"/>
    <w:rsid w:val="000166AC"/>
    <w:rsid w:val="00016880"/>
    <w:rsid w:val="00016EAF"/>
    <w:rsid w:val="00016EBD"/>
    <w:rsid w:val="00017454"/>
    <w:rsid w:val="000175CB"/>
    <w:rsid w:val="0001777D"/>
    <w:rsid w:val="00017B7F"/>
    <w:rsid w:val="00017EDA"/>
    <w:rsid w:val="00017EEA"/>
    <w:rsid w:val="000201BA"/>
    <w:rsid w:val="00020212"/>
    <w:rsid w:val="0002037C"/>
    <w:rsid w:val="0002074B"/>
    <w:rsid w:val="00020BB4"/>
    <w:rsid w:val="00020F88"/>
    <w:rsid w:val="00020FEC"/>
    <w:rsid w:val="000211CB"/>
    <w:rsid w:val="000212A5"/>
    <w:rsid w:val="000212B2"/>
    <w:rsid w:val="000214C3"/>
    <w:rsid w:val="00021590"/>
    <w:rsid w:val="000215E7"/>
    <w:rsid w:val="000219E7"/>
    <w:rsid w:val="00021B58"/>
    <w:rsid w:val="00021CC8"/>
    <w:rsid w:val="00021EF9"/>
    <w:rsid w:val="000222A2"/>
    <w:rsid w:val="00022B8C"/>
    <w:rsid w:val="00022BE6"/>
    <w:rsid w:val="00022CE7"/>
    <w:rsid w:val="00022ED4"/>
    <w:rsid w:val="00022F37"/>
    <w:rsid w:val="0002319F"/>
    <w:rsid w:val="000234D5"/>
    <w:rsid w:val="00023742"/>
    <w:rsid w:val="00023782"/>
    <w:rsid w:val="000239A3"/>
    <w:rsid w:val="000239B4"/>
    <w:rsid w:val="00023BA1"/>
    <w:rsid w:val="00023F7E"/>
    <w:rsid w:val="00024114"/>
    <w:rsid w:val="00024204"/>
    <w:rsid w:val="00024554"/>
    <w:rsid w:val="00024639"/>
    <w:rsid w:val="000246C6"/>
    <w:rsid w:val="0002490D"/>
    <w:rsid w:val="0002494B"/>
    <w:rsid w:val="00024AEF"/>
    <w:rsid w:val="00025037"/>
    <w:rsid w:val="0002508B"/>
    <w:rsid w:val="0002512E"/>
    <w:rsid w:val="0002554A"/>
    <w:rsid w:val="00025757"/>
    <w:rsid w:val="0002583B"/>
    <w:rsid w:val="00026530"/>
    <w:rsid w:val="0002682D"/>
    <w:rsid w:val="0002684B"/>
    <w:rsid w:val="000268DD"/>
    <w:rsid w:val="000269E0"/>
    <w:rsid w:val="000269EB"/>
    <w:rsid w:val="00026C65"/>
    <w:rsid w:val="00026CD6"/>
    <w:rsid w:val="000276FA"/>
    <w:rsid w:val="00027755"/>
    <w:rsid w:val="00027836"/>
    <w:rsid w:val="00027864"/>
    <w:rsid w:val="0002789E"/>
    <w:rsid w:val="00027BBC"/>
    <w:rsid w:val="00030048"/>
    <w:rsid w:val="000300F2"/>
    <w:rsid w:val="00030453"/>
    <w:rsid w:val="000304C7"/>
    <w:rsid w:val="00030573"/>
    <w:rsid w:val="000306A2"/>
    <w:rsid w:val="0003072D"/>
    <w:rsid w:val="00030920"/>
    <w:rsid w:val="000309E4"/>
    <w:rsid w:val="00030C3E"/>
    <w:rsid w:val="00030CA6"/>
    <w:rsid w:val="00030CBA"/>
    <w:rsid w:val="0003105F"/>
    <w:rsid w:val="00031372"/>
    <w:rsid w:val="000314CD"/>
    <w:rsid w:val="00031646"/>
    <w:rsid w:val="00031A96"/>
    <w:rsid w:val="00031AB2"/>
    <w:rsid w:val="00031D3C"/>
    <w:rsid w:val="00031E7A"/>
    <w:rsid w:val="00032095"/>
    <w:rsid w:val="0003220D"/>
    <w:rsid w:val="0003332B"/>
    <w:rsid w:val="0003350D"/>
    <w:rsid w:val="00033544"/>
    <w:rsid w:val="00033FFE"/>
    <w:rsid w:val="000341B9"/>
    <w:rsid w:val="0003445D"/>
    <w:rsid w:val="0003479E"/>
    <w:rsid w:val="00034D2C"/>
    <w:rsid w:val="00034E8B"/>
    <w:rsid w:val="000350A5"/>
    <w:rsid w:val="000350D3"/>
    <w:rsid w:val="0003521E"/>
    <w:rsid w:val="00035691"/>
    <w:rsid w:val="000358C6"/>
    <w:rsid w:val="00035AA9"/>
    <w:rsid w:val="00035B29"/>
    <w:rsid w:val="00035C2E"/>
    <w:rsid w:val="00035C8F"/>
    <w:rsid w:val="00035CB3"/>
    <w:rsid w:val="00035E3C"/>
    <w:rsid w:val="00035F5B"/>
    <w:rsid w:val="000361DA"/>
    <w:rsid w:val="00036428"/>
    <w:rsid w:val="0003671F"/>
    <w:rsid w:val="00036790"/>
    <w:rsid w:val="000368E7"/>
    <w:rsid w:val="0003699F"/>
    <w:rsid w:val="000370C7"/>
    <w:rsid w:val="000372B8"/>
    <w:rsid w:val="000373BE"/>
    <w:rsid w:val="00037496"/>
    <w:rsid w:val="0003767C"/>
    <w:rsid w:val="000400A6"/>
    <w:rsid w:val="00040145"/>
    <w:rsid w:val="000402ED"/>
    <w:rsid w:val="0004073A"/>
    <w:rsid w:val="00040ED3"/>
    <w:rsid w:val="00040F4F"/>
    <w:rsid w:val="0004101C"/>
    <w:rsid w:val="0004132D"/>
    <w:rsid w:val="000413C0"/>
    <w:rsid w:val="0004153F"/>
    <w:rsid w:val="0004175C"/>
    <w:rsid w:val="00041833"/>
    <w:rsid w:val="000419A3"/>
    <w:rsid w:val="000419BE"/>
    <w:rsid w:val="00041C86"/>
    <w:rsid w:val="00041C9D"/>
    <w:rsid w:val="00041E3E"/>
    <w:rsid w:val="00042170"/>
    <w:rsid w:val="0004230D"/>
    <w:rsid w:val="000425A1"/>
    <w:rsid w:val="00042C91"/>
    <w:rsid w:val="00042D89"/>
    <w:rsid w:val="000439E8"/>
    <w:rsid w:val="00043AE8"/>
    <w:rsid w:val="00043C3E"/>
    <w:rsid w:val="00043E12"/>
    <w:rsid w:val="00043E7A"/>
    <w:rsid w:val="000444C3"/>
    <w:rsid w:val="00044690"/>
    <w:rsid w:val="000446A7"/>
    <w:rsid w:val="000446DD"/>
    <w:rsid w:val="00044A8B"/>
    <w:rsid w:val="00044B9C"/>
    <w:rsid w:val="00044BDB"/>
    <w:rsid w:val="00044C9B"/>
    <w:rsid w:val="00044CFA"/>
    <w:rsid w:val="00044DAF"/>
    <w:rsid w:val="00044E6C"/>
    <w:rsid w:val="00044F7D"/>
    <w:rsid w:val="0004500A"/>
    <w:rsid w:val="00045119"/>
    <w:rsid w:val="0004552E"/>
    <w:rsid w:val="00045591"/>
    <w:rsid w:val="00045828"/>
    <w:rsid w:val="00045984"/>
    <w:rsid w:val="000459C7"/>
    <w:rsid w:val="00045A3C"/>
    <w:rsid w:val="00045CE7"/>
    <w:rsid w:val="00045DBB"/>
    <w:rsid w:val="00045EAB"/>
    <w:rsid w:val="00045FA0"/>
    <w:rsid w:val="000460FA"/>
    <w:rsid w:val="000461FE"/>
    <w:rsid w:val="000465CA"/>
    <w:rsid w:val="00046630"/>
    <w:rsid w:val="000467E8"/>
    <w:rsid w:val="00046C80"/>
    <w:rsid w:val="000471EC"/>
    <w:rsid w:val="000473D0"/>
    <w:rsid w:val="0004748C"/>
    <w:rsid w:val="000476B2"/>
    <w:rsid w:val="00047761"/>
    <w:rsid w:val="00050112"/>
    <w:rsid w:val="00050276"/>
    <w:rsid w:val="0005038C"/>
    <w:rsid w:val="00050466"/>
    <w:rsid w:val="0005057A"/>
    <w:rsid w:val="000505CC"/>
    <w:rsid w:val="000506A2"/>
    <w:rsid w:val="00050740"/>
    <w:rsid w:val="00050778"/>
    <w:rsid w:val="00050A34"/>
    <w:rsid w:val="00051020"/>
    <w:rsid w:val="0005107F"/>
    <w:rsid w:val="000511F9"/>
    <w:rsid w:val="000518EE"/>
    <w:rsid w:val="00051B32"/>
    <w:rsid w:val="00051BC1"/>
    <w:rsid w:val="00051C61"/>
    <w:rsid w:val="00051D8D"/>
    <w:rsid w:val="0005220E"/>
    <w:rsid w:val="000522E9"/>
    <w:rsid w:val="0005230E"/>
    <w:rsid w:val="00052397"/>
    <w:rsid w:val="000524E8"/>
    <w:rsid w:val="00052850"/>
    <w:rsid w:val="000528A2"/>
    <w:rsid w:val="00052924"/>
    <w:rsid w:val="00052BBA"/>
    <w:rsid w:val="00052C40"/>
    <w:rsid w:val="00052C80"/>
    <w:rsid w:val="00052CD7"/>
    <w:rsid w:val="00052F5E"/>
    <w:rsid w:val="00052FB5"/>
    <w:rsid w:val="00053321"/>
    <w:rsid w:val="0005337F"/>
    <w:rsid w:val="00053588"/>
    <w:rsid w:val="0005363B"/>
    <w:rsid w:val="0005366C"/>
    <w:rsid w:val="0005370A"/>
    <w:rsid w:val="000537C8"/>
    <w:rsid w:val="0005385C"/>
    <w:rsid w:val="00053A6B"/>
    <w:rsid w:val="00053DEC"/>
    <w:rsid w:val="0005432E"/>
    <w:rsid w:val="0005435C"/>
    <w:rsid w:val="00054427"/>
    <w:rsid w:val="0005492A"/>
    <w:rsid w:val="0005496C"/>
    <w:rsid w:val="00054B05"/>
    <w:rsid w:val="00054B94"/>
    <w:rsid w:val="00054D9D"/>
    <w:rsid w:val="000553DC"/>
    <w:rsid w:val="00055676"/>
    <w:rsid w:val="00055753"/>
    <w:rsid w:val="0005578D"/>
    <w:rsid w:val="00055857"/>
    <w:rsid w:val="000560F5"/>
    <w:rsid w:val="00056544"/>
    <w:rsid w:val="0005673C"/>
    <w:rsid w:val="000567FF"/>
    <w:rsid w:val="00056B21"/>
    <w:rsid w:val="00056B69"/>
    <w:rsid w:val="00056BDE"/>
    <w:rsid w:val="00056E6A"/>
    <w:rsid w:val="0005738C"/>
    <w:rsid w:val="000573F2"/>
    <w:rsid w:val="00057569"/>
    <w:rsid w:val="000575ED"/>
    <w:rsid w:val="00057B2E"/>
    <w:rsid w:val="0006013E"/>
    <w:rsid w:val="0006022A"/>
    <w:rsid w:val="00060396"/>
    <w:rsid w:val="00060808"/>
    <w:rsid w:val="00060872"/>
    <w:rsid w:val="00060D8E"/>
    <w:rsid w:val="000611F0"/>
    <w:rsid w:val="00061294"/>
    <w:rsid w:val="0006197F"/>
    <w:rsid w:val="00061A60"/>
    <w:rsid w:val="00062159"/>
    <w:rsid w:val="00062736"/>
    <w:rsid w:val="0006279C"/>
    <w:rsid w:val="00062828"/>
    <w:rsid w:val="00062EC7"/>
    <w:rsid w:val="0006334C"/>
    <w:rsid w:val="000633BF"/>
    <w:rsid w:val="00063665"/>
    <w:rsid w:val="00063699"/>
    <w:rsid w:val="00063742"/>
    <w:rsid w:val="00063C83"/>
    <w:rsid w:val="00063D9E"/>
    <w:rsid w:val="00063E41"/>
    <w:rsid w:val="00063EB6"/>
    <w:rsid w:val="00063FDE"/>
    <w:rsid w:val="00064275"/>
    <w:rsid w:val="000642A7"/>
    <w:rsid w:val="0006434C"/>
    <w:rsid w:val="00064623"/>
    <w:rsid w:val="000647EC"/>
    <w:rsid w:val="00064A28"/>
    <w:rsid w:val="00064AD3"/>
    <w:rsid w:val="00064EBB"/>
    <w:rsid w:val="00065088"/>
    <w:rsid w:val="000652D3"/>
    <w:rsid w:val="000652E4"/>
    <w:rsid w:val="000652FF"/>
    <w:rsid w:val="00065489"/>
    <w:rsid w:val="000654A0"/>
    <w:rsid w:val="00065560"/>
    <w:rsid w:val="00065E1E"/>
    <w:rsid w:val="00065E77"/>
    <w:rsid w:val="00065E94"/>
    <w:rsid w:val="0006609C"/>
    <w:rsid w:val="00066291"/>
    <w:rsid w:val="00066575"/>
    <w:rsid w:val="00066610"/>
    <w:rsid w:val="00066719"/>
    <w:rsid w:val="00066E3B"/>
    <w:rsid w:val="000671D7"/>
    <w:rsid w:val="000672D9"/>
    <w:rsid w:val="0006736D"/>
    <w:rsid w:val="000673E1"/>
    <w:rsid w:val="000676DE"/>
    <w:rsid w:val="000676EF"/>
    <w:rsid w:val="00067763"/>
    <w:rsid w:val="000677A6"/>
    <w:rsid w:val="00067977"/>
    <w:rsid w:val="00067E4F"/>
    <w:rsid w:val="00067FBB"/>
    <w:rsid w:val="0007007A"/>
    <w:rsid w:val="000701AD"/>
    <w:rsid w:val="00070260"/>
    <w:rsid w:val="000703CB"/>
    <w:rsid w:val="000703CD"/>
    <w:rsid w:val="00070772"/>
    <w:rsid w:val="000707CA"/>
    <w:rsid w:val="00070D21"/>
    <w:rsid w:val="00070E3C"/>
    <w:rsid w:val="00070EF5"/>
    <w:rsid w:val="00070FED"/>
    <w:rsid w:val="000710A6"/>
    <w:rsid w:val="00071181"/>
    <w:rsid w:val="0007122C"/>
    <w:rsid w:val="00071278"/>
    <w:rsid w:val="00071642"/>
    <w:rsid w:val="000717FB"/>
    <w:rsid w:val="00071977"/>
    <w:rsid w:val="000719BF"/>
    <w:rsid w:val="00071C99"/>
    <w:rsid w:val="00071F24"/>
    <w:rsid w:val="0007208A"/>
    <w:rsid w:val="0007213C"/>
    <w:rsid w:val="00072898"/>
    <w:rsid w:val="000728E1"/>
    <w:rsid w:val="00072BBA"/>
    <w:rsid w:val="00072FF5"/>
    <w:rsid w:val="000730CB"/>
    <w:rsid w:val="000730DC"/>
    <w:rsid w:val="000732CA"/>
    <w:rsid w:val="000733B6"/>
    <w:rsid w:val="000734B0"/>
    <w:rsid w:val="00073C6F"/>
    <w:rsid w:val="00073DB1"/>
    <w:rsid w:val="00073F51"/>
    <w:rsid w:val="0007442A"/>
    <w:rsid w:val="00074544"/>
    <w:rsid w:val="000745F8"/>
    <w:rsid w:val="000746D6"/>
    <w:rsid w:val="0007473C"/>
    <w:rsid w:val="00074788"/>
    <w:rsid w:val="00074946"/>
    <w:rsid w:val="00074AB9"/>
    <w:rsid w:val="00074B59"/>
    <w:rsid w:val="00074E7A"/>
    <w:rsid w:val="00074F15"/>
    <w:rsid w:val="00074F95"/>
    <w:rsid w:val="0007510D"/>
    <w:rsid w:val="00075139"/>
    <w:rsid w:val="0007527F"/>
    <w:rsid w:val="000753E5"/>
    <w:rsid w:val="00075965"/>
    <w:rsid w:val="00075A68"/>
    <w:rsid w:val="00075B7F"/>
    <w:rsid w:val="00075BB2"/>
    <w:rsid w:val="00075D72"/>
    <w:rsid w:val="00075E34"/>
    <w:rsid w:val="00075F3E"/>
    <w:rsid w:val="00075FDA"/>
    <w:rsid w:val="00075FDC"/>
    <w:rsid w:val="000761BD"/>
    <w:rsid w:val="000762A8"/>
    <w:rsid w:val="00076386"/>
    <w:rsid w:val="0007639F"/>
    <w:rsid w:val="00076627"/>
    <w:rsid w:val="000767AA"/>
    <w:rsid w:val="000767D6"/>
    <w:rsid w:val="0007693D"/>
    <w:rsid w:val="0007699A"/>
    <w:rsid w:val="00076CDC"/>
    <w:rsid w:val="00076D82"/>
    <w:rsid w:val="00077236"/>
    <w:rsid w:val="0007765D"/>
    <w:rsid w:val="00077C14"/>
    <w:rsid w:val="00077C47"/>
    <w:rsid w:val="00077CBD"/>
    <w:rsid w:val="000800D2"/>
    <w:rsid w:val="000800D7"/>
    <w:rsid w:val="000803ED"/>
    <w:rsid w:val="00080705"/>
    <w:rsid w:val="00080872"/>
    <w:rsid w:val="00080B20"/>
    <w:rsid w:val="00080B62"/>
    <w:rsid w:val="00080B96"/>
    <w:rsid w:val="00080CBF"/>
    <w:rsid w:val="00080CFA"/>
    <w:rsid w:val="00080F7F"/>
    <w:rsid w:val="000810F0"/>
    <w:rsid w:val="000811EA"/>
    <w:rsid w:val="000814F2"/>
    <w:rsid w:val="000816F0"/>
    <w:rsid w:val="0008188E"/>
    <w:rsid w:val="00081B7B"/>
    <w:rsid w:val="00081B8A"/>
    <w:rsid w:val="00081C03"/>
    <w:rsid w:val="00081C92"/>
    <w:rsid w:val="00081D49"/>
    <w:rsid w:val="00081EC2"/>
    <w:rsid w:val="00081F42"/>
    <w:rsid w:val="00082048"/>
    <w:rsid w:val="000820A9"/>
    <w:rsid w:val="000820F0"/>
    <w:rsid w:val="00082154"/>
    <w:rsid w:val="0008227A"/>
    <w:rsid w:val="00082E67"/>
    <w:rsid w:val="00082EB6"/>
    <w:rsid w:val="00082F3C"/>
    <w:rsid w:val="0008308F"/>
    <w:rsid w:val="00083180"/>
    <w:rsid w:val="000831AD"/>
    <w:rsid w:val="0008330F"/>
    <w:rsid w:val="00083800"/>
    <w:rsid w:val="00083843"/>
    <w:rsid w:val="0008387E"/>
    <w:rsid w:val="00083B01"/>
    <w:rsid w:val="00083C11"/>
    <w:rsid w:val="00083DEE"/>
    <w:rsid w:val="00083F55"/>
    <w:rsid w:val="000842B5"/>
    <w:rsid w:val="00084333"/>
    <w:rsid w:val="0008454F"/>
    <w:rsid w:val="00084A65"/>
    <w:rsid w:val="00084BF0"/>
    <w:rsid w:val="00085097"/>
    <w:rsid w:val="0008514F"/>
    <w:rsid w:val="000851D9"/>
    <w:rsid w:val="00085435"/>
    <w:rsid w:val="000854FA"/>
    <w:rsid w:val="0008559A"/>
    <w:rsid w:val="00085719"/>
    <w:rsid w:val="00085B08"/>
    <w:rsid w:val="00085B4E"/>
    <w:rsid w:val="00085BBE"/>
    <w:rsid w:val="00085BD9"/>
    <w:rsid w:val="00085CB7"/>
    <w:rsid w:val="00085EEB"/>
    <w:rsid w:val="000861DA"/>
    <w:rsid w:val="00086433"/>
    <w:rsid w:val="000864D8"/>
    <w:rsid w:val="0008669D"/>
    <w:rsid w:val="00086812"/>
    <w:rsid w:val="00086FCA"/>
    <w:rsid w:val="00087058"/>
    <w:rsid w:val="00087476"/>
    <w:rsid w:val="000875E8"/>
    <w:rsid w:val="0008776B"/>
    <w:rsid w:val="000901E5"/>
    <w:rsid w:val="000902C2"/>
    <w:rsid w:val="000907CE"/>
    <w:rsid w:val="000908AF"/>
    <w:rsid w:val="00090CB0"/>
    <w:rsid w:val="00090F06"/>
    <w:rsid w:val="00090F72"/>
    <w:rsid w:val="00091746"/>
    <w:rsid w:val="000918C7"/>
    <w:rsid w:val="00091A92"/>
    <w:rsid w:val="00091E17"/>
    <w:rsid w:val="00092037"/>
    <w:rsid w:val="0009227B"/>
    <w:rsid w:val="000922E9"/>
    <w:rsid w:val="000923A4"/>
    <w:rsid w:val="000925B4"/>
    <w:rsid w:val="000929D2"/>
    <w:rsid w:val="00092A55"/>
    <w:rsid w:val="00092F1A"/>
    <w:rsid w:val="0009309C"/>
    <w:rsid w:val="000930A4"/>
    <w:rsid w:val="0009327B"/>
    <w:rsid w:val="000932D7"/>
    <w:rsid w:val="000937A1"/>
    <w:rsid w:val="00093B75"/>
    <w:rsid w:val="00093C49"/>
    <w:rsid w:val="00093D61"/>
    <w:rsid w:val="00093ECE"/>
    <w:rsid w:val="00093F56"/>
    <w:rsid w:val="00094101"/>
    <w:rsid w:val="00094137"/>
    <w:rsid w:val="00094360"/>
    <w:rsid w:val="000943F7"/>
    <w:rsid w:val="000944AE"/>
    <w:rsid w:val="0009458E"/>
    <w:rsid w:val="000947A7"/>
    <w:rsid w:val="00094845"/>
    <w:rsid w:val="000949B6"/>
    <w:rsid w:val="00094B11"/>
    <w:rsid w:val="00094E01"/>
    <w:rsid w:val="00094E6F"/>
    <w:rsid w:val="00094FC4"/>
    <w:rsid w:val="0009501F"/>
    <w:rsid w:val="00095051"/>
    <w:rsid w:val="0009525F"/>
    <w:rsid w:val="00095686"/>
    <w:rsid w:val="0009576E"/>
    <w:rsid w:val="00095874"/>
    <w:rsid w:val="00095988"/>
    <w:rsid w:val="00095A80"/>
    <w:rsid w:val="00095BED"/>
    <w:rsid w:val="00095C4D"/>
    <w:rsid w:val="00095ECD"/>
    <w:rsid w:val="00095F4E"/>
    <w:rsid w:val="000964D0"/>
    <w:rsid w:val="00096584"/>
    <w:rsid w:val="000966E5"/>
    <w:rsid w:val="00096BF9"/>
    <w:rsid w:val="00096EBB"/>
    <w:rsid w:val="00097055"/>
    <w:rsid w:val="00097139"/>
    <w:rsid w:val="00097195"/>
    <w:rsid w:val="0009727E"/>
    <w:rsid w:val="000973B9"/>
    <w:rsid w:val="000973E1"/>
    <w:rsid w:val="00097665"/>
    <w:rsid w:val="0009776C"/>
    <w:rsid w:val="00097905"/>
    <w:rsid w:val="0009796C"/>
    <w:rsid w:val="00097B3A"/>
    <w:rsid w:val="00097CF1"/>
    <w:rsid w:val="00097E44"/>
    <w:rsid w:val="00097FD1"/>
    <w:rsid w:val="000A0080"/>
    <w:rsid w:val="000A05A0"/>
    <w:rsid w:val="000A0920"/>
    <w:rsid w:val="000A0F64"/>
    <w:rsid w:val="000A0F69"/>
    <w:rsid w:val="000A1402"/>
    <w:rsid w:val="000A140A"/>
    <w:rsid w:val="000A18B1"/>
    <w:rsid w:val="000A1BFF"/>
    <w:rsid w:val="000A1D90"/>
    <w:rsid w:val="000A1E9C"/>
    <w:rsid w:val="000A1EB4"/>
    <w:rsid w:val="000A1F77"/>
    <w:rsid w:val="000A20BA"/>
    <w:rsid w:val="000A2332"/>
    <w:rsid w:val="000A262C"/>
    <w:rsid w:val="000A2632"/>
    <w:rsid w:val="000A279C"/>
    <w:rsid w:val="000A2850"/>
    <w:rsid w:val="000A28E1"/>
    <w:rsid w:val="000A29F6"/>
    <w:rsid w:val="000A2A2E"/>
    <w:rsid w:val="000A2B29"/>
    <w:rsid w:val="000A2C2A"/>
    <w:rsid w:val="000A2C3A"/>
    <w:rsid w:val="000A2CCF"/>
    <w:rsid w:val="000A327F"/>
    <w:rsid w:val="000A3540"/>
    <w:rsid w:val="000A35AE"/>
    <w:rsid w:val="000A3647"/>
    <w:rsid w:val="000A3860"/>
    <w:rsid w:val="000A3C8D"/>
    <w:rsid w:val="000A3DFE"/>
    <w:rsid w:val="000A3EC0"/>
    <w:rsid w:val="000A3FD7"/>
    <w:rsid w:val="000A400F"/>
    <w:rsid w:val="000A40EC"/>
    <w:rsid w:val="000A44E9"/>
    <w:rsid w:val="000A4684"/>
    <w:rsid w:val="000A4979"/>
    <w:rsid w:val="000A4F88"/>
    <w:rsid w:val="000A5087"/>
    <w:rsid w:val="000A546D"/>
    <w:rsid w:val="000A54EE"/>
    <w:rsid w:val="000A568F"/>
    <w:rsid w:val="000A5BB7"/>
    <w:rsid w:val="000A5F74"/>
    <w:rsid w:val="000A619C"/>
    <w:rsid w:val="000A61D5"/>
    <w:rsid w:val="000A66B0"/>
    <w:rsid w:val="000A6A23"/>
    <w:rsid w:val="000A71BC"/>
    <w:rsid w:val="000A7276"/>
    <w:rsid w:val="000A72ED"/>
    <w:rsid w:val="000A74CB"/>
    <w:rsid w:val="000A75C1"/>
    <w:rsid w:val="000A76EA"/>
    <w:rsid w:val="000A783C"/>
    <w:rsid w:val="000A7891"/>
    <w:rsid w:val="000A7B68"/>
    <w:rsid w:val="000A7BC5"/>
    <w:rsid w:val="000A7D1F"/>
    <w:rsid w:val="000B0359"/>
    <w:rsid w:val="000B0450"/>
    <w:rsid w:val="000B050B"/>
    <w:rsid w:val="000B0587"/>
    <w:rsid w:val="000B062B"/>
    <w:rsid w:val="000B065C"/>
    <w:rsid w:val="000B096B"/>
    <w:rsid w:val="000B0B9E"/>
    <w:rsid w:val="000B0C45"/>
    <w:rsid w:val="000B0D87"/>
    <w:rsid w:val="000B0E31"/>
    <w:rsid w:val="000B13E1"/>
    <w:rsid w:val="000B14C9"/>
    <w:rsid w:val="000B1639"/>
    <w:rsid w:val="000B1649"/>
    <w:rsid w:val="000B16DB"/>
    <w:rsid w:val="000B178C"/>
    <w:rsid w:val="000B1BB8"/>
    <w:rsid w:val="000B1C5E"/>
    <w:rsid w:val="000B1C7F"/>
    <w:rsid w:val="000B20C7"/>
    <w:rsid w:val="000B222B"/>
    <w:rsid w:val="000B2245"/>
    <w:rsid w:val="000B2282"/>
    <w:rsid w:val="000B22DC"/>
    <w:rsid w:val="000B27E9"/>
    <w:rsid w:val="000B2A11"/>
    <w:rsid w:val="000B2A5B"/>
    <w:rsid w:val="000B2AA6"/>
    <w:rsid w:val="000B2AF3"/>
    <w:rsid w:val="000B2E85"/>
    <w:rsid w:val="000B2ED1"/>
    <w:rsid w:val="000B3384"/>
    <w:rsid w:val="000B33BE"/>
    <w:rsid w:val="000B3401"/>
    <w:rsid w:val="000B363F"/>
    <w:rsid w:val="000B3A36"/>
    <w:rsid w:val="000B3B91"/>
    <w:rsid w:val="000B3D44"/>
    <w:rsid w:val="000B4207"/>
    <w:rsid w:val="000B42E6"/>
    <w:rsid w:val="000B4637"/>
    <w:rsid w:val="000B485E"/>
    <w:rsid w:val="000B489A"/>
    <w:rsid w:val="000B49C9"/>
    <w:rsid w:val="000B4B1B"/>
    <w:rsid w:val="000B4B23"/>
    <w:rsid w:val="000B4C2D"/>
    <w:rsid w:val="000B4CCB"/>
    <w:rsid w:val="000B4D95"/>
    <w:rsid w:val="000B4E69"/>
    <w:rsid w:val="000B5022"/>
    <w:rsid w:val="000B50C3"/>
    <w:rsid w:val="000B536B"/>
    <w:rsid w:val="000B551D"/>
    <w:rsid w:val="000B55B2"/>
    <w:rsid w:val="000B5614"/>
    <w:rsid w:val="000B5999"/>
    <w:rsid w:val="000B5AC9"/>
    <w:rsid w:val="000B5F0A"/>
    <w:rsid w:val="000B6269"/>
    <w:rsid w:val="000B65E1"/>
    <w:rsid w:val="000B6676"/>
    <w:rsid w:val="000B69AA"/>
    <w:rsid w:val="000B6D65"/>
    <w:rsid w:val="000B6EF3"/>
    <w:rsid w:val="000B6F02"/>
    <w:rsid w:val="000B6FC3"/>
    <w:rsid w:val="000B7290"/>
    <w:rsid w:val="000B72EC"/>
    <w:rsid w:val="000B743C"/>
    <w:rsid w:val="000B7642"/>
    <w:rsid w:val="000B7A88"/>
    <w:rsid w:val="000C0158"/>
    <w:rsid w:val="000C036C"/>
    <w:rsid w:val="000C03A0"/>
    <w:rsid w:val="000C0782"/>
    <w:rsid w:val="000C0ACE"/>
    <w:rsid w:val="000C0B66"/>
    <w:rsid w:val="000C0F2F"/>
    <w:rsid w:val="000C0F74"/>
    <w:rsid w:val="000C1374"/>
    <w:rsid w:val="000C1608"/>
    <w:rsid w:val="000C1C89"/>
    <w:rsid w:val="000C1D59"/>
    <w:rsid w:val="000C1E16"/>
    <w:rsid w:val="000C21B8"/>
    <w:rsid w:val="000C22BE"/>
    <w:rsid w:val="000C2582"/>
    <w:rsid w:val="000C25EB"/>
    <w:rsid w:val="000C26FF"/>
    <w:rsid w:val="000C2826"/>
    <w:rsid w:val="000C2ADA"/>
    <w:rsid w:val="000C2B09"/>
    <w:rsid w:val="000C2BE0"/>
    <w:rsid w:val="000C2F8D"/>
    <w:rsid w:val="000C30CF"/>
    <w:rsid w:val="000C3329"/>
    <w:rsid w:val="000C374C"/>
    <w:rsid w:val="000C3818"/>
    <w:rsid w:val="000C3934"/>
    <w:rsid w:val="000C3A2D"/>
    <w:rsid w:val="000C3C74"/>
    <w:rsid w:val="000C3E7D"/>
    <w:rsid w:val="000C3F6B"/>
    <w:rsid w:val="000C41F2"/>
    <w:rsid w:val="000C42B1"/>
    <w:rsid w:val="000C4485"/>
    <w:rsid w:val="000C46C0"/>
    <w:rsid w:val="000C4C38"/>
    <w:rsid w:val="000C4DBE"/>
    <w:rsid w:val="000C4EA4"/>
    <w:rsid w:val="000C4F17"/>
    <w:rsid w:val="000C501D"/>
    <w:rsid w:val="000C5142"/>
    <w:rsid w:val="000C5152"/>
    <w:rsid w:val="000C51A1"/>
    <w:rsid w:val="000C550A"/>
    <w:rsid w:val="000C56A5"/>
    <w:rsid w:val="000C591C"/>
    <w:rsid w:val="000C5B5B"/>
    <w:rsid w:val="000C5CBA"/>
    <w:rsid w:val="000C5FD6"/>
    <w:rsid w:val="000C622B"/>
    <w:rsid w:val="000C65AF"/>
    <w:rsid w:val="000C68E9"/>
    <w:rsid w:val="000C6A57"/>
    <w:rsid w:val="000C6BDF"/>
    <w:rsid w:val="000C6DD4"/>
    <w:rsid w:val="000C74BA"/>
    <w:rsid w:val="000C7531"/>
    <w:rsid w:val="000C762A"/>
    <w:rsid w:val="000C7704"/>
    <w:rsid w:val="000C79DC"/>
    <w:rsid w:val="000C7A03"/>
    <w:rsid w:val="000C7B7E"/>
    <w:rsid w:val="000C7BA7"/>
    <w:rsid w:val="000C7C3F"/>
    <w:rsid w:val="000C7D44"/>
    <w:rsid w:val="000C7DB4"/>
    <w:rsid w:val="000C7EAA"/>
    <w:rsid w:val="000D01CF"/>
    <w:rsid w:val="000D0307"/>
    <w:rsid w:val="000D04AD"/>
    <w:rsid w:val="000D0BD6"/>
    <w:rsid w:val="000D0C61"/>
    <w:rsid w:val="000D11FB"/>
    <w:rsid w:val="000D1282"/>
    <w:rsid w:val="000D1440"/>
    <w:rsid w:val="000D1635"/>
    <w:rsid w:val="000D1A34"/>
    <w:rsid w:val="000D1C38"/>
    <w:rsid w:val="000D1C53"/>
    <w:rsid w:val="000D218F"/>
    <w:rsid w:val="000D25A0"/>
    <w:rsid w:val="000D262D"/>
    <w:rsid w:val="000D27AD"/>
    <w:rsid w:val="000D288A"/>
    <w:rsid w:val="000D29D1"/>
    <w:rsid w:val="000D2A5F"/>
    <w:rsid w:val="000D2B0A"/>
    <w:rsid w:val="000D2DA0"/>
    <w:rsid w:val="000D3022"/>
    <w:rsid w:val="000D31AB"/>
    <w:rsid w:val="000D3283"/>
    <w:rsid w:val="000D3286"/>
    <w:rsid w:val="000D344D"/>
    <w:rsid w:val="000D38F4"/>
    <w:rsid w:val="000D397E"/>
    <w:rsid w:val="000D3A69"/>
    <w:rsid w:val="000D4020"/>
    <w:rsid w:val="000D40E7"/>
    <w:rsid w:val="000D4327"/>
    <w:rsid w:val="000D4392"/>
    <w:rsid w:val="000D4733"/>
    <w:rsid w:val="000D4805"/>
    <w:rsid w:val="000D4909"/>
    <w:rsid w:val="000D4CEF"/>
    <w:rsid w:val="000D57DD"/>
    <w:rsid w:val="000D57E8"/>
    <w:rsid w:val="000D584F"/>
    <w:rsid w:val="000D5D0A"/>
    <w:rsid w:val="000D5FCB"/>
    <w:rsid w:val="000D62AC"/>
    <w:rsid w:val="000D643E"/>
    <w:rsid w:val="000D6D39"/>
    <w:rsid w:val="000D6D7C"/>
    <w:rsid w:val="000D7199"/>
    <w:rsid w:val="000D756C"/>
    <w:rsid w:val="000D76BC"/>
    <w:rsid w:val="000D7750"/>
    <w:rsid w:val="000E00A0"/>
    <w:rsid w:val="000E02C0"/>
    <w:rsid w:val="000E05E0"/>
    <w:rsid w:val="000E071E"/>
    <w:rsid w:val="000E0ABA"/>
    <w:rsid w:val="000E0DD2"/>
    <w:rsid w:val="000E0DEE"/>
    <w:rsid w:val="000E0EC9"/>
    <w:rsid w:val="000E0F96"/>
    <w:rsid w:val="000E10C2"/>
    <w:rsid w:val="000E1439"/>
    <w:rsid w:val="000E14A4"/>
    <w:rsid w:val="000E14D7"/>
    <w:rsid w:val="000E1629"/>
    <w:rsid w:val="000E16EC"/>
    <w:rsid w:val="000E181D"/>
    <w:rsid w:val="000E18AB"/>
    <w:rsid w:val="000E1AF3"/>
    <w:rsid w:val="000E1CB4"/>
    <w:rsid w:val="000E1CFE"/>
    <w:rsid w:val="000E1E0D"/>
    <w:rsid w:val="000E211F"/>
    <w:rsid w:val="000E2141"/>
    <w:rsid w:val="000E22FD"/>
    <w:rsid w:val="000E27AA"/>
    <w:rsid w:val="000E2E0C"/>
    <w:rsid w:val="000E2F50"/>
    <w:rsid w:val="000E31B0"/>
    <w:rsid w:val="000E3277"/>
    <w:rsid w:val="000E328C"/>
    <w:rsid w:val="000E32B9"/>
    <w:rsid w:val="000E337A"/>
    <w:rsid w:val="000E34FD"/>
    <w:rsid w:val="000E3587"/>
    <w:rsid w:val="000E35B5"/>
    <w:rsid w:val="000E3808"/>
    <w:rsid w:val="000E3A50"/>
    <w:rsid w:val="000E3AA2"/>
    <w:rsid w:val="000E429F"/>
    <w:rsid w:val="000E4350"/>
    <w:rsid w:val="000E4376"/>
    <w:rsid w:val="000E4408"/>
    <w:rsid w:val="000E48C1"/>
    <w:rsid w:val="000E49A8"/>
    <w:rsid w:val="000E4B06"/>
    <w:rsid w:val="000E4C1C"/>
    <w:rsid w:val="000E52BA"/>
    <w:rsid w:val="000E531E"/>
    <w:rsid w:val="000E53AB"/>
    <w:rsid w:val="000E5627"/>
    <w:rsid w:val="000E565A"/>
    <w:rsid w:val="000E56F9"/>
    <w:rsid w:val="000E5716"/>
    <w:rsid w:val="000E5780"/>
    <w:rsid w:val="000E5794"/>
    <w:rsid w:val="000E5A10"/>
    <w:rsid w:val="000E5F0E"/>
    <w:rsid w:val="000E6105"/>
    <w:rsid w:val="000E6188"/>
    <w:rsid w:val="000E6337"/>
    <w:rsid w:val="000E6851"/>
    <w:rsid w:val="000E6885"/>
    <w:rsid w:val="000E6916"/>
    <w:rsid w:val="000E6A56"/>
    <w:rsid w:val="000E6A75"/>
    <w:rsid w:val="000E6E3B"/>
    <w:rsid w:val="000E6EB9"/>
    <w:rsid w:val="000E70C5"/>
    <w:rsid w:val="000E77B7"/>
    <w:rsid w:val="000E7A79"/>
    <w:rsid w:val="000E7AFE"/>
    <w:rsid w:val="000E7B2E"/>
    <w:rsid w:val="000E7F35"/>
    <w:rsid w:val="000F003C"/>
    <w:rsid w:val="000F0113"/>
    <w:rsid w:val="000F03EE"/>
    <w:rsid w:val="000F05D5"/>
    <w:rsid w:val="000F0928"/>
    <w:rsid w:val="000F0DC7"/>
    <w:rsid w:val="000F0DCE"/>
    <w:rsid w:val="000F0E43"/>
    <w:rsid w:val="000F1049"/>
    <w:rsid w:val="000F1527"/>
    <w:rsid w:val="000F15B2"/>
    <w:rsid w:val="000F162F"/>
    <w:rsid w:val="000F17DC"/>
    <w:rsid w:val="000F17F3"/>
    <w:rsid w:val="000F18FC"/>
    <w:rsid w:val="000F19DE"/>
    <w:rsid w:val="000F1D4E"/>
    <w:rsid w:val="000F1FD2"/>
    <w:rsid w:val="000F2151"/>
    <w:rsid w:val="000F21C7"/>
    <w:rsid w:val="000F2508"/>
    <w:rsid w:val="000F2678"/>
    <w:rsid w:val="000F2972"/>
    <w:rsid w:val="000F2E1F"/>
    <w:rsid w:val="000F301D"/>
    <w:rsid w:val="000F3180"/>
    <w:rsid w:val="000F3213"/>
    <w:rsid w:val="000F3230"/>
    <w:rsid w:val="000F32A5"/>
    <w:rsid w:val="000F37B0"/>
    <w:rsid w:val="000F3837"/>
    <w:rsid w:val="000F3943"/>
    <w:rsid w:val="000F3AA9"/>
    <w:rsid w:val="000F3AE5"/>
    <w:rsid w:val="000F3B29"/>
    <w:rsid w:val="000F3F74"/>
    <w:rsid w:val="000F4063"/>
    <w:rsid w:val="000F4595"/>
    <w:rsid w:val="000F45EE"/>
    <w:rsid w:val="000F48E9"/>
    <w:rsid w:val="000F49E4"/>
    <w:rsid w:val="000F4CB2"/>
    <w:rsid w:val="000F4E44"/>
    <w:rsid w:val="000F4E5E"/>
    <w:rsid w:val="000F4E90"/>
    <w:rsid w:val="000F5024"/>
    <w:rsid w:val="000F507D"/>
    <w:rsid w:val="000F568D"/>
    <w:rsid w:val="000F5784"/>
    <w:rsid w:val="000F57BD"/>
    <w:rsid w:val="000F593F"/>
    <w:rsid w:val="000F5B0E"/>
    <w:rsid w:val="000F5CE4"/>
    <w:rsid w:val="000F6592"/>
    <w:rsid w:val="000F68D0"/>
    <w:rsid w:val="000F6ACA"/>
    <w:rsid w:val="000F6B15"/>
    <w:rsid w:val="000F6C10"/>
    <w:rsid w:val="000F6DC0"/>
    <w:rsid w:val="000F6E72"/>
    <w:rsid w:val="000F6FCF"/>
    <w:rsid w:val="000F73CE"/>
    <w:rsid w:val="000F7460"/>
    <w:rsid w:val="000F74C2"/>
    <w:rsid w:val="000F75C0"/>
    <w:rsid w:val="000F7603"/>
    <w:rsid w:val="000F76A6"/>
    <w:rsid w:val="000F7D21"/>
    <w:rsid w:val="000F7D5C"/>
    <w:rsid w:val="000F7EAC"/>
    <w:rsid w:val="000F7F75"/>
    <w:rsid w:val="000F7FC0"/>
    <w:rsid w:val="00100684"/>
    <w:rsid w:val="0010069D"/>
    <w:rsid w:val="0010084F"/>
    <w:rsid w:val="00100910"/>
    <w:rsid w:val="0010093A"/>
    <w:rsid w:val="00100A38"/>
    <w:rsid w:val="001012F0"/>
    <w:rsid w:val="0010170B"/>
    <w:rsid w:val="00101806"/>
    <w:rsid w:val="00101A46"/>
    <w:rsid w:val="00101C1A"/>
    <w:rsid w:val="00101C4F"/>
    <w:rsid w:val="00101F15"/>
    <w:rsid w:val="00101FB8"/>
    <w:rsid w:val="00102BBE"/>
    <w:rsid w:val="00102C9F"/>
    <w:rsid w:val="00102F4F"/>
    <w:rsid w:val="0010308C"/>
    <w:rsid w:val="00103273"/>
    <w:rsid w:val="0010335D"/>
    <w:rsid w:val="00103396"/>
    <w:rsid w:val="00103654"/>
    <w:rsid w:val="001039EC"/>
    <w:rsid w:val="00103A1D"/>
    <w:rsid w:val="00103B8D"/>
    <w:rsid w:val="00103BFC"/>
    <w:rsid w:val="00103C60"/>
    <w:rsid w:val="00103D80"/>
    <w:rsid w:val="00103DF6"/>
    <w:rsid w:val="00103EB1"/>
    <w:rsid w:val="00103FC9"/>
    <w:rsid w:val="0010410A"/>
    <w:rsid w:val="00104BA5"/>
    <w:rsid w:val="00104C69"/>
    <w:rsid w:val="00104E3E"/>
    <w:rsid w:val="00104E87"/>
    <w:rsid w:val="00104F51"/>
    <w:rsid w:val="00104F92"/>
    <w:rsid w:val="00105444"/>
    <w:rsid w:val="00105533"/>
    <w:rsid w:val="0010558A"/>
    <w:rsid w:val="001055F8"/>
    <w:rsid w:val="00105605"/>
    <w:rsid w:val="00105682"/>
    <w:rsid w:val="00105A85"/>
    <w:rsid w:val="00105C63"/>
    <w:rsid w:val="00105DE3"/>
    <w:rsid w:val="00105ECB"/>
    <w:rsid w:val="00105EFB"/>
    <w:rsid w:val="001061B8"/>
    <w:rsid w:val="001064E0"/>
    <w:rsid w:val="0010669A"/>
    <w:rsid w:val="001067E9"/>
    <w:rsid w:val="001068D2"/>
    <w:rsid w:val="001069F2"/>
    <w:rsid w:val="00106B1F"/>
    <w:rsid w:val="00106B4E"/>
    <w:rsid w:val="00106BE4"/>
    <w:rsid w:val="00106D8A"/>
    <w:rsid w:val="00106F22"/>
    <w:rsid w:val="001072E3"/>
    <w:rsid w:val="0010752B"/>
    <w:rsid w:val="00107593"/>
    <w:rsid w:val="00107603"/>
    <w:rsid w:val="0010760E"/>
    <w:rsid w:val="001077F2"/>
    <w:rsid w:val="00107813"/>
    <w:rsid w:val="00107E07"/>
    <w:rsid w:val="00107E94"/>
    <w:rsid w:val="00110327"/>
    <w:rsid w:val="00110368"/>
    <w:rsid w:val="00110375"/>
    <w:rsid w:val="001103BD"/>
    <w:rsid w:val="00110B1E"/>
    <w:rsid w:val="00110BD9"/>
    <w:rsid w:val="00110CC5"/>
    <w:rsid w:val="00110F79"/>
    <w:rsid w:val="00111208"/>
    <w:rsid w:val="0011132F"/>
    <w:rsid w:val="001115E4"/>
    <w:rsid w:val="00111808"/>
    <w:rsid w:val="0011187D"/>
    <w:rsid w:val="001118EC"/>
    <w:rsid w:val="001119CD"/>
    <w:rsid w:val="00111A73"/>
    <w:rsid w:val="00111C26"/>
    <w:rsid w:val="00111EA9"/>
    <w:rsid w:val="00112220"/>
    <w:rsid w:val="00112723"/>
    <w:rsid w:val="00112BAE"/>
    <w:rsid w:val="00112BD0"/>
    <w:rsid w:val="00112C84"/>
    <w:rsid w:val="00112DE8"/>
    <w:rsid w:val="00112E0B"/>
    <w:rsid w:val="00112F39"/>
    <w:rsid w:val="0011339F"/>
    <w:rsid w:val="001133F7"/>
    <w:rsid w:val="00113605"/>
    <w:rsid w:val="0011369D"/>
    <w:rsid w:val="00113784"/>
    <w:rsid w:val="00113964"/>
    <w:rsid w:val="00113B6D"/>
    <w:rsid w:val="00113B8F"/>
    <w:rsid w:val="00113EC7"/>
    <w:rsid w:val="00113EC8"/>
    <w:rsid w:val="00114324"/>
    <w:rsid w:val="00114D55"/>
    <w:rsid w:val="00114E96"/>
    <w:rsid w:val="001152C7"/>
    <w:rsid w:val="00115469"/>
    <w:rsid w:val="001154E2"/>
    <w:rsid w:val="00115577"/>
    <w:rsid w:val="00115953"/>
    <w:rsid w:val="001159F1"/>
    <w:rsid w:val="00115A85"/>
    <w:rsid w:val="00115C88"/>
    <w:rsid w:val="00115F81"/>
    <w:rsid w:val="0011644A"/>
    <w:rsid w:val="00116609"/>
    <w:rsid w:val="00116764"/>
    <w:rsid w:val="00116A07"/>
    <w:rsid w:val="00116B71"/>
    <w:rsid w:val="00116BBC"/>
    <w:rsid w:val="00116C5C"/>
    <w:rsid w:val="001170AA"/>
    <w:rsid w:val="00117332"/>
    <w:rsid w:val="0011758D"/>
    <w:rsid w:val="00117744"/>
    <w:rsid w:val="00117820"/>
    <w:rsid w:val="0011784B"/>
    <w:rsid w:val="00117CF5"/>
    <w:rsid w:val="00117E37"/>
    <w:rsid w:val="00120158"/>
    <w:rsid w:val="001201AC"/>
    <w:rsid w:val="001204DD"/>
    <w:rsid w:val="001205ED"/>
    <w:rsid w:val="00120653"/>
    <w:rsid w:val="00120A12"/>
    <w:rsid w:val="00120F0F"/>
    <w:rsid w:val="00121034"/>
    <w:rsid w:val="001211D9"/>
    <w:rsid w:val="00121297"/>
    <w:rsid w:val="00121672"/>
    <w:rsid w:val="00121B29"/>
    <w:rsid w:val="00121B40"/>
    <w:rsid w:val="001220BE"/>
    <w:rsid w:val="00122679"/>
    <w:rsid w:val="0012271F"/>
    <w:rsid w:val="0012280A"/>
    <w:rsid w:val="00122829"/>
    <w:rsid w:val="00122839"/>
    <w:rsid w:val="00122893"/>
    <w:rsid w:val="00122987"/>
    <w:rsid w:val="00122A14"/>
    <w:rsid w:val="00122A9A"/>
    <w:rsid w:val="00122ECE"/>
    <w:rsid w:val="001230F9"/>
    <w:rsid w:val="0012346A"/>
    <w:rsid w:val="001237AC"/>
    <w:rsid w:val="00123924"/>
    <w:rsid w:val="00123AAF"/>
    <w:rsid w:val="00123B43"/>
    <w:rsid w:val="00123BFC"/>
    <w:rsid w:val="00123C36"/>
    <w:rsid w:val="00123FF6"/>
    <w:rsid w:val="001240D3"/>
    <w:rsid w:val="001242DF"/>
    <w:rsid w:val="001243F2"/>
    <w:rsid w:val="001245A7"/>
    <w:rsid w:val="0012463E"/>
    <w:rsid w:val="0012483B"/>
    <w:rsid w:val="00124E12"/>
    <w:rsid w:val="00124E75"/>
    <w:rsid w:val="00124EF0"/>
    <w:rsid w:val="00124F7A"/>
    <w:rsid w:val="00125276"/>
    <w:rsid w:val="00125307"/>
    <w:rsid w:val="00125381"/>
    <w:rsid w:val="0012560A"/>
    <w:rsid w:val="00125A52"/>
    <w:rsid w:val="00125D70"/>
    <w:rsid w:val="0012600D"/>
    <w:rsid w:val="0012608D"/>
    <w:rsid w:val="00126189"/>
    <w:rsid w:val="001265A6"/>
    <w:rsid w:val="0012665D"/>
    <w:rsid w:val="0012673D"/>
    <w:rsid w:val="001268CB"/>
    <w:rsid w:val="001269B8"/>
    <w:rsid w:val="00126C9C"/>
    <w:rsid w:val="00126DC8"/>
    <w:rsid w:val="00127099"/>
    <w:rsid w:val="001271A5"/>
    <w:rsid w:val="001273D6"/>
    <w:rsid w:val="00127832"/>
    <w:rsid w:val="00127B39"/>
    <w:rsid w:val="00127C0B"/>
    <w:rsid w:val="00127D0A"/>
    <w:rsid w:val="00127DBF"/>
    <w:rsid w:val="001300D6"/>
    <w:rsid w:val="00130400"/>
    <w:rsid w:val="00130585"/>
    <w:rsid w:val="00130753"/>
    <w:rsid w:val="00130E17"/>
    <w:rsid w:val="001311C7"/>
    <w:rsid w:val="001314D8"/>
    <w:rsid w:val="001315B3"/>
    <w:rsid w:val="00131904"/>
    <w:rsid w:val="00131950"/>
    <w:rsid w:val="00132256"/>
    <w:rsid w:val="00132311"/>
    <w:rsid w:val="0013250A"/>
    <w:rsid w:val="00132830"/>
    <w:rsid w:val="00132917"/>
    <w:rsid w:val="00132959"/>
    <w:rsid w:val="001329C4"/>
    <w:rsid w:val="00132B71"/>
    <w:rsid w:val="00132BE9"/>
    <w:rsid w:val="00132CCA"/>
    <w:rsid w:val="00132D78"/>
    <w:rsid w:val="00132E73"/>
    <w:rsid w:val="0013336F"/>
    <w:rsid w:val="001337A5"/>
    <w:rsid w:val="001339A5"/>
    <w:rsid w:val="001339BD"/>
    <w:rsid w:val="00133D24"/>
    <w:rsid w:val="00133E6F"/>
    <w:rsid w:val="00134142"/>
    <w:rsid w:val="0013427A"/>
    <w:rsid w:val="001344C7"/>
    <w:rsid w:val="0013457B"/>
    <w:rsid w:val="00134619"/>
    <w:rsid w:val="001348FE"/>
    <w:rsid w:val="00134A4C"/>
    <w:rsid w:val="00134B36"/>
    <w:rsid w:val="00134D55"/>
    <w:rsid w:val="00134D69"/>
    <w:rsid w:val="001352D5"/>
    <w:rsid w:val="001353F6"/>
    <w:rsid w:val="00135760"/>
    <w:rsid w:val="00135929"/>
    <w:rsid w:val="00135A2B"/>
    <w:rsid w:val="00135ACA"/>
    <w:rsid w:val="00135B7C"/>
    <w:rsid w:val="00135F31"/>
    <w:rsid w:val="001360F3"/>
    <w:rsid w:val="001362C2"/>
    <w:rsid w:val="00136394"/>
    <w:rsid w:val="00136755"/>
    <w:rsid w:val="0013678C"/>
    <w:rsid w:val="00136955"/>
    <w:rsid w:val="00136CD0"/>
    <w:rsid w:val="00136D34"/>
    <w:rsid w:val="00136E19"/>
    <w:rsid w:val="00137159"/>
    <w:rsid w:val="001371B2"/>
    <w:rsid w:val="00137401"/>
    <w:rsid w:val="001376AE"/>
    <w:rsid w:val="0013791B"/>
    <w:rsid w:val="00137990"/>
    <w:rsid w:val="001379B1"/>
    <w:rsid w:val="00137A8D"/>
    <w:rsid w:val="00137AB9"/>
    <w:rsid w:val="00137D78"/>
    <w:rsid w:val="00137E60"/>
    <w:rsid w:val="001401D2"/>
    <w:rsid w:val="00140551"/>
    <w:rsid w:val="0014060C"/>
    <w:rsid w:val="001406C5"/>
    <w:rsid w:val="001407DE"/>
    <w:rsid w:val="0014084A"/>
    <w:rsid w:val="001409A0"/>
    <w:rsid w:val="00140B48"/>
    <w:rsid w:val="00140CC0"/>
    <w:rsid w:val="00141151"/>
    <w:rsid w:val="001413AA"/>
    <w:rsid w:val="001415B6"/>
    <w:rsid w:val="00141883"/>
    <w:rsid w:val="0014193E"/>
    <w:rsid w:val="00141BB2"/>
    <w:rsid w:val="00141C50"/>
    <w:rsid w:val="00141D82"/>
    <w:rsid w:val="00141E40"/>
    <w:rsid w:val="00141F08"/>
    <w:rsid w:val="00141FF2"/>
    <w:rsid w:val="001420AB"/>
    <w:rsid w:val="00142295"/>
    <w:rsid w:val="00142304"/>
    <w:rsid w:val="0014248F"/>
    <w:rsid w:val="0014272E"/>
    <w:rsid w:val="00142798"/>
    <w:rsid w:val="0014287A"/>
    <w:rsid w:val="00142929"/>
    <w:rsid w:val="00142DE2"/>
    <w:rsid w:val="001432EF"/>
    <w:rsid w:val="00143F2A"/>
    <w:rsid w:val="00143F8D"/>
    <w:rsid w:val="00144428"/>
    <w:rsid w:val="001446CB"/>
    <w:rsid w:val="001448F3"/>
    <w:rsid w:val="00144A83"/>
    <w:rsid w:val="00144BEB"/>
    <w:rsid w:val="00144C87"/>
    <w:rsid w:val="00144F1F"/>
    <w:rsid w:val="001450B9"/>
    <w:rsid w:val="00145597"/>
    <w:rsid w:val="001458EF"/>
    <w:rsid w:val="00145904"/>
    <w:rsid w:val="0014592E"/>
    <w:rsid w:val="00145E09"/>
    <w:rsid w:val="00145E0B"/>
    <w:rsid w:val="001460B0"/>
    <w:rsid w:val="00146161"/>
    <w:rsid w:val="001462EB"/>
    <w:rsid w:val="001463DC"/>
    <w:rsid w:val="00146632"/>
    <w:rsid w:val="001467B1"/>
    <w:rsid w:val="0014681F"/>
    <w:rsid w:val="00147083"/>
    <w:rsid w:val="0014722F"/>
    <w:rsid w:val="001473E8"/>
    <w:rsid w:val="00147415"/>
    <w:rsid w:val="00147537"/>
    <w:rsid w:val="00147592"/>
    <w:rsid w:val="001475B9"/>
    <w:rsid w:val="0014786C"/>
    <w:rsid w:val="00147A26"/>
    <w:rsid w:val="00147BD8"/>
    <w:rsid w:val="00147DAF"/>
    <w:rsid w:val="00147DB1"/>
    <w:rsid w:val="001500D4"/>
    <w:rsid w:val="00150175"/>
    <w:rsid w:val="001502C8"/>
    <w:rsid w:val="0015084D"/>
    <w:rsid w:val="00150A30"/>
    <w:rsid w:val="00150FAF"/>
    <w:rsid w:val="00151011"/>
    <w:rsid w:val="00151120"/>
    <w:rsid w:val="0015119A"/>
    <w:rsid w:val="00151224"/>
    <w:rsid w:val="0015130F"/>
    <w:rsid w:val="0015140E"/>
    <w:rsid w:val="00151424"/>
    <w:rsid w:val="00151541"/>
    <w:rsid w:val="00151736"/>
    <w:rsid w:val="001517E9"/>
    <w:rsid w:val="0015180F"/>
    <w:rsid w:val="00151CDB"/>
    <w:rsid w:val="00151D35"/>
    <w:rsid w:val="00151EB2"/>
    <w:rsid w:val="00151F32"/>
    <w:rsid w:val="00152810"/>
    <w:rsid w:val="00152970"/>
    <w:rsid w:val="001529F9"/>
    <w:rsid w:val="0015306C"/>
    <w:rsid w:val="001532BA"/>
    <w:rsid w:val="00153B13"/>
    <w:rsid w:val="00153C9F"/>
    <w:rsid w:val="00153D28"/>
    <w:rsid w:val="00153D94"/>
    <w:rsid w:val="00153E4B"/>
    <w:rsid w:val="00153FED"/>
    <w:rsid w:val="00154341"/>
    <w:rsid w:val="00154541"/>
    <w:rsid w:val="00154771"/>
    <w:rsid w:val="001548D5"/>
    <w:rsid w:val="00154F52"/>
    <w:rsid w:val="001550C5"/>
    <w:rsid w:val="0015531B"/>
    <w:rsid w:val="00155489"/>
    <w:rsid w:val="0015568B"/>
    <w:rsid w:val="0015574E"/>
    <w:rsid w:val="00155755"/>
    <w:rsid w:val="001557D1"/>
    <w:rsid w:val="00155845"/>
    <w:rsid w:val="001559E9"/>
    <w:rsid w:val="00155BFD"/>
    <w:rsid w:val="00155E8F"/>
    <w:rsid w:val="00155F66"/>
    <w:rsid w:val="00156436"/>
    <w:rsid w:val="00156542"/>
    <w:rsid w:val="00156892"/>
    <w:rsid w:val="00156A8F"/>
    <w:rsid w:val="00156ABA"/>
    <w:rsid w:val="00156BB6"/>
    <w:rsid w:val="00156E7F"/>
    <w:rsid w:val="00156E91"/>
    <w:rsid w:val="0015725B"/>
    <w:rsid w:val="0015736F"/>
    <w:rsid w:val="00157390"/>
    <w:rsid w:val="001574B8"/>
    <w:rsid w:val="00157868"/>
    <w:rsid w:val="00157B8D"/>
    <w:rsid w:val="00157D68"/>
    <w:rsid w:val="00160219"/>
    <w:rsid w:val="001602BC"/>
    <w:rsid w:val="00160677"/>
    <w:rsid w:val="00160748"/>
    <w:rsid w:val="001607A6"/>
    <w:rsid w:val="00160917"/>
    <w:rsid w:val="00160998"/>
    <w:rsid w:val="001609A4"/>
    <w:rsid w:val="00160C6D"/>
    <w:rsid w:val="00160CD6"/>
    <w:rsid w:val="00160D2D"/>
    <w:rsid w:val="00160F5F"/>
    <w:rsid w:val="00160F90"/>
    <w:rsid w:val="001610AF"/>
    <w:rsid w:val="001610ED"/>
    <w:rsid w:val="00161202"/>
    <w:rsid w:val="00161204"/>
    <w:rsid w:val="00161216"/>
    <w:rsid w:val="00161229"/>
    <w:rsid w:val="001617A5"/>
    <w:rsid w:val="001617D0"/>
    <w:rsid w:val="00161805"/>
    <w:rsid w:val="00161845"/>
    <w:rsid w:val="00161E87"/>
    <w:rsid w:val="00161ED2"/>
    <w:rsid w:val="001621D5"/>
    <w:rsid w:val="00162308"/>
    <w:rsid w:val="001624AF"/>
    <w:rsid w:val="00162819"/>
    <w:rsid w:val="00162AC3"/>
    <w:rsid w:val="00162C33"/>
    <w:rsid w:val="00162DB6"/>
    <w:rsid w:val="00162E21"/>
    <w:rsid w:val="0016316A"/>
    <w:rsid w:val="00163235"/>
    <w:rsid w:val="00163423"/>
    <w:rsid w:val="00163539"/>
    <w:rsid w:val="00163753"/>
    <w:rsid w:val="0016381F"/>
    <w:rsid w:val="001638F0"/>
    <w:rsid w:val="001639E4"/>
    <w:rsid w:val="00163D1D"/>
    <w:rsid w:val="00163E19"/>
    <w:rsid w:val="00164171"/>
    <w:rsid w:val="00164214"/>
    <w:rsid w:val="0016432F"/>
    <w:rsid w:val="001644BF"/>
    <w:rsid w:val="001648D2"/>
    <w:rsid w:val="0016495A"/>
    <w:rsid w:val="00164BEF"/>
    <w:rsid w:val="00164E58"/>
    <w:rsid w:val="00165033"/>
    <w:rsid w:val="001653B4"/>
    <w:rsid w:val="00165926"/>
    <w:rsid w:val="00165992"/>
    <w:rsid w:val="00165A6E"/>
    <w:rsid w:val="00165BF9"/>
    <w:rsid w:val="00165C04"/>
    <w:rsid w:val="00165C3A"/>
    <w:rsid w:val="00166096"/>
    <w:rsid w:val="00166349"/>
    <w:rsid w:val="00166523"/>
    <w:rsid w:val="00166541"/>
    <w:rsid w:val="001665EB"/>
    <w:rsid w:val="0016661A"/>
    <w:rsid w:val="00166F7B"/>
    <w:rsid w:val="001670BD"/>
    <w:rsid w:val="001670EA"/>
    <w:rsid w:val="001670EE"/>
    <w:rsid w:val="001671E1"/>
    <w:rsid w:val="00167365"/>
    <w:rsid w:val="001674A0"/>
    <w:rsid w:val="0016771B"/>
    <w:rsid w:val="00167EF1"/>
    <w:rsid w:val="00167F46"/>
    <w:rsid w:val="001701A2"/>
    <w:rsid w:val="001705AB"/>
    <w:rsid w:val="00170A50"/>
    <w:rsid w:val="00170BDF"/>
    <w:rsid w:val="00170D35"/>
    <w:rsid w:val="00170D70"/>
    <w:rsid w:val="00170EF5"/>
    <w:rsid w:val="00170F7C"/>
    <w:rsid w:val="0017102F"/>
    <w:rsid w:val="00171435"/>
    <w:rsid w:val="00171639"/>
    <w:rsid w:val="00171A62"/>
    <w:rsid w:val="00171D66"/>
    <w:rsid w:val="00171DA6"/>
    <w:rsid w:val="00171F94"/>
    <w:rsid w:val="001720D2"/>
    <w:rsid w:val="00172249"/>
    <w:rsid w:val="00172486"/>
    <w:rsid w:val="00172491"/>
    <w:rsid w:val="00172684"/>
    <w:rsid w:val="00172915"/>
    <w:rsid w:val="00172F3C"/>
    <w:rsid w:val="00173576"/>
    <w:rsid w:val="001737D6"/>
    <w:rsid w:val="00173AD4"/>
    <w:rsid w:val="00173E13"/>
    <w:rsid w:val="00173EDA"/>
    <w:rsid w:val="00173F31"/>
    <w:rsid w:val="00174599"/>
    <w:rsid w:val="00174783"/>
    <w:rsid w:val="00174991"/>
    <w:rsid w:val="00174B6C"/>
    <w:rsid w:val="00174BA5"/>
    <w:rsid w:val="00174E46"/>
    <w:rsid w:val="00174FFD"/>
    <w:rsid w:val="001750A7"/>
    <w:rsid w:val="001751E1"/>
    <w:rsid w:val="001752A8"/>
    <w:rsid w:val="00175616"/>
    <w:rsid w:val="0017564B"/>
    <w:rsid w:val="001759CA"/>
    <w:rsid w:val="00175D28"/>
    <w:rsid w:val="00175DA3"/>
    <w:rsid w:val="00175F32"/>
    <w:rsid w:val="00175F6B"/>
    <w:rsid w:val="0017601C"/>
    <w:rsid w:val="00176B0F"/>
    <w:rsid w:val="00176B5C"/>
    <w:rsid w:val="00176BB9"/>
    <w:rsid w:val="00177045"/>
    <w:rsid w:val="001771D8"/>
    <w:rsid w:val="001771FC"/>
    <w:rsid w:val="0017726A"/>
    <w:rsid w:val="00177BA0"/>
    <w:rsid w:val="00177C1E"/>
    <w:rsid w:val="00177C93"/>
    <w:rsid w:val="00177DD3"/>
    <w:rsid w:val="00177E36"/>
    <w:rsid w:val="001801C7"/>
    <w:rsid w:val="00180278"/>
    <w:rsid w:val="00180486"/>
    <w:rsid w:val="00180576"/>
    <w:rsid w:val="00180608"/>
    <w:rsid w:val="001807F2"/>
    <w:rsid w:val="00180982"/>
    <w:rsid w:val="00180A24"/>
    <w:rsid w:val="00180B29"/>
    <w:rsid w:val="001810EB"/>
    <w:rsid w:val="00181313"/>
    <w:rsid w:val="001813D6"/>
    <w:rsid w:val="0018141C"/>
    <w:rsid w:val="0018145A"/>
    <w:rsid w:val="0018147B"/>
    <w:rsid w:val="00181686"/>
    <w:rsid w:val="001816E9"/>
    <w:rsid w:val="001818A7"/>
    <w:rsid w:val="001819AC"/>
    <w:rsid w:val="00181F4B"/>
    <w:rsid w:val="00182138"/>
    <w:rsid w:val="00182725"/>
    <w:rsid w:val="001827AB"/>
    <w:rsid w:val="001827AD"/>
    <w:rsid w:val="001827CA"/>
    <w:rsid w:val="001828A3"/>
    <w:rsid w:val="001829C8"/>
    <w:rsid w:val="00182A52"/>
    <w:rsid w:val="00182E90"/>
    <w:rsid w:val="00183309"/>
    <w:rsid w:val="00183AC3"/>
    <w:rsid w:val="00183C11"/>
    <w:rsid w:val="00183F10"/>
    <w:rsid w:val="00184257"/>
    <w:rsid w:val="00184419"/>
    <w:rsid w:val="0018443B"/>
    <w:rsid w:val="00184456"/>
    <w:rsid w:val="0018489C"/>
    <w:rsid w:val="00184E16"/>
    <w:rsid w:val="00184E24"/>
    <w:rsid w:val="00184E4D"/>
    <w:rsid w:val="00184ECF"/>
    <w:rsid w:val="00185365"/>
    <w:rsid w:val="001853C8"/>
    <w:rsid w:val="00185537"/>
    <w:rsid w:val="0018562E"/>
    <w:rsid w:val="00185757"/>
    <w:rsid w:val="001858B8"/>
    <w:rsid w:val="00185B7D"/>
    <w:rsid w:val="00185BD3"/>
    <w:rsid w:val="00185D3D"/>
    <w:rsid w:val="00185F8C"/>
    <w:rsid w:val="001864C1"/>
    <w:rsid w:val="00186640"/>
    <w:rsid w:val="001866F4"/>
    <w:rsid w:val="00186834"/>
    <w:rsid w:val="00186904"/>
    <w:rsid w:val="001869C1"/>
    <w:rsid w:val="00186B0A"/>
    <w:rsid w:val="00186BDF"/>
    <w:rsid w:val="00186C46"/>
    <w:rsid w:val="00186CA1"/>
    <w:rsid w:val="00186CF8"/>
    <w:rsid w:val="00186E69"/>
    <w:rsid w:val="00187060"/>
    <w:rsid w:val="001875C0"/>
    <w:rsid w:val="00187606"/>
    <w:rsid w:val="001878B4"/>
    <w:rsid w:val="0018791A"/>
    <w:rsid w:val="0019005A"/>
    <w:rsid w:val="00190339"/>
    <w:rsid w:val="001905BD"/>
    <w:rsid w:val="001905C3"/>
    <w:rsid w:val="001905D2"/>
    <w:rsid w:val="0019075A"/>
    <w:rsid w:val="00190901"/>
    <w:rsid w:val="00190CCF"/>
    <w:rsid w:val="00190D21"/>
    <w:rsid w:val="00190E2B"/>
    <w:rsid w:val="00191135"/>
    <w:rsid w:val="00191498"/>
    <w:rsid w:val="001914A0"/>
    <w:rsid w:val="0019166F"/>
    <w:rsid w:val="00191C19"/>
    <w:rsid w:val="00191E79"/>
    <w:rsid w:val="00192431"/>
    <w:rsid w:val="00192466"/>
    <w:rsid w:val="00192671"/>
    <w:rsid w:val="0019279F"/>
    <w:rsid w:val="00192B56"/>
    <w:rsid w:val="00192C49"/>
    <w:rsid w:val="00192C6D"/>
    <w:rsid w:val="00192C7B"/>
    <w:rsid w:val="00192FE6"/>
    <w:rsid w:val="0019303B"/>
    <w:rsid w:val="00193115"/>
    <w:rsid w:val="0019328D"/>
    <w:rsid w:val="001934CE"/>
    <w:rsid w:val="0019360B"/>
    <w:rsid w:val="00193986"/>
    <w:rsid w:val="00193A2B"/>
    <w:rsid w:val="00193A5F"/>
    <w:rsid w:val="00193B08"/>
    <w:rsid w:val="00193CD4"/>
    <w:rsid w:val="00193FFA"/>
    <w:rsid w:val="00193FFB"/>
    <w:rsid w:val="00194570"/>
    <w:rsid w:val="00194765"/>
    <w:rsid w:val="001947B0"/>
    <w:rsid w:val="001949EE"/>
    <w:rsid w:val="00194F82"/>
    <w:rsid w:val="001950EA"/>
    <w:rsid w:val="0019570F"/>
    <w:rsid w:val="00195C57"/>
    <w:rsid w:val="00195C6A"/>
    <w:rsid w:val="0019605F"/>
    <w:rsid w:val="00196243"/>
    <w:rsid w:val="001962DC"/>
    <w:rsid w:val="0019679A"/>
    <w:rsid w:val="001967AF"/>
    <w:rsid w:val="00196909"/>
    <w:rsid w:val="00196BF4"/>
    <w:rsid w:val="001970D3"/>
    <w:rsid w:val="001972DA"/>
    <w:rsid w:val="0019767A"/>
    <w:rsid w:val="001976AA"/>
    <w:rsid w:val="0019786B"/>
    <w:rsid w:val="00197ADD"/>
    <w:rsid w:val="00197C32"/>
    <w:rsid w:val="00197E03"/>
    <w:rsid w:val="00197EA5"/>
    <w:rsid w:val="001A02F6"/>
    <w:rsid w:val="001A04E2"/>
    <w:rsid w:val="001A07DB"/>
    <w:rsid w:val="001A0ADA"/>
    <w:rsid w:val="001A0B69"/>
    <w:rsid w:val="001A0E0E"/>
    <w:rsid w:val="001A0E25"/>
    <w:rsid w:val="001A0F82"/>
    <w:rsid w:val="001A10C7"/>
    <w:rsid w:val="001A1119"/>
    <w:rsid w:val="001A127C"/>
    <w:rsid w:val="001A143D"/>
    <w:rsid w:val="001A15C6"/>
    <w:rsid w:val="001A16B4"/>
    <w:rsid w:val="001A1A0E"/>
    <w:rsid w:val="001A20F9"/>
    <w:rsid w:val="001A21FD"/>
    <w:rsid w:val="001A261E"/>
    <w:rsid w:val="001A2673"/>
    <w:rsid w:val="001A28AE"/>
    <w:rsid w:val="001A32BE"/>
    <w:rsid w:val="001A3320"/>
    <w:rsid w:val="001A34A5"/>
    <w:rsid w:val="001A35D0"/>
    <w:rsid w:val="001A360C"/>
    <w:rsid w:val="001A3CA6"/>
    <w:rsid w:val="001A3F9B"/>
    <w:rsid w:val="001A4038"/>
    <w:rsid w:val="001A43A2"/>
    <w:rsid w:val="001A4775"/>
    <w:rsid w:val="001A4BCC"/>
    <w:rsid w:val="001A4E3D"/>
    <w:rsid w:val="001A54E8"/>
    <w:rsid w:val="001A5510"/>
    <w:rsid w:val="001A5ACA"/>
    <w:rsid w:val="001A5B98"/>
    <w:rsid w:val="001A5C7B"/>
    <w:rsid w:val="001A5E18"/>
    <w:rsid w:val="001A5E19"/>
    <w:rsid w:val="001A5E1B"/>
    <w:rsid w:val="001A5F46"/>
    <w:rsid w:val="001A5F91"/>
    <w:rsid w:val="001A60C3"/>
    <w:rsid w:val="001A60D9"/>
    <w:rsid w:val="001A63D8"/>
    <w:rsid w:val="001A66F6"/>
    <w:rsid w:val="001A6869"/>
    <w:rsid w:val="001A6AEA"/>
    <w:rsid w:val="001A6DFC"/>
    <w:rsid w:val="001A6E21"/>
    <w:rsid w:val="001A7558"/>
    <w:rsid w:val="001A75D7"/>
    <w:rsid w:val="001A76B4"/>
    <w:rsid w:val="001A7AC7"/>
    <w:rsid w:val="001A7AEE"/>
    <w:rsid w:val="001A7BD0"/>
    <w:rsid w:val="001B0073"/>
    <w:rsid w:val="001B010B"/>
    <w:rsid w:val="001B0132"/>
    <w:rsid w:val="001B01FA"/>
    <w:rsid w:val="001B0333"/>
    <w:rsid w:val="001B0832"/>
    <w:rsid w:val="001B097F"/>
    <w:rsid w:val="001B0A92"/>
    <w:rsid w:val="001B0B65"/>
    <w:rsid w:val="001B0C23"/>
    <w:rsid w:val="001B0D1E"/>
    <w:rsid w:val="001B0ED4"/>
    <w:rsid w:val="001B12AB"/>
    <w:rsid w:val="001B13CE"/>
    <w:rsid w:val="001B14AA"/>
    <w:rsid w:val="001B1618"/>
    <w:rsid w:val="001B18A7"/>
    <w:rsid w:val="001B1996"/>
    <w:rsid w:val="001B1BF2"/>
    <w:rsid w:val="001B1DA0"/>
    <w:rsid w:val="001B1EA2"/>
    <w:rsid w:val="001B1F57"/>
    <w:rsid w:val="001B1FCE"/>
    <w:rsid w:val="001B23AF"/>
    <w:rsid w:val="001B241A"/>
    <w:rsid w:val="001B2699"/>
    <w:rsid w:val="001B2762"/>
    <w:rsid w:val="001B27BF"/>
    <w:rsid w:val="001B283A"/>
    <w:rsid w:val="001B2CD4"/>
    <w:rsid w:val="001B2CD6"/>
    <w:rsid w:val="001B2D32"/>
    <w:rsid w:val="001B2F74"/>
    <w:rsid w:val="001B30BF"/>
    <w:rsid w:val="001B3632"/>
    <w:rsid w:val="001B36FC"/>
    <w:rsid w:val="001B38EE"/>
    <w:rsid w:val="001B3CB5"/>
    <w:rsid w:val="001B3D8A"/>
    <w:rsid w:val="001B41ED"/>
    <w:rsid w:val="001B420C"/>
    <w:rsid w:val="001B4219"/>
    <w:rsid w:val="001B440D"/>
    <w:rsid w:val="001B450B"/>
    <w:rsid w:val="001B4607"/>
    <w:rsid w:val="001B470C"/>
    <w:rsid w:val="001B4824"/>
    <w:rsid w:val="001B4A78"/>
    <w:rsid w:val="001B4BCB"/>
    <w:rsid w:val="001B4BD0"/>
    <w:rsid w:val="001B4EB5"/>
    <w:rsid w:val="001B4FB1"/>
    <w:rsid w:val="001B5172"/>
    <w:rsid w:val="001B518A"/>
    <w:rsid w:val="001B5535"/>
    <w:rsid w:val="001B553D"/>
    <w:rsid w:val="001B55E8"/>
    <w:rsid w:val="001B579A"/>
    <w:rsid w:val="001B5868"/>
    <w:rsid w:val="001B58B0"/>
    <w:rsid w:val="001B609B"/>
    <w:rsid w:val="001B60D4"/>
    <w:rsid w:val="001B64C4"/>
    <w:rsid w:val="001B6AB4"/>
    <w:rsid w:val="001B6BCD"/>
    <w:rsid w:val="001B6BFC"/>
    <w:rsid w:val="001B6EE0"/>
    <w:rsid w:val="001B7343"/>
    <w:rsid w:val="001B7405"/>
    <w:rsid w:val="001B76E3"/>
    <w:rsid w:val="001B7872"/>
    <w:rsid w:val="001B7B3D"/>
    <w:rsid w:val="001B7E0C"/>
    <w:rsid w:val="001B7E6E"/>
    <w:rsid w:val="001C00EB"/>
    <w:rsid w:val="001C0591"/>
    <w:rsid w:val="001C063A"/>
    <w:rsid w:val="001C0664"/>
    <w:rsid w:val="001C0674"/>
    <w:rsid w:val="001C0737"/>
    <w:rsid w:val="001C093F"/>
    <w:rsid w:val="001C0B5A"/>
    <w:rsid w:val="001C0CF6"/>
    <w:rsid w:val="001C0D2A"/>
    <w:rsid w:val="001C0E60"/>
    <w:rsid w:val="001C0EF3"/>
    <w:rsid w:val="001C1405"/>
    <w:rsid w:val="001C1445"/>
    <w:rsid w:val="001C1637"/>
    <w:rsid w:val="001C16EE"/>
    <w:rsid w:val="001C17B5"/>
    <w:rsid w:val="001C1B93"/>
    <w:rsid w:val="001C1BDA"/>
    <w:rsid w:val="001C1F5E"/>
    <w:rsid w:val="001C226F"/>
    <w:rsid w:val="001C2366"/>
    <w:rsid w:val="001C25DD"/>
    <w:rsid w:val="001C261F"/>
    <w:rsid w:val="001C2C3A"/>
    <w:rsid w:val="001C2DFB"/>
    <w:rsid w:val="001C31FF"/>
    <w:rsid w:val="001C3566"/>
    <w:rsid w:val="001C3974"/>
    <w:rsid w:val="001C39D1"/>
    <w:rsid w:val="001C3EA9"/>
    <w:rsid w:val="001C4550"/>
    <w:rsid w:val="001C45B1"/>
    <w:rsid w:val="001C486B"/>
    <w:rsid w:val="001C49A7"/>
    <w:rsid w:val="001C4BAB"/>
    <w:rsid w:val="001C50B2"/>
    <w:rsid w:val="001C523C"/>
    <w:rsid w:val="001C5296"/>
    <w:rsid w:val="001C5387"/>
    <w:rsid w:val="001C5609"/>
    <w:rsid w:val="001C588F"/>
    <w:rsid w:val="001C5D81"/>
    <w:rsid w:val="001C5DE8"/>
    <w:rsid w:val="001C61B2"/>
    <w:rsid w:val="001C62D4"/>
    <w:rsid w:val="001C6387"/>
    <w:rsid w:val="001C63EF"/>
    <w:rsid w:val="001C66AC"/>
    <w:rsid w:val="001C66B8"/>
    <w:rsid w:val="001C6754"/>
    <w:rsid w:val="001C6885"/>
    <w:rsid w:val="001C6B3C"/>
    <w:rsid w:val="001C6C55"/>
    <w:rsid w:val="001C6FFC"/>
    <w:rsid w:val="001C769E"/>
    <w:rsid w:val="001C770A"/>
    <w:rsid w:val="001C77F0"/>
    <w:rsid w:val="001C789F"/>
    <w:rsid w:val="001C7A06"/>
    <w:rsid w:val="001C7A2F"/>
    <w:rsid w:val="001C7A73"/>
    <w:rsid w:val="001C7D33"/>
    <w:rsid w:val="001C7DA4"/>
    <w:rsid w:val="001C7DAB"/>
    <w:rsid w:val="001D0337"/>
    <w:rsid w:val="001D0395"/>
    <w:rsid w:val="001D0396"/>
    <w:rsid w:val="001D0414"/>
    <w:rsid w:val="001D04D3"/>
    <w:rsid w:val="001D0571"/>
    <w:rsid w:val="001D06BC"/>
    <w:rsid w:val="001D08C3"/>
    <w:rsid w:val="001D090E"/>
    <w:rsid w:val="001D0925"/>
    <w:rsid w:val="001D0A0C"/>
    <w:rsid w:val="001D1282"/>
    <w:rsid w:val="001D1298"/>
    <w:rsid w:val="001D1327"/>
    <w:rsid w:val="001D1330"/>
    <w:rsid w:val="001D1E9A"/>
    <w:rsid w:val="001D1F58"/>
    <w:rsid w:val="001D20D1"/>
    <w:rsid w:val="001D22C0"/>
    <w:rsid w:val="001D235D"/>
    <w:rsid w:val="001D241A"/>
    <w:rsid w:val="001D24D8"/>
    <w:rsid w:val="001D2546"/>
    <w:rsid w:val="001D2C21"/>
    <w:rsid w:val="001D30C9"/>
    <w:rsid w:val="001D322F"/>
    <w:rsid w:val="001D3849"/>
    <w:rsid w:val="001D38B0"/>
    <w:rsid w:val="001D392A"/>
    <w:rsid w:val="001D392C"/>
    <w:rsid w:val="001D39F9"/>
    <w:rsid w:val="001D3A27"/>
    <w:rsid w:val="001D3A89"/>
    <w:rsid w:val="001D3AF6"/>
    <w:rsid w:val="001D3D4E"/>
    <w:rsid w:val="001D42E5"/>
    <w:rsid w:val="001D433B"/>
    <w:rsid w:val="001D445B"/>
    <w:rsid w:val="001D4590"/>
    <w:rsid w:val="001D46A0"/>
    <w:rsid w:val="001D478B"/>
    <w:rsid w:val="001D490A"/>
    <w:rsid w:val="001D4A8E"/>
    <w:rsid w:val="001D4EDD"/>
    <w:rsid w:val="001D4FBD"/>
    <w:rsid w:val="001D5023"/>
    <w:rsid w:val="001D506F"/>
    <w:rsid w:val="001D50C2"/>
    <w:rsid w:val="001D515B"/>
    <w:rsid w:val="001D5162"/>
    <w:rsid w:val="001D542F"/>
    <w:rsid w:val="001D545B"/>
    <w:rsid w:val="001D554D"/>
    <w:rsid w:val="001D5660"/>
    <w:rsid w:val="001D5B59"/>
    <w:rsid w:val="001D5D47"/>
    <w:rsid w:val="001D5FDE"/>
    <w:rsid w:val="001D6446"/>
    <w:rsid w:val="001D64AD"/>
    <w:rsid w:val="001D65A2"/>
    <w:rsid w:val="001D67B2"/>
    <w:rsid w:val="001D6BCC"/>
    <w:rsid w:val="001D6C13"/>
    <w:rsid w:val="001D6D2D"/>
    <w:rsid w:val="001D7009"/>
    <w:rsid w:val="001D71DD"/>
    <w:rsid w:val="001D753C"/>
    <w:rsid w:val="001D7574"/>
    <w:rsid w:val="001D7CA4"/>
    <w:rsid w:val="001D7E58"/>
    <w:rsid w:val="001E0425"/>
    <w:rsid w:val="001E06B4"/>
    <w:rsid w:val="001E0BCF"/>
    <w:rsid w:val="001E0CBA"/>
    <w:rsid w:val="001E0CE8"/>
    <w:rsid w:val="001E0FA9"/>
    <w:rsid w:val="001E1181"/>
    <w:rsid w:val="001E13B3"/>
    <w:rsid w:val="001E13FF"/>
    <w:rsid w:val="001E1875"/>
    <w:rsid w:val="001E1878"/>
    <w:rsid w:val="001E1D13"/>
    <w:rsid w:val="001E1F89"/>
    <w:rsid w:val="001E1FEA"/>
    <w:rsid w:val="001E224A"/>
    <w:rsid w:val="001E24A9"/>
    <w:rsid w:val="001E2755"/>
    <w:rsid w:val="001E2DC6"/>
    <w:rsid w:val="001E30A0"/>
    <w:rsid w:val="001E31EE"/>
    <w:rsid w:val="001E32B1"/>
    <w:rsid w:val="001E33C6"/>
    <w:rsid w:val="001E3524"/>
    <w:rsid w:val="001E390C"/>
    <w:rsid w:val="001E39D3"/>
    <w:rsid w:val="001E3DE1"/>
    <w:rsid w:val="001E3E9E"/>
    <w:rsid w:val="001E3F29"/>
    <w:rsid w:val="001E4011"/>
    <w:rsid w:val="001E42F9"/>
    <w:rsid w:val="001E4A2E"/>
    <w:rsid w:val="001E4A73"/>
    <w:rsid w:val="001E4D4F"/>
    <w:rsid w:val="001E51C6"/>
    <w:rsid w:val="001E51DA"/>
    <w:rsid w:val="001E531A"/>
    <w:rsid w:val="001E53D0"/>
    <w:rsid w:val="001E54F9"/>
    <w:rsid w:val="001E5631"/>
    <w:rsid w:val="001E57CF"/>
    <w:rsid w:val="001E5981"/>
    <w:rsid w:val="001E5AAB"/>
    <w:rsid w:val="001E5C2C"/>
    <w:rsid w:val="001E5FBC"/>
    <w:rsid w:val="001E621B"/>
    <w:rsid w:val="001E62AC"/>
    <w:rsid w:val="001E66E5"/>
    <w:rsid w:val="001E6826"/>
    <w:rsid w:val="001E698E"/>
    <w:rsid w:val="001E69D0"/>
    <w:rsid w:val="001E6A70"/>
    <w:rsid w:val="001E6C9F"/>
    <w:rsid w:val="001E6E8E"/>
    <w:rsid w:val="001E706C"/>
    <w:rsid w:val="001E7163"/>
    <w:rsid w:val="001E7191"/>
    <w:rsid w:val="001E73FF"/>
    <w:rsid w:val="001E74BA"/>
    <w:rsid w:val="001E75D9"/>
    <w:rsid w:val="001E7600"/>
    <w:rsid w:val="001E7A5A"/>
    <w:rsid w:val="001E7B9F"/>
    <w:rsid w:val="001E7F21"/>
    <w:rsid w:val="001E7FCD"/>
    <w:rsid w:val="001F0040"/>
    <w:rsid w:val="001F0163"/>
    <w:rsid w:val="001F01FB"/>
    <w:rsid w:val="001F0258"/>
    <w:rsid w:val="001F0658"/>
    <w:rsid w:val="001F08DF"/>
    <w:rsid w:val="001F09A1"/>
    <w:rsid w:val="001F0AF2"/>
    <w:rsid w:val="001F0B35"/>
    <w:rsid w:val="001F0BDF"/>
    <w:rsid w:val="001F0C29"/>
    <w:rsid w:val="001F0C3B"/>
    <w:rsid w:val="001F0CF4"/>
    <w:rsid w:val="001F0DDF"/>
    <w:rsid w:val="001F0E92"/>
    <w:rsid w:val="001F0F99"/>
    <w:rsid w:val="001F104D"/>
    <w:rsid w:val="001F1469"/>
    <w:rsid w:val="001F167E"/>
    <w:rsid w:val="001F172D"/>
    <w:rsid w:val="001F1987"/>
    <w:rsid w:val="001F1B03"/>
    <w:rsid w:val="001F1B48"/>
    <w:rsid w:val="001F1BD2"/>
    <w:rsid w:val="001F1C5D"/>
    <w:rsid w:val="001F1CEC"/>
    <w:rsid w:val="001F1E03"/>
    <w:rsid w:val="001F1E63"/>
    <w:rsid w:val="001F1EE6"/>
    <w:rsid w:val="001F201D"/>
    <w:rsid w:val="001F2058"/>
    <w:rsid w:val="001F21BC"/>
    <w:rsid w:val="001F2290"/>
    <w:rsid w:val="001F22D5"/>
    <w:rsid w:val="001F22E9"/>
    <w:rsid w:val="001F23BD"/>
    <w:rsid w:val="001F2446"/>
    <w:rsid w:val="001F27B9"/>
    <w:rsid w:val="001F2A2B"/>
    <w:rsid w:val="001F312E"/>
    <w:rsid w:val="001F34DA"/>
    <w:rsid w:val="001F3616"/>
    <w:rsid w:val="001F3A93"/>
    <w:rsid w:val="001F3C0B"/>
    <w:rsid w:val="001F40C9"/>
    <w:rsid w:val="001F4172"/>
    <w:rsid w:val="001F41CC"/>
    <w:rsid w:val="001F44D6"/>
    <w:rsid w:val="001F44E7"/>
    <w:rsid w:val="001F46CC"/>
    <w:rsid w:val="001F4966"/>
    <w:rsid w:val="001F4CDD"/>
    <w:rsid w:val="001F4DAB"/>
    <w:rsid w:val="001F4DAC"/>
    <w:rsid w:val="001F5019"/>
    <w:rsid w:val="001F51C5"/>
    <w:rsid w:val="001F5460"/>
    <w:rsid w:val="001F548D"/>
    <w:rsid w:val="001F5665"/>
    <w:rsid w:val="001F5B2C"/>
    <w:rsid w:val="001F5CCD"/>
    <w:rsid w:val="001F5F21"/>
    <w:rsid w:val="001F5FF4"/>
    <w:rsid w:val="001F6091"/>
    <w:rsid w:val="001F60FE"/>
    <w:rsid w:val="001F65B0"/>
    <w:rsid w:val="001F67AA"/>
    <w:rsid w:val="001F6896"/>
    <w:rsid w:val="001F6AFD"/>
    <w:rsid w:val="001F6DFF"/>
    <w:rsid w:val="001F711A"/>
    <w:rsid w:val="001F7232"/>
    <w:rsid w:val="001F735C"/>
    <w:rsid w:val="001F738D"/>
    <w:rsid w:val="001F7417"/>
    <w:rsid w:val="001F7553"/>
    <w:rsid w:val="001F7599"/>
    <w:rsid w:val="001F79C4"/>
    <w:rsid w:val="001F7D20"/>
    <w:rsid w:val="001F7E89"/>
    <w:rsid w:val="00200330"/>
    <w:rsid w:val="00200420"/>
    <w:rsid w:val="0020062E"/>
    <w:rsid w:val="00200A1C"/>
    <w:rsid w:val="00200DB0"/>
    <w:rsid w:val="0020150D"/>
    <w:rsid w:val="0020172D"/>
    <w:rsid w:val="00201CAD"/>
    <w:rsid w:val="00201D3E"/>
    <w:rsid w:val="00201E4A"/>
    <w:rsid w:val="00201E91"/>
    <w:rsid w:val="0020220B"/>
    <w:rsid w:val="0020225C"/>
    <w:rsid w:val="00202715"/>
    <w:rsid w:val="0020274A"/>
    <w:rsid w:val="00202A03"/>
    <w:rsid w:val="00202AF2"/>
    <w:rsid w:val="00202D29"/>
    <w:rsid w:val="00202EBC"/>
    <w:rsid w:val="00202EF7"/>
    <w:rsid w:val="00202FBB"/>
    <w:rsid w:val="0020311C"/>
    <w:rsid w:val="002032E5"/>
    <w:rsid w:val="002036CC"/>
    <w:rsid w:val="00203ABE"/>
    <w:rsid w:val="00203E10"/>
    <w:rsid w:val="002043C5"/>
    <w:rsid w:val="0020441E"/>
    <w:rsid w:val="00204559"/>
    <w:rsid w:val="002045D7"/>
    <w:rsid w:val="00204630"/>
    <w:rsid w:val="00204745"/>
    <w:rsid w:val="00204A2A"/>
    <w:rsid w:val="00204A5A"/>
    <w:rsid w:val="00204A90"/>
    <w:rsid w:val="00204B22"/>
    <w:rsid w:val="00204B3A"/>
    <w:rsid w:val="00204CE2"/>
    <w:rsid w:val="0020512C"/>
    <w:rsid w:val="0020523C"/>
    <w:rsid w:val="0020535A"/>
    <w:rsid w:val="002053CB"/>
    <w:rsid w:val="0020555B"/>
    <w:rsid w:val="002055CB"/>
    <w:rsid w:val="00205696"/>
    <w:rsid w:val="002056D4"/>
    <w:rsid w:val="002056F2"/>
    <w:rsid w:val="00205777"/>
    <w:rsid w:val="002057D9"/>
    <w:rsid w:val="002058AA"/>
    <w:rsid w:val="00205974"/>
    <w:rsid w:val="002059EF"/>
    <w:rsid w:val="00205A4B"/>
    <w:rsid w:val="00205B06"/>
    <w:rsid w:val="00205BDB"/>
    <w:rsid w:val="00205C65"/>
    <w:rsid w:val="00205EF5"/>
    <w:rsid w:val="002061F1"/>
    <w:rsid w:val="002068BF"/>
    <w:rsid w:val="00206955"/>
    <w:rsid w:val="00206978"/>
    <w:rsid w:val="00206A79"/>
    <w:rsid w:val="002072E4"/>
    <w:rsid w:val="002073C0"/>
    <w:rsid w:val="002074A2"/>
    <w:rsid w:val="002076BD"/>
    <w:rsid w:val="0020784A"/>
    <w:rsid w:val="00207980"/>
    <w:rsid w:val="0021006C"/>
    <w:rsid w:val="0021014E"/>
    <w:rsid w:val="002102B9"/>
    <w:rsid w:val="00210309"/>
    <w:rsid w:val="00210850"/>
    <w:rsid w:val="00210977"/>
    <w:rsid w:val="00210ADB"/>
    <w:rsid w:val="00210B94"/>
    <w:rsid w:val="00211093"/>
    <w:rsid w:val="002114C5"/>
    <w:rsid w:val="00211519"/>
    <w:rsid w:val="00211A3C"/>
    <w:rsid w:val="00211EB4"/>
    <w:rsid w:val="0021205F"/>
    <w:rsid w:val="0021224B"/>
    <w:rsid w:val="00212280"/>
    <w:rsid w:val="002128FC"/>
    <w:rsid w:val="00212944"/>
    <w:rsid w:val="00212950"/>
    <w:rsid w:val="00212BED"/>
    <w:rsid w:val="00212FB8"/>
    <w:rsid w:val="0021334B"/>
    <w:rsid w:val="002136EC"/>
    <w:rsid w:val="00213709"/>
    <w:rsid w:val="00213806"/>
    <w:rsid w:val="00214265"/>
    <w:rsid w:val="00214696"/>
    <w:rsid w:val="00214706"/>
    <w:rsid w:val="002147A2"/>
    <w:rsid w:val="002148D0"/>
    <w:rsid w:val="00214969"/>
    <w:rsid w:val="002149AF"/>
    <w:rsid w:val="00214A86"/>
    <w:rsid w:val="00214D3B"/>
    <w:rsid w:val="002152A7"/>
    <w:rsid w:val="00215569"/>
    <w:rsid w:val="00215834"/>
    <w:rsid w:val="00215837"/>
    <w:rsid w:val="00215A85"/>
    <w:rsid w:val="00215AAA"/>
    <w:rsid w:val="00215AFE"/>
    <w:rsid w:val="00215EA0"/>
    <w:rsid w:val="002165D8"/>
    <w:rsid w:val="0021683C"/>
    <w:rsid w:val="00216932"/>
    <w:rsid w:val="0021694C"/>
    <w:rsid w:val="00216A3A"/>
    <w:rsid w:val="00216DDA"/>
    <w:rsid w:val="00216F5F"/>
    <w:rsid w:val="00217219"/>
    <w:rsid w:val="00217237"/>
    <w:rsid w:val="00217B35"/>
    <w:rsid w:val="00217CE0"/>
    <w:rsid w:val="00217DC2"/>
    <w:rsid w:val="00217E59"/>
    <w:rsid w:val="00220147"/>
    <w:rsid w:val="002201D2"/>
    <w:rsid w:val="0022053B"/>
    <w:rsid w:val="00220615"/>
    <w:rsid w:val="002206AD"/>
    <w:rsid w:val="00220C42"/>
    <w:rsid w:val="00220CD6"/>
    <w:rsid w:val="00220E63"/>
    <w:rsid w:val="00220F6C"/>
    <w:rsid w:val="0022106D"/>
    <w:rsid w:val="0022127E"/>
    <w:rsid w:val="0022172E"/>
    <w:rsid w:val="0022196B"/>
    <w:rsid w:val="00221985"/>
    <w:rsid w:val="00221B5C"/>
    <w:rsid w:val="00221C3C"/>
    <w:rsid w:val="00221CF5"/>
    <w:rsid w:val="00221EC5"/>
    <w:rsid w:val="00222114"/>
    <w:rsid w:val="002225C1"/>
    <w:rsid w:val="00222A7A"/>
    <w:rsid w:val="00222D9C"/>
    <w:rsid w:val="00223042"/>
    <w:rsid w:val="0022320B"/>
    <w:rsid w:val="0022334B"/>
    <w:rsid w:val="002235DD"/>
    <w:rsid w:val="002235DF"/>
    <w:rsid w:val="00223654"/>
    <w:rsid w:val="002238C5"/>
    <w:rsid w:val="00223C1C"/>
    <w:rsid w:val="002243B0"/>
    <w:rsid w:val="002244C1"/>
    <w:rsid w:val="00224580"/>
    <w:rsid w:val="002246D2"/>
    <w:rsid w:val="00224780"/>
    <w:rsid w:val="002247D1"/>
    <w:rsid w:val="0022481C"/>
    <w:rsid w:val="00224A2C"/>
    <w:rsid w:val="00224B61"/>
    <w:rsid w:val="00224BAD"/>
    <w:rsid w:val="00224CCC"/>
    <w:rsid w:val="00224CDC"/>
    <w:rsid w:val="00224DF6"/>
    <w:rsid w:val="00224F07"/>
    <w:rsid w:val="0022515A"/>
    <w:rsid w:val="0022520B"/>
    <w:rsid w:val="00225217"/>
    <w:rsid w:val="00225354"/>
    <w:rsid w:val="00225449"/>
    <w:rsid w:val="0022549A"/>
    <w:rsid w:val="002256D9"/>
    <w:rsid w:val="00225918"/>
    <w:rsid w:val="00225AA0"/>
    <w:rsid w:val="00225AC0"/>
    <w:rsid w:val="00225AD9"/>
    <w:rsid w:val="00225F61"/>
    <w:rsid w:val="00225F75"/>
    <w:rsid w:val="00226030"/>
    <w:rsid w:val="0022608E"/>
    <w:rsid w:val="00226577"/>
    <w:rsid w:val="002267D1"/>
    <w:rsid w:val="0022681D"/>
    <w:rsid w:val="0022687C"/>
    <w:rsid w:val="00226920"/>
    <w:rsid w:val="00226945"/>
    <w:rsid w:val="002269DF"/>
    <w:rsid w:val="00226F10"/>
    <w:rsid w:val="002273D6"/>
    <w:rsid w:val="00227688"/>
    <w:rsid w:val="00227900"/>
    <w:rsid w:val="00227A65"/>
    <w:rsid w:val="00227AD5"/>
    <w:rsid w:val="00227C77"/>
    <w:rsid w:val="00227CAF"/>
    <w:rsid w:val="00227CBB"/>
    <w:rsid w:val="00227E26"/>
    <w:rsid w:val="00227FCA"/>
    <w:rsid w:val="0022CB29"/>
    <w:rsid w:val="0023002C"/>
    <w:rsid w:val="0023019C"/>
    <w:rsid w:val="002306F8"/>
    <w:rsid w:val="00230B0E"/>
    <w:rsid w:val="00230D8E"/>
    <w:rsid w:val="00230DFA"/>
    <w:rsid w:val="0023108C"/>
    <w:rsid w:val="002311DC"/>
    <w:rsid w:val="002312F4"/>
    <w:rsid w:val="002313A2"/>
    <w:rsid w:val="0023166C"/>
    <w:rsid w:val="00231B59"/>
    <w:rsid w:val="00231E81"/>
    <w:rsid w:val="00231F70"/>
    <w:rsid w:val="00231FC7"/>
    <w:rsid w:val="00232176"/>
    <w:rsid w:val="0023220F"/>
    <w:rsid w:val="002325B3"/>
    <w:rsid w:val="002326D5"/>
    <w:rsid w:val="00232930"/>
    <w:rsid w:val="00232A95"/>
    <w:rsid w:val="00232BBE"/>
    <w:rsid w:val="00232C3F"/>
    <w:rsid w:val="00232CF7"/>
    <w:rsid w:val="00232D19"/>
    <w:rsid w:val="00232DD9"/>
    <w:rsid w:val="00232EE2"/>
    <w:rsid w:val="0023308F"/>
    <w:rsid w:val="00233202"/>
    <w:rsid w:val="00233403"/>
    <w:rsid w:val="00233440"/>
    <w:rsid w:val="00233594"/>
    <w:rsid w:val="002336D7"/>
    <w:rsid w:val="002338CC"/>
    <w:rsid w:val="00233C21"/>
    <w:rsid w:val="00233D0E"/>
    <w:rsid w:val="00233D6E"/>
    <w:rsid w:val="00233EAD"/>
    <w:rsid w:val="002344F8"/>
    <w:rsid w:val="002345C6"/>
    <w:rsid w:val="002347FD"/>
    <w:rsid w:val="0023497D"/>
    <w:rsid w:val="002349CD"/>
    <w:rsid w:val="002349F6"/>
    <w:rsid w:val="00234C1C"/>
    <w:rsid w:val="00234C8C"/>
    <w:rsid w:val="00234CAA"/>
    <w:rsid w:val="00234E13"/>
    <w:rsid w:val="00235060"/>
    <w:rsid w:val="002351C9"/>
    <w:rsid w:val="002354D7"/>
    <w:rsid w:val="0023562B"/>
    <w:rsid w:val="00235787"/>
    <w:rsid w:val="00235A37"/>
    <w:rsid w:val="00235A3F"/>
    <w:rsid w:val="00235C37"/>
    <w:rsid w:val="00235DBA"/>
    <w:rsid w:val="00235DD3"/>
    <w:rsid w:val="00235F85"/>
    <w:rsid w:val="0023603A"/>
    <w:rsid w:val="00236206"/>
    <w:rsid w:val="0023644B"/>
    <w:rsid w:val="00236450"/>
    <w:rsid w:val="00236CB2"/>
    <w:rsid w:val="00236D57"/>
    <w:rsid w:val="00237495"/>
    <w:rsid w:val="0023765A"/>
    <w:rsid w:val="002377D9"/>
    <w:rsid w:val="002378E9"/>
    <w:rsid w:val="00237921"/>
    <w:rsid w:val="00237BEF"/>
    <w:rsid w:val="00237C6E"/>
    <w:rsid w:val="00237E8E"/>
    <w:rsid w:val="00240064"/>
    <w:rsid w:val="00240342"/>
    <w:rsid w:val="00240792"/>
    <w:rsid w:val="002407CA"/>
    <w:rsid w:val="00240874"/>
    <w:rsid w:val="00240E4F"/>
    <w:rsid w:val="00240FB8"/>
    <w:rsid w:val="002410F1"/>
    <w:rsid w:val="002411C5"/>
    <w:rsid w:val="00241311"/>
    <w:rsid w:val="00241317"/>
    <w:rsid w:val="002416F9"/>
    <w:rsid w:val="002418BE"/>
    <w:rsid w:val="002418E8"/>
    <w:rsid w:val="00241BC3"/>
    <w:rsid w:val="002421DC"/>
    <w:rsid w:val="0024245C"/>
    <w:rsid w:val="00242623"/>
    <w:rsid w:val="00242647"/>
    <w:rsid w:val="00242835"/>
    <w:rsid w:val="00242AE1"/>
    <w:rsid w:val="00242B89"/>
    <w:rsid w:val="00242C0A"/>
    <w:rsid w:val="00242CA9"/>
    <w:rsid w:val="00242DF6"/>
    <w:rsid w:val="00242E22"/>
    <w:rsid w:val="00242F18"/>
    <w:rsid w:val="0024336B"/>
    <w:rsid w:val="00243591"/>
    <w:rsid w:val="0024365B"/>
    <w:rsid w:val="0024367C"/>
    <w:rsid w:val="00243687"/>
    <w:rsid w:val="0024392E"/>
    <w:rsid w:val="00243C94"/>
    <w:rsid w:val="00243CE6"/>
    <w:rsid w:val="0024415C"/>
    <w:rsid w:val="00244194"/>
    <w:rsid w:val="0024424F"/>
    <w:rsid w:val="00244436"/>
    <w:rsid w:val="00244633"/>
    <w:rsid w:val="00244A7A"/>
    <w:rsid w:val="00244C4D"/>
    <w:rsid w:val="00244D28"/>
    <w:rsid w:val="00244F25"/>
    <w:rsid w:val="00245417"/>
    <w:rsid w:val="002455CC"/>
    <w:rsid w:val="00245689"/>
    <w:rsid w:val="00245720"/>
    <w:rsid w:val="0024578C"/>
    <w:rsid w:val="00245799"/>
    <w:rsid w:val="00245A6F"/>
    <w:rsid w:val="00245AFD"/>
    <w:rsid w:val="00245B36"/>
    <w:rsid w:val="00245CD3"/>
    <w:rsid w:val="00245E1E"/>
    <w:rsid w:val="00245F7B"/>
    <w:rsid w:val="00245FD5"/>
    <w:rsid w:val="00246055"/>
    <w:rsid w:val="00246232"/>
    <w:rsid w:val="002463CA"/>
    <w:rsid w:val="00246C90"/>
    <w:rsid w:val="00246D35"/>
    <w:rsid w:val="002475C7"/>
    <w:rsid w:val="0024779E"/>
    <w:rsid w:val="002477DF"/>
    <w:rsid w:val="0024785A"/>
    <w:rsid w:val="002478BF"/>
    <w:rsid w:val="00250226"/>
    <w:rsid w:val="00250407"/>
    <w:rsid w:val="00250AE7"/>
    <w:rsid w:val="00250DBE"/>
    <w:rsid w:val="00250E1F"/>
    <w:rsid w:val="00251104"/>
    <w:rsid w:val="002519EF"/>
    <w:rsid w:val="00251AD6"/>
    <w:rsid w:val="00251C80"/>
    <w:rsid w:val="00251D48"/>
    <w:rsid w:val="00251EAA"/>
    <w:rsid w:val="00252098"/>
    <w:rsid w:val="002523DE"/>
    <w:rsid w:val="00252C17"/>
    <w:rsid w:val="00252CF0"/>
    <w:rsid w:val="00252F96"/>
    <w:rsid w:val="00252FD5"/>
    <w:rsid w:val="0025307F"/>
    <w:rsid w:val="0025315D"/>
    <w:rsid w:val="0025318B"/>
    <w:rsid w:val="0025338C"/>
    <w:rsid w:val="00253485"/>
    <w:rsid w:val="00253498"/>
    <w:rsid w:val="00253518"/>
    <w:rsid w:val="00253677"/>
    <w:rsid w:val="002536EA"/>
    <w:rsid w:val="002538DC"/>
    <w:rsid w:val="00253ACD"/>
    <w:rsid w:val="00253BF9"/>
    <w:rsid w:val="00254699"/>
    <w:rsid w:val="00254734"/>
    <w:rsid w:val="002547E9"/>
    <w:rsid w:val="0025491E"/>
    <w:rsid w:val="00255016"/>
    <w:rsid w:val="002550C5"/>
    <w:rsid w:val="00255155"/>
    <w:rsid w:val="002551BD"/>
    <w:rsid w:val="0025544C"/>
    <w:rsid w:val="002554A7"/>
    <w:rsid w:val="002556D4"/>
    <w:rsid w:val="00255742"/>
    <w:rsid w:val="00255824"/>
    <w:rsid w:val="00255B88"/>
    <w:rsid w:val="00255CFA"/>
    <w:rsid w:val="00255DBD"/>
    <w:rsid w:val="00255E66"/>
    <w:rsid w:val="0025681E"/>
    <w:rsid w:val="002568D0"/>
    <w:rsid w:val="00256A20"/>
    <w:rsid w:val="00256F61"/>
    <w:rsid w:val="00256FA3"/>
    <w:rsid w:val="0025703F"/>
    <w:rsid w:val="00257041"/>
    <w:rsid w:val="002574A3"/>
    <w:rsid w:val="00257505"/>
    <w:rsid w:val="00257A4A"/>
    <w:rsid w:val="00257A96"/>
    <w:rsid w:val="00257B4D"/>
    <w:rsid w:val="00257DD4"/>
    <w:rsid w:val="00257E5D"/>
    <w:rsid w:val="00257E8F"/>
    <w:rsid w:val="00260162"/>
    <w:rsid w:val="00260244"/>
    <w:rsid w:val="00260454"/>
    <w:rsid w:val="00260761"/>
    <w:rsid w:val="002607A1"/>
    <w:rsid w:val="00260904"/>
    <w:rsid w:val="00260AEE"/>
    <w:rsid w:val="00260D1E"/>
    <w:rsid w:val="002610D2"/>
    <w:rsid w:val="0026140B"/>
    <w:rsid w:val="002616C1"/>
    <w:rsid w:val="002621A6"/>
    <w:rsid w:val="00262661"/>
    <w:rsid w:val="002626E3"/>
    <w:rsid w:val="0026291B"/>
    <w:rsid w:val="00262945"/>
    <w:rsid w:val="00262B95"/>
    <w:rsid w:val="00262D9D"/>
    <w:rsid w:val="00262E50"/>
    <w:rsid w:val="002630D6"/>
    <w:rsid w:val="002631D6"/>
    <w:rsid w:val="0026325B"/>
    <w:rsid w:val="00263292"/>
    <w:rsid w:val="002632DF"/>
    <w:rsid w:val="002635FB"/>
    <w:rsid w:val="002636B9"/>
    <w:rsid w:val="002638B4"/>
    <w:rsid w:val="00263946"/>
    <w:rsid w:val="00263AAF"/>
    <w:rsid w:val="00263BA3"/>
    <w:rsid w:val="00263CA6"/>
    <w:rsid w:val="00263E1E"/>
    <w:rsid w:val="002640BA"/>
    <w:rsid w:val="00264200"/>
    <w:rsid w:val="002642E1"/>
    <w:rsid w:val="00264679"/>
    <w:rsid w:val="002646E4"/>
    <w:rsid w:val="00264731"/>
    <w:rsid w:val="0026491B"/>
    <w:rsid w:val="00264A0B"/>
    <w:rsid w:val="00264C6E"/>
    <w:rsid w:val="00264C7E"/>
    <w:rsid w:val="00264CF2"/>
    <w:rsid w:val="00264CFC"/>
    <w:rsid w:val="00264D26"/>
    <w:rsid w:val="00264E6F"/>
    <w:rsid w:val="002657F5"/>
    <w:rsid w:val="00265D49"/>
    <w:rsid w:val="00265DB9"/>
    <w:rsid w:val="00265DC8"/>
    <w:rsid w:val="00265E5C"/>
    <w:rsid w:val="00265E6C"/>
    <w:rsid w:val="0026604F"/>
    <w:rsid w:val="00266098"/>
    <w:rsid w:val="0026654A"/>
    <w:rsid w:val="002667A8"/>
    <w:rsid w:val="002669EF"/>
    <w:rsid w:val="00266A72"/>
    <w:rsid w:val="00266ABD"/>
    <w:rsid w:val="00266B84"/>
    <w:rsid w:val="00266CB7"/>
    <w:rsid w:val="00266E9E"/>
    <w:rsid w:val="00266EB0"/>
    <w:rsid w:val="00266FA4"/>
    <w:rsid w:val="0026719E"/>
    <w:rsid w:val="002671D4"/>
    <w:rsid w:val="002672C4"/>
    <w:rsid w:val="002672FA"/>
    <w:rsid w:val="00267587"/>
    <w:rsid w:val="002675C8"/>
    <w:rsid w:val="00267760"/>
    <w:rsid w:val="00267761"/>
    <w:rsid w:val="00267955"/>
    <w:rsid w:val="00267AB8"/>
    <w:rsid w:val="00267CA4"/>
    <w:rsid w:val="00267E31"/>
    <w:rsid w:val="00267FCB"/>
    <w:rsid w:val="00270083"/>
    <w:rsid w:val="002700C8"/>
    <w:rsid w:val="0027029B"/>
    <w:rsid w:val="002702E9"/>
    <w:rsid w:val="002704DF"/>
    <w:rsid w:val="00270638"/>
    <w:rsid w:val="00270930"/>
    <w:rsid w:val="00270ADB"/>
    <w:rsid w:val="00270D0D"/>
    <w:rsid w:val="002714A8"/>
    <w:rsid w:val="00271589"/>
    <w:rsid w:val="00271697"/>
    <w:rsid w:val="00271865"/>
    <w:rsid w:val="00271A28"/>
    <w:rsid w:val="00271C4B"/>
    <w:rsid w:val="00271DF0"/>
    <w:rsid w:val="00272187"/>
    <w:rsid w:val="00272293"/>
    <w:rsid w:val="002722A1"/>
    <w:rsid w:val="002722D5"/>
    <w:rsid w:val="002722E9"/>
    <w:rsid w:val="0027234F"/>
    <w:rsid w:val="0027238D"/>
    <w:rsid w:val="00272415"/>
    <w:rsid w:val="00272424"/>
    <w:rsid w:val="00272705"/>
    <w:rsid w:val="00272AC5"/>
    <w:rsid w:val="00273020"/>
    <w:rsid w:val="002730ED"/>
    <w:rsid w:val="00273177"/>
    <w:rsid w:val="0027330D"/>
    <w:rsid w:val="002734E7"/>
    <w:rsid w:val="002738B3"/>
    <w:rsid w:val="00273997"/>
    <w:rsid w:val="00273B0A"/>
    <w:rsid w:val="00273BB3"/>
    <w:rsid w:val="00273BC1"/>
    <w:rsid w:val="00273CB3"/>
    <w:rsid w:val="00273CFE"/>
    <w:rsid w:val="00273F79"/>
    <w:rsid w:val="0027417F"/>
    <w:rsid w:val="0027455B"/>
    <w:rsid w:val="0027489D"/>
    <w:rsid w:val="00274ACC"/>
    <w:rsid w:val="00274CDC"/>
    <w:rsid w:val="00275074"/>
    <w:rsid w:val="00275121"/>
    <w:rsid w:val="0027527E"/>
    <w:rsid w:val="00275482"/>
    <w:rsid w:val="002755C5"/>
    <w:rsid w:val="00275874"/>
    <w:rsid w:val="0027593B"/>
    <w:rsid w:val="00275A8F"/>
    <w:rsid w:val="002760BE"/>
    <w:rsid w:val="00276237"/>
    <w:rsid w:val="002763E9"/>
    <w:rsid w:val="002763FB"/>
    <w:rsid w:val="00276618"/>
    <w:rsid w:val="00276736"/>
    <w:rsid w:val="002767C3"/>
    <w:rsid w:val="00276CB4"/>
    <w:rsid w:val="00276D3D"/>
    <w:rsid w:val="00276F4E"/>
    <w:rsid w:val="00276FD8"/>
    <w:rsid w:val="00277214"/>
    <w:rsid w:val="0027773D"/>
    <w:rsid w:val="0027777F"/>
    <w:rsid w:val="002778BD"/>
    <w:rsid w:val="00280066"/>
    <w:rsid w:val="00280255"/>
    <w:rsid w:val="00280462"/>
    <w:rsid w:val="002807D2"/>
    <w:rsid w:val="002807F2"/>
    <w:rsid w:val="0028087E"/>
    <w:rsid w:val="0028115B"/>
    <w:rsid w:val="0028120C"/>
    <w:rsid w:val="002815FA"/>
    <w:rsid w:val="002816DB"/>
    <w:rsid w:val="0028177B"/>
    <w:rsid w:val="00281960"/>
    <w:rsid w:val="00281993"/>
    <w:rsid w:val="00281CA0"/>
    <w:rsid w:val="00281CEF"/>
    <w:rsid w:val="00281FB0"/>
    <w:rsid w:val="00282499"/>
    <w:rsid w:val="002824C2"/>
    <w:rsid w:val="002825F4"/>
    <w:rsid w:val="0028260C"/>
    <w:rsid w:val="0028268C"/>
    <w:rsid w:val="00282BBC"/>
    <w:rsid w:val="00282BFD"/>
    <w:rsid w:val="00282C3E"/>
    <w:rsid w:val="00283008"/>
    <w:rsid w:val="0028326B"/>
    <w:rsid w:val="0028337B"/>
    <w:rsid w:val="0028379E"/>
    <w:rsid w:val="00284044"/>
    <w:rsid w:val="002843C0"/>
    <w:rsid w:val="002844F8"/>
    <w:rsid w:val="002845E3"/>
    <w:rsid w:val="002849CF"/>
    <w:rsid w:val="00284E32"/>
    <w:rsid w:val="00284E6C"/>
    <w:rsid w:val="00285038"/>
    <w:rsid w:val="002850F5"/>
    <w:rsid w:val="00285174"/>
    <w:rsid w:val="002851EB"/>
    <w:rsid w:val="00285277"/>
    <w:rsid w:val="0028546A"/>
    <w:rsid w:val="00285510"/>
    <w:rsid w:val="00285A69"/>
    <w:rsid w:val="00285BD1"/>
    <w:rsid w:val="00285DDF"/>
    <w:rsid w:val="00285DE2"/>
    <w:rsid w:val="00285E0F"/>
    <w:rsid w:val="0028616D"/>
    <w:rsid w:val="002861C1"/>
    <w:rsid w:val="002864BB"/>
    <w:rsid w:val="0028653F"/>
    <w:rsid w:val="00286742"/>
    <w:rsid w:val="00286965"/>
    <w:rsid w:val="00286993"/>
    <w:rsid w:val="00286AC8"/>
    <w:rsid w:val="00286C5F"/>
    <w:rsid w:val="00286DA3"/>
    <w:rsid w:val="00286F7D"/>
    <w:rsid w:val="0028764B"/>
    <w:rsid w:val="00287AE2"/>
    <w:rsid w:val="00287C06"/>
    <w:rsid w:val="00287C3C"/>
    <w:rsid w:val="002902CE"/>
    <w:rsid w:val="0029032A"/>
    <w:rsid w:val="0029062C"/>
    <w:rsid w:val="0029066C"/>
    <w:rsid w:val="0029067F"/>
    <w:rsid w:val="00290707"/>
    <w:rsid w:val="00290832"/>
    <w:rsid w:val="00290D0D"/>
    <w:rsid w:val="00290DCB"/>
    <w:rsid w:val="00291056"/>
    <w:rsid w:val="0029136E"/>
    <w:rsid w:val="0029138B"/>
    <w:rsid w:val="0029178E"/>
    <w:rsid w:val="0029198F"/>
    <w:rsid w:val="00291C38"/>
    <w:rsid w:val="00291D67"/>
    <w:rsid w:val="002922C2"/>
    <w:rsid w:val="00292399"/>
    <w:rsid w:val="0029269D"/>
    <w:rsid w:val="002927DE"/>
    <w:rsid w:val="002928BF"/>
    <w:rsid w:val="00292C1E"/>
    <w:rsid w:val="00292E86"/>
    <w:rsid w:val="00292EDB"/>
    <w:rsid w:val="002932D7"/>
    <w:rsid w:val="00293A3C"/>
    <w:rsid w:val="00293A6C"/>
    <w:rsid w:val="00293B15"/>
    <w:rsid w:val="00293CCA"/>
    <w:rsid w:val="00293D30"/>
    <w:rsid w:val="00293E15"/>
    <w:rsid w:val="00293FA8"/>
    <w:rsid w:val="00294335"/>
    <w:rsid w:val="0029437A"/>
    <w:rsid w:val="002943BF"/>
    <w:rsid w:val="002943F5"/>
    <w:rsid w:val="00294433"/>
    <w:rsid w:val="00294445"/>
    <w:rsid w:val="002946D5"/>
    <w:rsid w:val="00294793"/>
    <w:rsid w:val="002947A9"/>
    <w:rsid w:val="00294925"/>
    <w:rsid w:val="002949F0"/>
    <w:rsid w:val="00294B4D"/>
    <w:rsid w:val="00294E62"/>
    <w:rsid w:val="00294F47"/>
    <w:rsid w:val="002950B0"/>
    <w:rsid w:val="0029537E"/>
    <w:rsid w:val="0029544C"/>
    <w:rsid w:val="00295E9D"/>
    <w:rsid w:val="00295FED"/>
    <w:rsid w:val="002960D5"/>
    <w:rsid w:val="00296377"/>
    <w:rsid w:val="002964ED"/>
    <w:rsid w:val="002965D2"/>
    <w:rsid w:val="00296B4F"/>
    <w:rsid w:val="00296E0F"/>
    <w:rsid w:val="00296E4A"/>
    <w:rsid w:val="00297287"/>
    <w:rsid w:val="002972D7"/>
    <w:rsid w:val="0029742D"/>
    <w:rsid w:val="0029790B"/>
    <w:rsid w:val="00297926"/>
    <w:rsid w:val="002979CC"/>
    <w:rsid w:val="00297A58"/>
    <w:rsid w:val="00297A8F"/>
    <w:rsid w:val="00297AFF"/>
    <w:rsid w:val="00297B7A"/>
    <w:rsid w:val="00297BC7"/>
    <w:rsid w:val="00297C70"/>
    <w:rsid w:val="00297D19"/>
    <w:rsid w:val="00297F8E"/>
    <w:rsid w:val="00297FC5"/>
    <w:rsid w:val="002A0236"/>
    <w:rsid w:val="002A0254"/>
    <w:rsid w:val="002A02C9"/>
    <w:rsid w:val="002A02D0"/>
    <w:rsid w:val="002A04DD"/>
    <w:rsid w:val="002A0578"/>
    <w:rsid w:val="002A0669"/>
    <w:rsid w:val="002A070D"/>
    <w:rsid w:val="002A09A4"/>
    <w:rsid w:val="002A0AB1"/>
    <w:rsid w:val="002A0C88"/>
    <w:rsid w:val="002A0C95"/>
    <w:rsid w:val="002A0CEA"/>
    <w:rsid w:val="002A0F53"/>
    <w:rsid w:val="002A0F8B"/>
    <w:rsid w:val="002A1062"/>
    <w:rsid w:val="002A1163"/>
    <w:rsid w:val="002A15B2"/>
    <w:rsid w:val="002A1788"/>
    <w:rsid w:val="002A1E03"/>
    <w:rsid w:val="002A1F77"/>
    <w:rsid w:val="002A1F78"/>
    <w:rsid w:val="002A2012"/>
    <w:rsid w:val="002A2015"/>
    <w:rsid w:val="002A2413"/>
    <w:rsid w:val="002A242C"/>
    <w:rsid w:val="002A2690"/>
    <w:rsid w:val="002A2708"/>
    <w:rsid w:val="002A2A15"/>
    <w:rsid w:val="002A2F5E"/>
    <w:rsid w:val="002A3192"/>
    <w:rsid w:val="002A3200"/>
    <w:rsid w:val="002A352A"/>
    <w:rsid w:val="002A35D2"/>
    <w:rsid w:val="002A3AB7"/>
    <w:rsid w:val="002A3B67"/>
    <w:rsid w:val="002A3CA8"/>
    <w:rsid w:val="002A44BD"/>
    <w:rsid w:val="002A4AEC"/>
    <w:rsid w:val="002A4BA9"/>
    <w:rsid w:val="002A4E6F"/>
    <w:rsid w:val="002A4F21"/>
    <w:rsid w:val="002A5063"/>
    <w:rsid w:val="002A550A"/>
    <w:rsid w:val="002A55BF"/>
    <w:rsid w:val="002A5690"/>
    <w:rsid w:val="002A56CF"/>
    <w:rsid w:val="002A5881"/>
    <w:rsid w:val="002A5D98"/>
    <w:rsid w:val="002A5F2C"/>
    <w:rsid w:val="002A607D"/>
    <w:rsid w:val="002A6109"/>
    <w:rsid w:val="002A62FE"/>
    <w:rsid w:val="002A6373"/>
    <w:rsid w:val="002A64BA"/>
    <w:rsid w:val="002A6763"/>
    <w:rsid w:val="002A682B"/>
    <w:rsid w:val="002A6D98"/>
    <w:rsid w:val="002A7433"/>
    <w:rsid w:val="002A761C"/>
    <w:rsid w:val="002A77A4"/>
    <w:rsid w:val="002A788A"/>
    <w:rsid w:val="002A79B7"/>
    <w:rsid w:val="002A7A34"/>
    <w:rsid w:val="002A7A46"/>
    <w:rsid w:val="002A7AC3"/>
    <w:rsid w:val="002A7D8E"/>
    <w:rsid w:val="002B052D"/>
    <w:rsid w:val="002B0536"/>
    <w:rsid w:val="002B05E0"/>
    <w:rsid w:val="002B0761"/>
    <w:rsid w:val="002B07E3"/>
    <w:rsid w:val="002B0B42"/>
    <w:rsid w:val="002B132E"/>
    <w:rsid w:val="002B13DE"/>
    <w:rsid w:val="002B1499"/>
    <w:rsid w:val="002B1673"/>
    <w:rsid w:val="002B1A07"/>
    <w:rsid w:val="002B1E83"/>
    <w:rsid w:val="002B1F3F"/>
    <w:rsid w:val="002B21A5"/>
    <w:rsid w:val="002B2271"/>
    <w:rsid w:val="002B2813"/>
    <w:rsid w:val="002B2916"/>
    <w:rsid w:val="002B2A88"/>
    <w:rsid w:val="002B2B5C"/>
    <w:rsid w:val="002B2D29"/>
    <w:rsid w:val="002B2EB2"/>
    <w:rsid w:val="002B2EBE"/>
    <w:rsid w:val="002B2FDD"/>
    <w:rsid w:val="002B334F"/>
    <w:rsid w:val="002B344F"/>
    <w:rsid w:val="002B3AD8"/>
    <w:rsid w:val="002B3B31"/>
    <w:rsid w:val="002B3BBD"/>
    <w:rsid w:val="002B3ECC"/>
    <w:rsid w:val="002B4339"/>
    <w:rsid w:val="002B450C"/>
    <w:rsid w:val="002B4525"/>
    <w:rsid w:val="002B46CF"/>
    <w:rsid w:val="002B4814"/>
    <w:rsid w:val="002B4E21"/>
    <w:rsid w:val="002B4E95"/>
    <w:rsid w:val="002B509A"/>
    <w:rsid w:val="002B50E1"/>
    <w:rsid w:val="002B51CC"/>
    <w:rsid w:val="002B54E8"/>
    <w:rsid w:val="002B55DF"/>
    <w:rsid w:val="002B59EB"/>
    <w:rsid w:val="002B5A4D"/>
    <w:rsid w:val="002B5B54"/>
    <w:rsid w:val="002B5D4F"/>
    <w:rsid w:val="002B6EC2"/>
    <w:rsid w:val="002B6F22"/>
    <w:rsid w:val="002B6F35"/>
    <w:rsid w:val="002B6FF9"/>
    <w:rsid w:val="002B7017"/>
    <w:rsid w:val="002B70C2"/>
    <w:rsid w:val="002B734F"/>
    <w:rsid w:val="002B743F"/>
    <w:rsid w:val="002B762B"/>
    <w:rsid w:val="002B767E"/>
    <w:rsid w:val="002B7717"/>
    <w:rsid w:val="002B7962"/>
    <w:rsid w:val="002B7EE6"/>
    <w:rsid w:val="002C0134"/>
    <w:rsid w:val="002C019D"/>
    <w:rsid w:val="002C041F"/>
    <w:rsid w:val="002C05F8"/>
    <w:rsid w:val="002C0622"/>
    <w:rsid w:val="002C0774"/>
    <w:rsid w:val="002C08AA"/>
    <w:rsid w:val="002C0A9F"/>
    <w:rsid w:val="002C0C4B"/>
    <w:rsid w:val="002C0CD4"/>
    <w:rsid w:val="002C0CE3"/>
    <w:rsid w:val="002C15BF"/>
    <w:rsid w:val="002C1D91"/>
    <w:rsid w:val="002C1EEA"/>
    <w:rsid w:val="002C1F44"/>
    <w:rsid w:val="002C22BD"/>
    <w:rsid w:val="002C240A"/>
    <w:rsid w:val="002C268E"/>
    <w:rsid w:val="002C27F5"/>
    <w:rsid w:val="002C282B"/>
    <w:rsid w:val="002C28D4"/>
    <w:rsid w:val="002C2E14"/>
    <w:rsid w:val="002C302B"/>
    <w:rsid w:val="002C3076"/>
    <w:rsid w:val="002C3145"/>
    <w:rsid w:val="002C34EC"/>
    <w:rsid w:val="002C3695"/>
    <w:rsid w:val="002C369E"/>
    <w:rsid w:val="002C37C1"/>
    <w:rsid w:val="002C3BB8"/>
    <w:rsid w:val="002C3D24"/>
    <w:rsid w:val="002C3D28"/>
    <w:rsid w:val="002C4006"/>
    <w:rsid w:val="002C47AD"/>
    <w:rsid w:val="002C498B"/>
    <w:rsid w:val="002C4BF6"/>
    <w:rsid w:val="002C4C6D"/>
    <w:rsid w:val="002C4CB3"/>
    <w:rsid w:val="002C505E"/>
    <w:rsid w:val="002C5276"/>
    <w:rsid w:val="002C5510"/>
    <w:rsid w:val="002C556B"/>
    <w:rsid w:val="002C564E"/>
    <w:rsid w:val="002C5B24"/>
    <w:rsid w:val="002C5EFE"/>
    <w:rsid w:val="002C5F67"/>
    <w:rsid w:val="002C6034"/>
    <w:rsid w:val="002C635B"/>
    <w:rsid w:val="002C638A"/>
    <w:rsid w:val="002C6611"/>
    <w:rsid w:val="002C661C"/>
    <w:rsid w:val="002C6979"/>
    <w:rsid w:val="002C6E6E"/>
    <w:rsid w:val="002C6EB3"/>
    <w:rsid w:val="002C7276"/>
    <w:rsid w:val="002C73A5"/>
    <w:rsid w:val="002C75A8"/>
    <w:rsid w:val="002C768B"/>
    <w:rsid w:val="002C770F"/>
    <w:rsid w:val="002C774F"/>
    <w:rsid w:val="002C7CFF"/>
    <w:rsid w:val="002C7DE3"/>
    <w:rsid w:val="002D030B"/>
    <w:rsid w:val="002D0379"/>
    <w:rsid w:val="002D06CB"/>
    <w:rsid w:val="002D075B"/>
    <w:rsid w:val="002D0A0F"/>
    <w:rsid w:val="002D0A2A"/>
    <w:rsid w:val="002D0A4B"/>
    <w:rsid w:val="002D0BC6"/>
    <w:rsid w:val="002D12DB"/>
    <w:rsid w:val="002D13BE"/>
    <w:rsid w:val="002D13D9"/>
    <w:rsid w:val="002D1497"/>
    <w:rsid w:val="002D15D7"/>
    <w:rsid w:val="002D17C5"/>
    <w:rsid w:val="002D180C"/>
    <w:rsid w:val="002D18D8"/>
    <w:rsid w:val="002D1A91"/>
    <w:rsid w:val="002D1D23"/>
    <w:rsid w:val="002D1D75"/>
    <w:rsid w:val="002D1E7F"/>
    <w:rsid w:val="002D1EF5"/>
    <w:rsid w:val="002D1FB8"/>
    <w:rsid w:val="002D2311"/>
    <w:rsid w:val="002D2D4B"/>
    <w:rsid w:val="002D33FD"/>
    <w:rsid w:val="002D352F"/>
    <w:rsid w:val="002D365F"/>
    <w:rsid w:val="002D38D0"/>
    <w:rsid w:val="002D3A42"/>
    <w:rsid w:val="002D3B06"/>
    <w:rsid w:val="002D3E47"/>
    <w:rsid w:val="002D400A"/>
    <w:rsid w:val="002D431D"/>
    <w:rsid w:val="002D4547"/>
    <w:rsid w:val="002D4782"/>
    <w:rsid w:val="002D4BBC"/>
    <w:rsid w:val="002D4C1E"/>
    <w:rsid w:val="002D51DF"/>
    <w:rsid w:val="002D5606"/>
    <w:rsid w:val="002D57F7"/>
    <w:rsid w:val="002D58FD"/>
    <w:rsid w:val="002D5B1F"/>
    <w:rsid w:val="002D5B4F"/>
    <w:rsid w:val="002D6120"/>
    <w:rsid w:val="002D6281"/>
    <w:rsid w:val="002D63AD"/>
    <w:rsid w:val="002D65BA"/>
    <w:rsid w:val="002D66BF"/>
    <w:rsid w:val="002D672D"/>
    <w:rsid w:val="002D6892"/>
    <w:rsid w:val="002D68C2"/>
    <w:rsid w:val="002D6BD8"/>
    <w:rsid w:val="002D6DC4"/>
    <w:rsid w:val="002D6F74"/>
    <w:rsid w:val="002D7199"/>
    <w:rsid w:val="002D722D"/>
    <w:rsid w:val="002D73EA"/>
    <w:rsid w:val="002D7434"/>
    <w:rsid w:val="002D74D0"/>
    <w:rsid w:val="002D75A0"/>
    <w:rsid w:val="002D778F"/>
    <w:rsid w:val="002D78D8"/>
    <w:rsid w:val="002D7C86"/>
    <w:rsid w:val="002D7F30"/>
    <w:rsid w:val="002E008D"/>
    <w:rsid w:val="002E01F2"/>
    <w:rsid w:val="002E0386"/>
    <w:rsid w:val="002E0593"/>
    <w:rsid w:val="002E0667"/>
    <w:rsid w:val="002E0692"/>
    <w:rsid w:val="002E0C45"/>
    <w:rsid w:val="002E0CF8"/>
    <w:rsid w:val="002E10E3"/>
    <w:rsid w:val="002E1162"/>
    <w:rsid w:val="002E140C"/>
    <w:rsid w:val="002E151A"/>
    <w:rsid w:val="002E152D"/>
    <w:rsid w:val="002E1631"/>
    <w:rsid w:val="002E1D74"/>
    <w:rsid w:val="002E1DEF"/>
    <w:rsid w:val="002E2433"/>
    <w:rsid w:val="002E264C"/>
    <w:rsid w:val="002E2836"/>
    <w:rsid w:val="002E2943"/>
    <w:rsid w:val="002E2B6E"/>
    <w:rsid w:val="002E2BE5"/>
    <w:rsid w:val="002E2CF1"/>
    <w:rsid w:val="002E2D01"/>
    <w:rsid w:val="002E2D48"/>
    <w:rsid w:val="002E2FA5"/>
    <w:rsid w:val="002E2FB2"/>
    <w:rsid w:val="002E34AF"/>
    <w:rsid w:val="002E354C"/>
    <w:rsid w:val="002E3594"/>
    <w:rsid w:val="002E3BAB"/>
    <w:rsid w:val="002E40B9"/>
    <w:rsid w:val="002E458E"/>
    <w:rsid w:val="002E4596"/>
    <w:rsid w:val="002E4694"/>
    <w:rsid w:val="002E4AAC"/>
    <w:rsid w:val="002E4D91"/>
    <w:rsid w:val="002E4E20"/>
    <w:rsid w:val="002E4FA8"/>
    <w:rsid w:val="002E51DE"/>
    <w:rsid w:val="002E5373"/>
    <w:rsid w:val="002E53DE"/>
    <w:rsid w:val="002E563B"/>
    <w:rsid w:val="002E564C"/>
    <w:rsid w:val="002E5A68"/>
    <w:rsid w:val="002E5D84"/>
    <w:rsid w:val="002E5E28"/>
    <w:rsid w:val="002E5ED3"/>
    <w:rsid w:val="002E5FB8"/>
    <w:rsid w:val="002E62D2"/>
    <w:rsid w:val="002E6338"/>
    <w:rsid w:val="002E6947"/>
    <w:rsid w:val="002E70E6"/>
    <w:rsid w:val="002E71B2"/>
    <w:rsid w:val="002E734F"/>
    <w:rsid w:val="002E739A"/>
    <w:rsid w:val="002E74AF"/>
    <w:rsid w:val="002E758C"/>
    <w:rsid w:val="002E75B8"/>
    <w:rsid w:val="002E75F7"/>
    <w:rsid w:val="002E7A43"/>
    <w:rsid w:val="002F0150"/>
    <w:rsid w:val="002F022A"/>
    <w:rsid w:val="002F0276"/>
    <w:rsid w:val="002F0315"/>
    <w:rsid w:val="002F0409"/>
    <w:rsid w:val="002F05F4"/>
    <w:rsid w:val="002F0771"/>
    <w:rsid w:val="002F0852"/>
    <w:rsid w:val="002F0D88"/>
    <w:rsid w:val="002F1038"/>
    <w:rsid w:val="002F10F1"/>
    <w:rsid w:val="002F16F0"/>
    <w:rsid w:val="002F177A"/>
    <w:rsid w:val="002F1A6D"/>
    <w:rsid w:val="002F1B87"/>
    <w:rsid w:val="002F1D60"/>
    <w:rsid w:val="002F1FA4"/>
    <w:rsid w:val="002F22FF"/>
    <w:rsid w:val="002F23AE"/>
    <w:rsid w:val="002F26F9"/>
    <w:rsid w:val="002F2971"/>
    <w:rsid w:val="002F2A54"/>
    <w:rsid w:val="002F2AB8"/>
    <w:rsid w:val="002F2D8F"/>
    <w:rsid w:val="002F2FD3"/>
    <w:rsid w:val="002F30AB"/>
    <w:rsid w:val="002F311E"/>
    <w:rsid w:val="002F316E"/>
    <w:rsid w:val="002F32AB"/>
    <w:rsid w:val="002F3359"/>
    <w:rsid w:val="002F3546"/>
    <w:rsid w:val="002F358E"/>
    <w:rsid w:val="002F358F"/>
    <w:rsid w:val="002F3A53"/>
    <w:rsid w:val="002F3CF1"/>
    <w:rsid w:val="002F3D3D"/>
    <w:rsid w:val="002F3F7C"/>
    <w:rsid w:val="002F3FB9"/>
    <w:rsid w:val="002F42AF"/>
    <w:rsid w:val="002F454C"/>
    <w:rsid w:val="002F4720"/>
    <w:rsid w:val="002F4974"/>
    <w:rsid w:val="002F499C"/>
    <w:rsid w:val="002F4CE9"/>
    <w:rsid w:val="002F4D53"/>
    <w:rsid w:val="002F4E35"/>
    <w:rsid w:val="002F5648"/>
    <w:rsid w:val="002F5664"/>
    <w:rsid w:val="002F57F3"/>
    <w:rsid w:val="002F58FA"/>
    <w:rsid w:val="002F5BE4"/>
    <w:rsid w:val="002F5C0E"/>
    <w:rsid w:val="002F5DA6"/>
    <w:rsid w:val="002F64E2"/>
    <w:rsid w:val="002F6931"/>
    <w:rsid w:val="002F695B"/>
    <w:rsid w:val="002F6AB2"/>
    <w:rsid w:val="002F6D24"/>
    <w:rsid w:val="002F6E3F"/>
    <w:rsid w:val="002F710C"/>
    <w:rsid w:val="002F72DA"/>
    <w:rsid w:val="002F76B1"/>
    <w:rsid w:val="002F7729"/>
    <w:rsid w:val="002F7857"/>
    <w:rsid w:val="002F7AB1"/>
    <w:rsid w:val="002F7CC7"/>
    <w:rsid w:val="002F7D66"/>
    <w:rsid w:val="002F7DBE"/>
    <w:rsid w:val="0030000A"/>
    <w:rsid w:val="00300020"/>
    <w:rsid w:val="003002B3"/>
    <w:rsid w:val="00300537"/>
    <w:rsid w:val="003007A3"/>
    <w:rsid w:val="0030090B"/>
    <w:rsid w:val="00300974"/>
    <w:rsid w:val="00300D79"/>
    <w:rsid w:val="00300E37"/>
    <w:rsid w:val="00300F7C"/>
    <w:rsid w:val="00300FC3"/>
    <w:rsid w:val="00300FC9"/>
    <w:rsid w:val="003013A6"/>
    <w:rsid w:val="00301488"/>
    <w:rsid w:val="0030154D"/>
    <w:rsid w:val="003016CE"/>
    <w:rsid w:val="00301762"/>
    <w:rsid w:val="00301D01"/>
    <w:rsid w:val="00301D79"/>
    <w:rsid w:val="0030220A"/>
    <w:rsid w:val="00302AE8"/>
    <w:rsid w:val="00302BB1"/>
    <w:rsid w:val="00302E4C"/>
    <w:rsid w:val="00302E6A"/>
    <w:rsid w:val="003030F0"/>
    <w:rsid w:val="0030345E"/>
    <w:rsid w:val="00303568"/>
    <w:rsid w:val="003035E9"/>
    <w:rsid w:val="003036DF"/>
    <w:rsid w:val="00303B1E"/>
    <w:rsid w:val="00303C35"/>
    <w:rsid w:val="00303E23"/>
    <w:rsid w:val="00303EF6"/>
    <w:rsid w:val="00304000"/>
    <w:rsid w:val="0030404B"/>
    <w:rsid w:val="00304210"/>
    <w:rsid w:val="00304761"/>
    <w:rsid w:val="003048D7"/>
    <w:rsid w:val="003049CE"/>
    <w:rsid w:val="00304A1B"/>
    <w:rsid w:val="00304AD2"/>
    <w:rsid w:val="00304EAA"/>
    <w:rsid w:val="00305129"/>
    <w:rsid w:val="0030522E"/>
    <w:rsid w:val="00305297"/>
    <w:rsid w:val="003058B2"/>
    <w:rsid w:val="00305A3D"/>
    <w:rsid w:val="00305A7B"/>
    <w:rsid w:val="00305DD2"/>
    <w:rsid w:val="00305F2B"/>
    <w:rsid w:val="003060D3"/>
    <w:rsid w:val="003062E6"/>
    <w:rsid w:val="0030630F"/>
    <w:rsid w:val="003065B9"/>
    <w:rsid w:val="00306625"/>
    <w:rsid w:val="003066D3"/>
    <w:rsid w:val="003066D6"/>
    <w:rsid w:val="0030675D"/>
    <w:rsid w:val="003068B6"/>
    <w:rsid w:val="00306A28"/>
    <w:rsid w:val="00306A94"/>
    <w:rsid w:val="00306C10"/>
    <w:rsid w:val="00306E5E"/>
    <w:rsid w:val="0030714F"/>
    <w:rsid w:val="00307157"/>
    <w:rsid w:val="003071F6"/>
    <w:rsid w:val="0030723F"/>
    <w:rsid w:val="0030728C"/>
    <w:rsid w:val="00307367"/>
    <w:rsid w:val="003076CE"/>
    <w:rsid w:val="0030774D"/>
    <w:rsid w:val="003077B4"/>
    <w:rsid w:val="00307901"/>
    <w:rsid w:val="00307A6C"/>
    <w:rsid w:val="00307C22"/>
    <w:rsid w:val="00307FDD"/>
    <w:rsid w:val="00307FE0"/>
    <w:rsid w:val="00310186"/>
    <w:rsid w:val="0031024B"/>
    <w:rsid w:val="003103B2"/>
    <w:rsid w:val="00310496"/>
    <w:rsid w:val="003107EB"/>
    <w:rsid w:val="0031096D"/>
    <w:rsid w:val="00310E66"/>
    <w:rsid w:val="00310FBF"/>
    <w:rsid w:val="00311253"/>
    <w:rsid w:val="0031139E"/>
    <w:rsid w:val="0031154B"/>
    <w:rsid w:val="003115DB"/>
    <w:rsid w:val="0031179A"/>
    <w:rsid w:val="00311C08"/>
    <w:rsid w:val="00311FD0"/>
    <w:rsid w:val="00312409"/>
    <w:rsid w:val="00312469"/>
    <w:rsid w:val="003125E0"/>
    <w:rsid w:val="00312614"/>
    <w:rsid w:val="00312716"/>
    <w:rsid w:val="003128C2"/>
    <w:rsid w:val="00312ECE"/>
    <w:rsid w:val="00313056"/>
    <w:rsid w:val="00313135"/>
    <w:rsid w:val="003132CD"/>
    <w:rsid w:val="003134EF"/>
    <w:rsid w:val="0031352A"/>
    <w:rsid w:val="00313862"/>
    <w:rsid w:val="0031393C"/>
    <w:rsid w:val="003139A5"/>
    <w:rsid w:val="00313A81"/>
    <w:rsid w:val="00313B7B"/>
    <w:rsid w:val="00313C57"/>
    <w:rsid w:val="00313CB0"/>
    <w:rsid w:val="00313EBD"/>
    <w:rsid w:val="00313F6E"/>
    <w:rsid w:val="00313F8C"/>
    <w:rsid w:val="00313F96"/>
    <w:rsid w:val="00314025"/>
    <w:rsid w:val="00314069"/>
    <w:rsid w:val="0031432C"/>
    <w:rsid w:val="0031456A"/>
    <w:rsid w:val="003145F2"/>
    <w:rsid w:val="003148A4"/>
    <w:rsid w:val="00314B0A"/>
    <w:rsid w:val="00314C1D"/>
    <w:rsid w:val="00314F56"/>
    <w:rsid w:val="003150CE"/>
    <w:rsid w:val="00315173"/>
    <w:rsid w:val="003151BB"/>
    <w:rsid w:val="003151C3"/>
    <w:rsid w:val="0031520F"/>
    <w:rsid w:val="0031538A"/>
    <w:rsid w:val="003156D3"/>
    <w:rsid w:val="00315AAB"/>
    <w:rsid w:val="00315E15"/>
    <w:rsid w:val="00315E20"/>
    <w:rsid w:val="00316779"/>
    <w:rsid w:val="00316A46"/>
    <w:rsid w:val="00316AE1"/>
    <w:rsid w:val="00316C87"/>
    <w:rsid w:val="00316E61"/>
    <w:rsid w:val="0031743B"/>
    <w:rsid w:val="003175E1"/>
    <w:rsid w:val="00317C52"/>
    <w:rsid w:val="003200FA"/>
    <w:rsid w:val="0032024D"/>
    <w:rsid w:val="00320299"/>
    <w:rsid w:val="0032041E"/>
    <w:rsid w:val="00320620"/>
    <w:rsid w:val="00320842"/>
    <w:rsid w:val="0032087C"/>
    <w:rsid w:val="00320BC8"/>
    <w:rsid w:val="00321154"/>
    <w:rsid w:val="003211B0"/>
    <w:rsid w:val="00321332"/>
    <w:rsid w:val="00321419"/>
    <w:rsid w:val="0032147C"/>
    <w:rsid w:val="00321607"/>
    <w:rsid w:val="003216D4"/>
    <w:rsid w:val="00321858"/>
    <w:rsid w:val="00321885"/>
    <w:rsid w:val="00321A66"/>
    <w:rsid w:val="00321EDA"/>
    <w:rsid w:val="0032213F"/>
    <w:rsid w:val="00322224"/>
    <w:rsid w:val="0032226D"/>
    <w:rsid w:val="00322296"/>
    <w:rsid w:val="003224AA"/>
    <w:rsid w:val="003224E7"/>
    <w:rsid w:val="00322903"/>
    <w:rsid w:val="003229DF"/>
    <w:rsid w:val="00322A0D"/>
    <w:rsid w:val="00322B6D"/>
    <w:rsid w:val="00322D26"/>
    <w:rsid w:val="00322DDE"/>
    <w:rsid w:val="00322DE0"/>
    <w:rsid w:val="00322DE3"/>
    <w:rsid w:val="00322FAA"/>
    <w:rsid w:val="00323022"/>
    <w:rsid w:val="00323330"/>
    <w:rsid w:val="0032336B"/>
    <w:rsid w:val="00323891"/>
    <w:rsid w:val="00323957"/>
    <w:rsid w:val="00323AF2"/>
    <w:rsid w:val="00323BA1"/>
    <w:rsid w:val="00323E5D"/>
    <w:rsid w:val="00324074"/>
    <w:rsid w:val="00324296"/>
    <w:rsid w:val="003246B7"/>
    <w:rsid w:val="00324815"/>
    <w:rsid w:val="00324B18"/>
    <w:rsid w:val="00325077"/>
    <w:rsid w:val="00325220"/>
    <w:rsid w:val="003256DE"/>
    <w:rsid w:val="0032585E"/>
    <w:rsid w:val="003259C7"/>
    <w:rsid w:val="00325BE8"/>
    <w:rsid w:val="00325D7A"/>
    <w:rsid w:val="00325E38"/>
    <w:rsid w:val="00325FF4"/>
    <w:rsid w:val="00326145"/>
    <w:rsid w:val="00326211"/>
    <w:rsid w:val="003262B8"/>
    <w:rsid w:val="00326B28"/>
    <w:rsid w:val="00326BCD"/>
    <w:rsid w:val="00326CE0"/>
    <w:rsid w:val="00326DF2"/>
    <w:rsid w:val="00327116"/>
    <w:rsid w:val="00327163"/>
    <w:rsid w:val="0032719B"/>
    <w:rsid w:val="003272E2"/>
    <w:rsid w:val="00327305"/>
    <w:rsid w:val="00327383"/>
    <w:rsid w:val="00327531"/>
    <w:rsid w:val="00327829"/>
    <w:rsid w:val="003278D4"/>
    <w:rsid w:val="00327AD6"/>
    <w:rsid w:val="00327B6B"/>
    <w:rsid w:val="00327B99"/>
    <w:rsid w:val="00327C9B"/>
    <w:rsid w:val="00327F4C"/>
    <w:rsid w:val="00330187"/>
    <w:rsid w:val="0033029A"/>
    <w:rsid w:val="0033030C"/>
    <w:rsid w:val="00330AFE"/>
    <w:rsid w:val="00330D21"/>
    <w:rsid w:val="00330E3F"/>
    <w:rsid w:val="00330FBD"/>
    <w:rsid w:val="003311C7"/>
    <w:rsid w:val="00331575"/>
    <w:rsid w:val="003316C8"/>
    <w:rsid w:val="00331ACB"/>
    <w:rsid w:val="00331B11"/>
    <w:rsid w:val="00331B34"/>
    <w:rsid w:val="00331C77"/>
    <w:rsid w:val="00331D51"/>
    <w:rsid w:val="00331DB6"/>
    <w:rsid w:val="00331F96"/>
    <w:rsid w:val="00331FFB"/>
    <w:rsid w:val="00332123"/>
    <w:rsid w:val="00332210"/>
    <w:rsid w:val="00332579"/>
    <w:rsid w:val="003326F2"/>
    <w:rsid w:val="00332721"/>
    <w:rsid w:val="0033273D"/>
    <w:rsid w:val="00332A7C"/>
    <w:rsid w:val="00332AAE"/>
    <w:rsid w:val="00332B55"/>
    <w:rsid w:val="00332EF1"/>
    <w:rsid w:val="00332F6E"/>
    <w:rsid w:val="0033344A"/>
    <w:rsid w:val="003336B9"/>
    <w:rsid w:val="003336E2"/>
    <w:rsid w:val="003336FA"/>
    <w:rsid w:val="00333A55"/>
    <w:rsid w:val="00333A93"/>
    <w:rsid w:val="00333B9A"/>
    <w:rsid w:val="00333CEB"/>
    <w:rsid w:val="0033414B"/>
    <w:rsid w:val="00334278"/>
    <w:rsid w:val="0033427B"/>
    <w:rsid w:val="0033436E"/>
    <w:rsid w:val="00334501"/>
    <w:rsid w:val="003345D6"/>
    <w:rsid w:val="00334703"/>
    <w:rsid w:val="0033476C"/>
    <w:rsid w:val="00334DA4"/>
    <w:rsid w:val="00335300"/>
    <w:rsid w:val="00335AA4"/>
    <w:rsid w:val="00335B40"/>
    <w:rsid w:val="00335EA8"/>
    <w:rsid w:val="00335F98"/>
    <w:rsid w:val="003363DD"/>
    <w:rsid w:val="003364F4"/>
    <w:rsid w:val="0033665B"/>
    <w:rsid w:val="00336722"/>
    <w:rsid w:val="0033683A"/>
    <w:rsid w:val="00336A52"/>
    <w:rsid w:val="00336C65"/>
    <w:rsid w:val="00336F42"/>
    <w:rsid w:val="00337439"/>
    <w:rsid w:val="003374A7"/>
    <w:rsid w:val="00337644"/>
    <w:rsid w:val="00337810"/>
    <w:rsid w:val="00337ADD"/>
    <w:rsid w:val="00337B6B"/>
    <w:rsid w:val="00337D50"/>
    <w:rsid w:val="00337ED0"/>
    <w:rsid w:val="00337ED9"/>
    <w:rsid w:val="0034028F"/>
    <w:rsid w:val="00340301"/>
    <w:rsid w:val="00340361"/>
    <w:rsid w:val="00340701"/>
    <w:rsid w:val="00340795"/>
    <w:rsid w:val="0034083B"/>
    <w:rsid w:val="00340AE2"/>
    <w:rsid w:val="00340DF4"/>
    <w:rsid w:val="00340F0A"/>
    <w:rsid w:val="0034111C"/>
    <w:rsid w:val="0034142A"/>
    <w:rsid w:val="003414D0"/>
    <w:rsid w:val="00341636"/>
    <w:rsid w:val="00341947"/>
    <w:rsid w:val="00341A2B"/>
    <w:rsid w:val="00341B58"/>
    <w:rsid w:val="00341B6C"/>
    <w:rsid w:val="00341E60"/>
    <w:rsid w:val="00342019"/>
    <w:rsid w:val="0034217F"/>
    <w:rsid w:val="00342348"/>
    <w:rsid w:val="003423BC"/>
    <w:rsid w:val="0034248D"/>
    <w:rsid w:val="00342519"/>
    <w:rsid w:val="003425C5"/>
    <w:rsid w:val="003425FF"/>
    <w:rsid w:val="00342A08"/>
    <w:rsid w:val="00342A80"/>
    <w:rsid w:val="00342AD2"/>
    <w:rsid w:val="00342ADD"/>
    <w:rsid w:val="00342B2D"/>
    <w:rsid w:val="00342B3F"/>
    <w:rsid w:val="00342EC3"/>
    <w:rsid w:val="0034325C"/>
    <w:rsid w:val="0034337B"/>
    <w:rsid w:val="00343688"/>
    <w:rsid w:val="00343954"/>
    <w:rsid w:val="00343D8E"/>
    <w:rsid w:val="003441C1"/>
    <w:rsid w:val="003442D8"/>
    <w:rsid w:val="003443D4"/>
    <w:rsid w:val="0034441C"/>
    <w:rsid w:val="003446B5"/>
    <w:rsid w:val="00344BCA"/>
    <w:rsid w:val="00344DC7"/>
    <w:rsid w:val="00344DC9"/>
    <w:rsid w:val="0034511F"/>
    <w:rsid w:val="003451FF"/>
    <w:rsid w:val="00345405"/>
    <w:rsid w:val="00345499"/>
    <w:rsid w:val="003454CD"/>
    <w:rsid w:val="003456B9"/>
    <w:rsid w:val="00345760"/>
    <w:rsid w:val="0034591A"/>
    <w:rsid w:val="00345DDD"/>
    <w:rsid w:val="00345FE6"/>
    <w:rsid w:val="00345FF5"/>
    <w:rsid w:val="0034625E"/>
    <w:rsid w:val="0034627C"/>
    <w:rsid w:val="0034641E"/>
    <w:rsid w:val="00346ABB"/>
    <w:rsid w:val="00346CA1"/>
    <w:rsid w:val="00346FED"/>
    <w:rsid w:val="00347309"/>
    <w:rsid w:val="00347440"/>
    <w:rsid w:val="00347697"/>
    <w:rsid w:val="003477F9"/>
    <w:rsid w:val="00347933"/>
    <w:rsid w:val="0034799C"/>
    <w:rsid w:val="00347D10"/>
    <w:rsid w:val="003501B6"/>
    <w:rsid w:val="003501FF"/>
    <w:rsid w:val="00350431"/>
    <w:rsid w:val="003504F9"/>
    <w:rsid w:val="003507B5"/>
    <w:rsid w:val="003509BB"/>
    <w:rsid w:val="00350B52"/>
    <w:rsid w:val="00350C22"/>
    <w:rsid w:val="00350CF6"/>
    <w:rsid w:val="00350DFE"/>
    <w:rsid w:val="00350FBD"/>
    <w:rsid w:val="00351013"/>
    <w:rsid w:val="00351075"/>
    <w:rsid w:val="003516D6"/>
    <w:rsid w:val="00351947"/>
    <w:rsid w:val="00351E01"/>
    <w:rsid w:val="00351F3D"/>
    <w:rsid w:val="0035207A"/>
    <w:rsid w:val="00352327"/>
    <w:rsid w:val="00352410"/>
    <w:rsid w:val="00352799"/>
    <w:rsid w:val="00352968"/>
    <w:rsid w:val="0035298B"/>
    <w:rsid w:val="00352D21"/>
    <w:rsid w:val="00352E4E"/>
    <w:rsid w:val="00352F40"/>
    <w:rsid w:val="00353101"/>
    <w:rsid w:val="0035320F"/>
    <w:rsid w:val="00353420"/>
    <w:rsid w:val="0035388D"/>
    <w:rsid w:val="00353895"/>
    <w:rsid w:val="00353A44"/>
    <w:rsid w:val="00353EBD"/>
    <w:rsid w:val="003542CB"/>
    <w:rsid w:val="00354340"/>
    <w:rsid w:val="00354431"/>
    <w:rsid w:val="0035443D"/>
    <w:rsid w:val="00354451"/>
    <w:rsid w:val="0035465D"/>
    <w:rsid w:val="003548E9"/>
    <w:rsid w:val="00354AA2"/>
    <w:rsid w:val="00354FEE"/>
    <w:rsid w:val="003550F7"/>
    <w:rsid w:val="003552BA"/>
    <w:rsid w:val="003553E9"/>
    <w:rsid w:val="00355422"/>
    <w:rsid w:val="003555A9"/>
    <w:rsid w:val="00355675"/>
    <w:rsid w:val="00355ACE"/>
    <w:rsid w:val="00355AE9"/>
    <w:rsid w:val="00355B61"/>
    <w:rsid w:val="00355CE2"/>
    <w:rsid w:val="00355E7E"/>
    <w:rsid w:val="00355EBD"/>
    <w:rsid w:val="00355F08"/>
    <w:rsid w:val="00356275"/>
    <w:rsid w:val="003563CB"/>
    <w:rsid w:val="00356528"/>
    <w:rsid w:val="00356761"/>
    <w:rsid w:val="00356A23"/>
    <w:rsid w:val="00356A6F"/>
    <w:rsid w:val="00356C0B"/>
    <w:rsid w:val="00356C43"/>
    <w:rsid w:val="00356F6E"/>
    <w:rsid w:val="0035714F"/>
    <w:rsid w:val="0035755C"/>
    <w:rsid w:val="00357585"/>
    <w:rsid w:val="0035781F"/>
    <w:rsid w:val="00357939"/>
    <w:rsid w:val="00357B9C"/>
    <w:rsid w:val="00357FF6"/>
    <w:rsid w:val="00357FF8"/>
    <w:rsid w:val="003600E3"/>
    <w:rsid w:val="0036054E"/>
    <w:rsid w:val="00360976"/>
    <w:rsid w:val="00360C3C"/>
    <w:rsid w:val="00360F2A"/>
    <w:rsid w:val="00360FD2"/>
    <w:rsid w:val="00361412"/>
    <w:rsid w:val="003615CA"/>
    <w:rsid w:val="00361666"/>
    <w:rsid w:val="00361788"/>
    <w:rsid w:val="00361A75"/>
    <w:rsid w:val="00361B17"/>
    <w:rsid w:val="0036220C"/>
    <w:rsid w:val="00362625"/>
    <w:rsid w:val="0036299F"/>
    <w:rsid w:val="00362AB1"/>
    <w:rsid w:val="00362B4B"/>
    <w:rsid w:val="00362FE8"/>
    <w:rsid w:val="00363079"/>
    <w:rsid w:val="0036314F"/>
    <w:rsid w:val="0036325B"/>
    <w:rsid w:val="00363448"/>
    <w:rsid w:val="003636DE"/>
    <w:rsid w:val="00363860"/>
    <w:rsid w:val="00363B2C"/>
    <w:rsid w:val="003642A6"/>
    <w:rsid w:val="003642AF"/>
    <w:rsid w:val="00364461"/>
    <w:rsid w:val="00364763"/>
    <w:rsid w:val="00364E54"/>
    <w:rsid w:val="00365028"/>
    <w:rsid w:val="0036548C"/>
    <w:rsid w:val="0036571B"/>
    <w:rsid w:val="00365C3D"/>
    <w:rsid w:val="0036622C"/>
    <w:rsid w:val="0036652A"/>
    <w:rsid w:val="00366684"/>
    <w:rsid w:val="00366A81"/>
    <w:rsid w:val="00366C1B"/>
    <w:rsid w:val="00366EC8"/>
    <w:rsid w:val="003671AB"/>
    <w:rsid w:val="00367337"/>
    <w:rsid w:val="00367367"/>
    <w:rsid w:val="00367473"/>
    <w:rsid w:val="00367978"/>
    <w:rsid w:val="00367A42"/>
    <w:rsid w:val="00367A5B"/>
    <w:rsid w:val="00367FD8"/>
    <w:rsid w:val="0037004E"/>
    <w:rsid w:val="00370205"/>
    <w:rsid w:val="003702E4"/>
    <w:rsid w:val="00370353"/>
    <w:rsid w:val="00370617"/>
    <w:rsid w:val="00370651"/>
    <w:rsid w:val="00370ADA"/>
    <w:rsid w:val="00370B63"/>
    <w:rsid w:val="00370D2C"/>
    <w:rsid w:val="00370FCC"/>
    <w:rsid w:val="003710A7"/>
    <w:rsid w:val="003711AF"/>
    <w:rsid w:val="0037140E"/>
    <w:rsid w:val="00371468"/>
    <w:rsid w:val="00371879"/>
    <w:rsid w:val="003718B5"/>
    <w:rsid w:val="00371BC5"/>
    <w:rsid w:val="00371EB2"/>
    <w:rsid w:val="00372212"/>
    <w:rsid w:val="003726E0"/>
    <w:rsid w:val="00372992"/>
    <w:rsid w:val="00372B8A"/>
    <w:rsid w:val="0037331F"/>
    <w:rsid w:val="003734CE"/>
    <w:rsid w:val="00373528"/>
    <w:rsid w:val="003735C6"/>
    <w:rsid w:val="003735CB"/>
    <w:rsid w:val="0037369A"/>
    <w:rsid w:val="00373A81"/>
    <w:rsid w:val="00373B01"/>
    <w:rsid w:val="00373FFC"/>
    <w:rsid w:val="00374177"/>
    <w:rsid w:val="00374286"/>
    <w:rsid w:val="00374354"/>
    <w:rsid w:val="003746D0"/>
    <w:rsid w:val="003747DC"/>
    <w:rsid w:val="00374848"/>
    <w:rsid w:val="00374C00"/>
    <w:rsid w:val="00374DAD"/>
    <w:rsid w:val="00374E3A"/>
    <w:rsid w:val="00374E58"/>
    <w:rsid w:val="003750AC"/>
    <w:rsid w:val="00375106"/>
    <w:rsid w:val="00375196"/>
    <w:rsid w:val="003755B2"/>
    <w:rsid w:val="003757A1"/>
    <w:rsid w:val="00375A3A"/>
    <w:rsid w:val="00375D09"/>
    <w:rsid w:val="00375E5E"/>
    <w:rsid w:val="00375E9E"/>
    <w:rsid w:val="003762A2"/>
    <w:rsid w:val="003762C5"/>
    <w:rsid w:val="003762DC"/>
    <w:rsid w:val="00376588"/>
    <w:rsid w:val="00376A88"/>
    <w:rsid w:val="00376D23"/>
    <w:rsid w:val="00376D31"/>
    <w:rsid w:val="00376D7D"/>
    <w:rsid w:val="00376EC8"/>
    <w:rsid w:val="003770EA"/>
    <w:rsid w:val="003771DB"/>
    <w:rsid w:val="0037734E"/>
    <w:rsid w:val="0037739D"/>
    <w:rsid w:val="0037751C"/>
    <w:rsid w:val="0037763A"/>
    <w:rsid w:val="00377730"/>
    <w:rsid w:val="003777E6"/>
    <w:rsid w:val="003777FE"/>
    <w:rsid w:val="0037788F"/>
    <w:rsid w:val="00377D61"/>
    <w:rsid w:val="00377DF3"/>
    <w:rsid w:val="00377F58"/>
    <w:rsid w:val="0038009D"/>
    <w:rsid w:val="003800D1"/>
    <w:rsid w:val="003804E4"/>
    <w:rsid w:val="003806B2"/>
    <w:rsid w:val="00380A18"/>
    <w:rsid w:val="00380AAA"/>
    <w:rsid w:val="00380B66"/>
    <w:rsid w:val="00380E9D"/>
    <w:rsid w:val="00380F3F"/>
    <w:rsid w:val="003812D6"/>
    <w:rsid w:val="00381322"/>
    <w:rsid w:val="00381953"/>
    <w:rsid w:val="00381BED"/>
    <w:rsid w:val="00382096"/>
    <w:rsid w:val="00382232"/>
    <w:rsid w:val="00382325"/>
    <w:rsid w:val="0038257E"/>
    <w:rsid w:val="00382A19"/>
    <w:rsid w:val="00382F1A"/>
    <w:rsid w:val="00382F9A"/>
    <w:rsid w:val="003830C1"/>
    <w:rsid w:val="00383197"/>
    <w:rsid w:val="00383282"/>
    <w:rsid w:val="00383422"/>
    <w:rsid w:val="00383658"/>
    <w:rsid w:val="00383710"/>
    <w:rsid w:val="003837F5"/>
    <w:rsid w:val="00383988"/>
    <w:rsid w:val="00383C44"/>
    <w:rsid w:val="0038412E"/>
    <w:rsid w:val="00384149"/>
    <w:rsid w:val="00384237"/>
    <w:rsid w:val="003842AA"/>
    <w:rsid w:val="00384411"/>
    <w:rsid w:val="00384456"/>
    <w:rsid w:val="003846AC"/>
    <w:rsid w:val="00384778"/>
    <w:rsid w:val="00384879"/>
    <w:rsid w:val="0038496B"/>
    <w:rsid w:val="003849DC"/>
    <w:rsid w:val="00384A91"/>
    <w:rsid w:val="00384F8B"/>
    <w:rsid w:val="0038532D"/>
    <w:rsid w:val="00385337"/>
    <w:rsid w:val="003854B2"/>
    <w:rsid w:val="00385607"/>
    <w:rsid w:val="00385960"/>
    <w:rsid w:val="00385988"/>
    <w:rsid w:val="003859F6"/>
    <w:rsid w:val="00385CBA"/>
    <w:rsid w:val="00385D31"/>
    <w:rsid w:val="00385E18"/>
    <w:rsid w:val="00386045"/>
    <w:rsid w:val="00386053"/>
    <w:rsid w:val="00386249"/>
    <w:rsid w:val="003864F1"/>
    <w:rsid w:val="003865DF"/>
    <w:rsid w:val="00386884"/>
    <w:rsid w:val="0038688F"/>
    <w:rsid w:val="00386B67"/>
    <w:rsid w:val="00386B9A"/>
    <w:rsid w:val="00386D55"/>
    <w:rsid w:val="00386DDA"/>
    <w:rsid w:val="00386E21"/>
    <w:rsid w:val="00386F4B"/>
    <w:rsid w:val="00387284"/>
    <w:rsid w:val="0038729D"/>
    <w:rsid w:val="00387459"/>
    <w:rsid w:val="003874B7"/>
    <w:rsid w:val="0038767A"/>
    <w:rsid w:val="0038771D"/>
    <w:rsid w:val="00387A11"/>
    <w:rsid w:val="00387C41"/>
    <w:rsid w:val="00387DDC"/>
    <w:rsid w:val="003900E4"/>
    <w:rsid w:val="0039022A"/>
    <w:rsid w:val="00390648"/>
    <w:rsid w:val="00390935"/>
    <w:rsid w:val="0039093B"/>
    <w:rsid w:val="0039093D"/>
    <w:rsid w:val="00390E74"/>
    <w:rsid w:val="00391828"/>
    <w:rsid w:val="003919E1"/>
    <w:rsid w:val="00392189"/>
    <w:rsid w:val="00392293"/>
    <w:rsid w:val="0039241F"/>
    <w:rsid w:val="00392491"/>
    <w:rsid w:val="00392926"/>
    <w:rsid w:val="003935B0"/>
    <w:rsid w:val="00393CFD"/>
    <w:rsid w:val="00393E44"/>
    <w:rsid w:val="00394087"/>
    <w:rsid w:val="00394301"/>
    <w:rsid w:val="00394353"/>
    <w:rsid w:val="0039438E"/>
    <w:rsid w:val="003943EE"/>
    <w:rsid w:val="00394B1F"/>
    <w:rsid w:val="00394B6F"/>
    <w:rsid w:val="00394FB9"/>
    <w:rsid w:val="00395721"/>
    <w:rsid w:val="00395BFD"/>
    <w:rsid w:val="00395E91"/>
    <w:rsid w:val="00395EFC"/>
    <w:rsid w:val="00396063"/>
    <w:rsid w:val="0039612A"/>
    <w:rsid w:val="00396409"/>
    <w:rsid w:val="0039642A"/>
    <w:rsid w:val="00396481"/>
    <w:rsid w:val="003968ED"/>
    <w:rsid w:val="003969D6"/>
    <w:rsid w:val="00396D23"/>
    <w:rsid w:val="00396E84"/>
    <w:rsid w:val="00396EA9"/>
    <w:rsid w:val="00396EDC"/>
    <w:rsid w:val="003972B2"/>
    <w:rsid w:val="0039733A"/>
    <w:rsid w:val="0039747B"/>
    <w:rsid w:val="00397735"/>
    <w:rsid w:val="0039797E"/>
    <w:rsid w:val="003979C0"/>
    <w:rsid w:val="00397A51"/>
    <w:rsid w:val="00397AB4"/>
    <w:rsid w:val="00397AB6"/>
    <w:rsid w:val="00397ACA"/>
    <w:rsid w:val="00397B5B"/>
    <w:rsid w:val="00397C6A"/>
    <w:rsid w:val="00397D8D"/>
    <w:rsid w:val="00397F48"/>
    <w:rsid w:val="00397FAC"/>
    <w:rsid w:val="00397FB2"/>
    <w:rsid w:val="003A0252"/>
    <w:rsid w:val="003A0347"/>
    <w:rsid w:val="003A0637"/>
    <w:rsid w:val="003A06C0"/>
    <w:rsid w:val="003A0821"/>
    <w:rsid w:val="003A0EA8"/>
    <w:rsid w:val="003A105D"/>
    <w:rsid w:val="003A10C3"/>
    <w:rsid w:val="003A1340"/>
    <w:rsid w:val="003A142E"/>
    <w:rsid w:val="003A1572"/>
    <w:rsid w:val="003A1576"/>
    <w:rsid w:val="003A19AC"/>
    <w:rsid w:val="003A1D6A"/>
    <w:rsid w:val="003A2395"/>
    <w:rsid w:val="003A242D"/>
    <w:rsid w:val="003A2474"/>
    <w:rsid w:val="003A2651"/>
    <w:rsid w:val="003A2A02"/>
    <w:rsid w:val="003A2C69"/>
    <w:rsid w:val="003A2EB7"/>
    <w:rsid w:val="003A2F6F"/>
    <w:rsid w:val="003A38E6"/>
    <w:rsid w:val="003A397A"/>
    <w:rsid w:val="003A3B1A"/>
    <w:rsid w:val="003A3F45"/>
    <w:rsid w:val="003A3F49"/>
    <w:rsid w:val="003A3FCE"/>
    <w:rsid w:val="003A413E"/>
    <w:rsid w:val="003A4173"/>
    <w:rsid w:val="003A4241"/>
    <w:rsid w:val="003A44D8"/>
    <w:rsid w:val="003A44DE"/>
    <w:rsid w:val="003A46EB"/>
    <w:rsid w:val="003A485E"/>
    <w:rsid w:val="003A48B8"/>
    <w:rsid w:val="003A495D"/>
    <w:rsid w:val="003A4A40"/>
    <w:rsid w:val="003A4A67"/>
    <w:rsid w:val="003A4C7C"/>
    <w:rsid w:val="003A4D07"/>
    <w:rsid w:val="003A4E93"/>
    <w:rsid w:val="003A5566"/>
    <w:rsid w:val="003A5611"/>
    <w:rsid w:val="003A5844"/>
    <w:rsid w:val="003A5907"/>
    <w:rsid w:val="003A597F"/>
    <w:rsid w:val="003A6310"/>
    <w:rsid w:val="003A654E"/>
    <w:rsid w:val="003A69FF"/>
    <w:rsid w:val="003A6CB7"/>
    <w:rsid w:val="003A6FCE"/>
    <w:rsid w:val="003A71A8"/>
    <w:rsid w:val="003A71D2"/>
    <w:rsid w:val="003A71EB"/>
    <w:rsid w:val="003A72CF"/>
    <w:rsid w:val="003A73B4"/>
    <w:rsid w:val="003A7402"/>
    <w:rsid w:val="003A7714"/>
    <w:rsid w:val="003A77FE"/>
    <w:rsid w:val="003A78E6"/>
    <w:rsid w:val="003A7AA1"/>
    <w:rsid w:val="003A7AB6"/>
    <w:rsid w:val="003A7C2D"/>
    <w:rsid w:val="003A7D34"/>
    <w:rsid w:val="003A7FE8"/>
    <w:rsid w:val="003B008C"/>
    <w:rsid w:val="003B00A8"/>
    <w:rsid w:val="003B00CA"/>
    <w:rsid w:val="003B0213"/>
    <w:rsid w:val="003B030B"/>
    <w:rsid w:val="003B03CE"/>
    <w:rsid w:val="003B0432"/>
    <w:rsid w:val="003B0723"/>
    <w:rsid w:val="003B077A"/>
    <w:rsid w:val="003B0821"/>
    <w:rsid w:val="003B0929"/>
    <w:rsid w:val="003B0B07"/>
    <w:rsid w:val="003B0BE9"/>
    <w:rsid w:val="003B0E94"/>
    <w:rsid w:val="003B0F4B"/>
    <w:rsid w:val="003B0F94"/>
    <w:rsid w:val="003B1120"/>
    <w:rsid w:val="003B11D0"/>
    <w:rsid w:val="003B1444"/>
    <w:rsid w:val="003B1502"/>
    <w:rsid w:val="003B1594"/>
    <w:rsid w:val="003B1672"/>
    <w:rsid w:val="003B1727"/>
    <w:rsid w:val="003B17A9"/>
    <w:rsid w:val="003B1885"/>
    <w:rsid w:val="003B1BB0"/>
    <w:rsid w:val="003B1D16"/>
    <w:rsid w:val="003B1D56"/>
    <w:rsid w:val="003B1DB5"/>
    <w:rsid w:val="003B1EBC"/>
    <w:rsid w:val="003B2219"/>
    <w:rsid w:val="003B23EC"/>
    <w:rsid w:val="003B2419"/>
    <w:rsid w:val="003B246B"/>
    <w:rsid w:val="003B27E7"/>
    <w:rsid w:val="003B2807"/>
    <w:rsid w:val="003B2A14"/>
    <w:rsid w:val="003B2C13"/>
    <w:rsid w:val="003B2E9B"/>
    <w:rsid w:val="003B2F8D"/>
    <w:rsid w:val="003B3439"/>
    <w:rsid w:val="003B351E"/>
    <w:rsid w:val="003B3A16"/>
    <w:rsid w:val="003B3A2D"/>
    <w:rsid w:val="003B3A51"/>
    <w:rsid w:val="003B3C64"/>
    <w:rsid w:val="003B3DA2"/>
    <w:rsid w:val="003B405B"/>
    <w:rsid w:val="003B4247"/>
    <w:rsid w:val="003B47FD"/>
    <w:rsid w:val="003B4F0A"/>
    <w:rsid w:val="003B4FAA"/>
    <w:rsid w:val="003B53D8"/>
    <w:rsid w:val="003B547A"/>
    <w:rsid w:val="003B5496"/>
    <w:rsid w:val="003B54AB"/>
    <w:rsid w:val="003B56F7"/>
    <w:rsid w:val="003B573A"/>
    <w:rsid w:val="003B5903"/>
    <w:rsid w:val="003B5D7A"/>
    <w:rsid w:val="003B5F81"/>
    <w:rsid w:val="003B5FB1"/>
    <w:rsid w:val="003B6038"/>
    <w:rsid w:val="003B6878"/>
    <w:rsid w:val="003B6941"/>
    <w:rsid w:val="003B6B59"/>
    <w:rsid w:val="003B6EC0"/>
    <w:rsid w:val="003B6EF6"/>
    <w:rsid w:val="003B7045"/>
    <w:rsid w:val="003B719E"/>
    <w:rsid w:val="003B7561"/>
    <w:rsid w:val="003B7582"/>
    <w:rsid w:val="003B75B9"/>
    <w:rsid w:val="003B7910"/>
    <w:rsid w:val="003B7E24"/>
    <w:rsid w:val="003C0035"/>
    <w:rsid w:val="003C02F7"/>
    <w:rsid w:val="003C04CC"/>
    <w:rsid w:val="003C087B"/>
    <w:rsid w:val="003C09C8"/>
    <w:rsid w:val="003C0A72"/>
    <w:rsid w:val="003C0BD6"/>
    <w:rsid w:val="003C0DA2"/>
    <w:rsid w:val="003C1119"/>
    <w:rsid w:val="003C13D2"/>
    <w:rsid w:val="003C1400"/>
    <w:rsid w:val="003C14DA"/>
    <w:rsid w:val="003C15AF"/>
    <w:rsid w:val="003C1A18"/>
    <w:rsid w:val="003C1A56"/>
    <w:rsid w:val="003C1A66"/>
    <w:rsid w:val="003C1D58"/>
    <w:rsid w:val="003C1EC1"/>
    <w:rsid w:val="003C2060"/>
    <w:rsid w:val="003C20FB"/>
    <w:rsid w:val="003C212B"/>
    <w:rsid w:val="003C2257"/>
    <w:rsid w:val="003C2538"/>
    <w:rsid w:val="003C27BA"/>
    <w:rsid w:val="003C28D9"/>
    <w:rsid w:val="003C2A55"/>
    <w:rsid w:val="003C2E83"/>
    <w:rsid w:val="003C32E3"/>
    <w:rsid w:val="003C344B"/>
    <w:rsid w:val="003C36C5"/>
    <w:rsid w:val="003C3BE8"/>
    <w:rsid w:val="003C4327"/>
    <w:rsid w:val="003C47B0"/>
    <w:rsid w:val="003C480C"/>
    <w:rsid w:val="003C4876"/>
    <w:rsid w:val="003C48C2"/>
    <w:rsid w:val="003C4D01"/>
    <w:rsid w:val="003C5092"/>
    <w:rsid w:val="003C52AF"/>
    <w:rsid w:val="003C5489"/>
    <w:rsid w:val="003C5941"/>
    <w:rsid w:val="003C5C41"/>
    <w:rsid w:val="003C5CE1"/>
    <w:rsid w:val="003C5D6A"/>
    <w:rsid w:val="003C643E"/>
    <w:rsid w:val="003C6505"/>
    <w:rsid w:val="003C652D"/>
    <w:rsid w:val="003C654D"/>
    <w:rsid w:val="003C662B"/>
    <w:rsid w:val="003C669D"/>
    <w:rsid w:val="003C6877"/>
    <w:rsid w:val="003C6B42"/>
    <w:rsid w:val="003C6C14"/>
    <w:rsid w:val="003C6D20"/>
    <w:rsid w:val="003C6D30"/>
    <w:rsid w:val="003C6E2F"/>
    <w:rsid w:val="003C6EAD"/>
    <w:rsid w:val="003C7017"/>
    <w:rsid w:val="003C7062"/>
    <w:rsid w:val="003C70AB"/>
    <w:rsid w:val="003C72E2"/>
    <w:rsid w:val="003C7328"/>
    <w:rsid w:val="003C7461"/>
    <w:rsid w:val="003C75BB"/>
    <w:rsid w:val="003C7AFE"/>
    <w:rsid w:val="003C7D1B"/>
    <w:rsid w:val="003C7E24"/>
    <w:rsid w:val="003C7E6B"/>
    <w:rsid w:val="003C7F2E"/>
    <w:rsid w:val="003D002B"/>
    <w:rsid w:val="003D02A8"/>
    <w:rsid w:val="003D02B8"/>
    <w:rsid w:val="003D041B"/>
    <w:rsid w:val="003D05C2"/>
    <w:rsid w:val="003D0788"/>
    <w:rsid w:val="003D0A2E"/>
    <w:rsid w:val="003D0B84"/>
    <w:rsid w:val="003D0D8F"/>
    <w:rsid w:val="003D0DC0"/>
    <w:rsid w:val="003D1059"/>
    <w:rsid w:val="003D1326"/>
    <w:rsid w:val="003D132A"/>
    <w:rsid w:val="003D132F"/>
    <w:rsid w:val="003D1517"/>
    <w:rsid w:val="003D1795"/>
    <w:rsid w:val="003D1920"/>
    <w:rsid w:val="003D1A7C"/>
    <w:rsid w:val="003D1C8D"/>
    <w:rsid w:val="003D1D50"/>
    <w:rsid w:val="003D1DA1"/>
    <w:rsid w:val="003D1FC4"/>
    <w:rsid w:val="003D2305"/>
    <w:rsid w:val="003D232D"/>
    <w:rsid w:val="003D23DA"/>
    <w:rsid w:val="003D2484"/>
    <w:rsid w:val="003D2593"/>
    <w:rsid w:val="003D286B"/>
    <w:rsid w:val="003D2938"/>
    <w:rsid w:val="003D2D9F"/>
    <w:rsid w:val="003D3608"/>
    <w:rsid w:val="003D3669"/>
    <w:rsid w:val="003D3A8E"/>
    <w:rsid w:val="003D3BD5"/>
    <w:rsid w:val="003D3C93"/>
    <w:rsid w:val="003D3DFB"/>
    <w:rsid w:val="003D3FBA"/>
    <w:rsid w:val="003D402B"/>
    <w:rsid w:val="003D4183"/>
    <w:rsid w:val="003D433F"/>
    <w:rsid w:val="003D4402"/>
    <w:rsid w:val="003D4567"/>
    <w:rsid w:val="003D4735"/>
    <w:rsid w:val="003D478C"/>
    <w:rsid w:val="003D4D7B"/>
    <w:rsid w:val="003D4D93"/>
    <w:rsid w:val="003D4DFF"/>
    <w:rsid w:val="003D5107"/>
    <w:rsid w:val="003D52E9"/>
    <w:rsid w:val="003D5330"/>
    <w:rsid w:val="003D54B0"/>
    <w:rsid w:val="003D5608"/>
    <w:rsid w:val="003D5ABB"/>
    <w:rsid w:val="003D5BA7"/>
    <w:rsid w:val="003D5C12"/>
    <w:rsid w:val="003D5D36"/>
    <w:rsid w:val="003D5EF1"/>
    <w:rsid w:val="003D6138"/>
    <w:rsid w:val="003D6537"/>
    <w:rsid w:val="003D69B6"/>
    <w:rsid w:val="003D6C1A"/>
    <w:rsid w:val="003D6D48"/>
    <w:rsid w:val="003D70D2"/>
    <w:rsid w:val="003D74A0"/>
    <w:rsid w:val="003D764F"/>
    <w:rsid w:val="003D76EF"/>
    <w:rsid w:val="003D78E6"/>
    <w:rsid w:val="003D7E8A"/>
    <w:rsid w:val="003E0038"/>
    <w:rsid w:val="003E0042"/>
    <w:rsid w:val="003E0667"/>
    <w:rsid w:val="003E0BCE"/>
    <w:rsid w:val="003E0D83"/>
    <w:rsid w:val="003E0DF3"/>
    <w:rsid w:val="003E0E13"/>
    <w:rsid w:val="003E0FDC"/>
    <w:rsid w:val="003E11C1"/>
    <w:rsid w:val="003E1298"/>
    <w:rsid w:val="003E13E0"/>
    <w:rsid w:val="003E1608"/>
    <w:rsid w:val="003E161A"/>
    <w:rsid w:val="003E1660"/>
    <w:rsid w:val="003E1A66"/>
    <w:rsid w:val="003E1B2E"/>
    <w:rsid w:val="003E1C81"/>
    <w:rsid w:val="003E1CD1"/>
    <w:rsid w:val="003E1DE1"/>
    <w:rsid w:val="003E1FBB"/>
    <w:rsid w:val="003E2248"/>
    <w:rsid w:val="003E236F"/>
    <w:rsid w:val="003E250A"/>
    <w:rsid w:val="003E263C"/>
    <w:rsid w:val="003E27B5"/>
    <w:rsid w:val="003E2A2D"/>
    <w:rsid w:val="003E3132"/>
    <w:rsid w:val="003E329D"/>
    <w:rsid w:val="003E33DE"/>
    <w:rsid w:val="003E3787"/>
    <w:rsid w:val="003E39F3"/>
    <w:rsid w:val="003E3A47"/>
    <w:rsid w:val="003E3BC4"/>
    <w:rsid w:val="003E3D4F"/>
    <w:rsid w:val="003E3DAD"/>
    <w:rsid w:val="003E3E6D"/>
    <w:rsid w:val="003E448A"/>
    <w:rsid w:val="003E4507"/>
    <w:rsid w:val="003E457B"/>
    <w:rsid w:val="003E4694"/>
    <w:rsid w:val="003E4793"/>
    <w:rsid w:val="003E47D4"/>
    <w:rsid w:val="003E4AD2"/>
    <w:rsid w:val="003E4ADC"/>
    <w:rsid w:val="003E4D2F"/>
    <w:rsid w:val="003E500D"/>
    <w:rsid w:val="003E5051"/>
    <w:rsid w:val="003E508A"/>
    <w:rsid w:val="003E50B9"/>
    <w:rsid w:val="003E548E"/>
    <w:rsid w:val="003E5669"/>
    <w:rsid w:val="003E5742"/>
    <w:rsid w:val="003E5B21"/>
    <w:rsid w:val="003E5CE9"/>
    <w:rsid w:val="003E6108"/>
    <w:rsid w:val="003E6245"/>
    <w:rsid w:val="003E6257"/>
    <w:rsid w:val="003E6287"/>
    <w:rsid w:val="003E6367"/>
    <w:rsid w:val="003E64A9"/>
    <w:rsid w:val="003E6510"/>
    <w:rsid w:val="003E682B"/>
    <w:rsid w:val="003E6CD0"/>
    <w:rsid w:val="003E6E57"/>
    <w:rsid w:val="003E6E5D"/>
    <w:rsid w:val="003E7210"/>
    <w:rsid w:val="003E7905"/>
    <w:rsid w:val="003E7959"/>
    <w:rsid w:val="003E7AE1"/>
    <w:rsid w:val="003E7C6E"/>
    <w:rsid w:val="003E7E6D"/>
    <w:rsid w:val="003F013A"/>
    <w:rsid w:val="003F021C"/>
    <w:rsid w:val="003F0239"/>
    <w:rsid w:val="003F0268"/>
    <w:rsid w:val="003F0336"/>
    <w:rsid w:val="003F06AE"/>
    <w:rsid w:val="003F083F"/>
    <w:rsid w:val="003F09C6"/>
    <w:rsid w:val="003F13E2"/>
    <w:rsid w:val="003F1A79"/>
    <w:rsid w:val="003F1BB2"/>
    <w:rsid w:val="003F1F62"/>
    <w:rsid w:val="003F2034"/>
    <w:rsid w:val="003F206B"/>
    <w:rsid w:val="003F2199"/>
    <w:rsid w:val="003F21FE"/>
    <w:rsid w:val="003F23B9"/>
    <w:rsid w:val="003F2500"/>
    <w:rsid w:val="003F26D3"/>
    <w:rsid w:val="003F2A65"/>
    <w:rsid w:val="003F2F63"/>
    <w:rsid w:val="003F300E"/>
    <w:rsid w:val="003F3131"/>
    <w:rsid w:val="003F3455"/>
    <w:rsid w:val="003F373D"/>
    <w:rsid w:val="003F381C"/>
    <w:rsid w:val="003F3B00"/>
    <w:rsid w:val="003F3DE4"/>
    <w:rsid w:val="003F3FCC"/>
    <w:rsid w:val="003F41F5"/>
    <w:rsid w:val="003F440E"/>
    <w:rsid w:val="003F452C"/>
    <w:rsid w:val="003F460E"/>
    <w:rsid w:val="003F4691"/>
    <w:rsid w:val="003F479E"/>
    <w:rsid w:val="003F47CE"/>
    <w:rsid w:val="003F4F60"/>
    <w:rsid w:val="003F5547"/>
    <w:rsid w:val="003F56E9"/>
    <w:rsid w:val="003F594F"/>
    <w:rsid w:val="003F5A56"/>
    <w:rsid w:val="003F5ACD"/>
    <w:rsid w:val="003F5B57"/>
    <w:rsid w:val="003F5C40"/>
    <w:rsid w:val="003F5D24"/>
    <w:rsid w:val="003F5D7D"/>
    <w:rsid w:val="003F6449"/>
    <w:rsid w:val="003F65C7"/>
    <w:rsid w:val="003F65CF"/>
    <w:rsid w:val="003F675B"/>
    <w:rsid w:val="003F6E12"/>
    <w:rsid w:val="003F6F8B"/>
    <w:rsid w:val="003F71B2"/>
    <w:rsid w:val="003F71DE"/>
    <w:rsid w:val="003F72AF"/>
    <w:rsid w:val="003F743C"/>
    <w:rsid w:val="003F75D2"/>
    <w:rsid w:val="003F75ED"/>
    <w:rsid w:val="003F7721"/>
    <w:rsid w:val="003F7782"/>
    <w:rsid w:val="003F78BF"/>
    <w:rsid w:val="003F795A"/>
    <w:rsid w:val="003F7D3C"/>
    <w:rsid w:val="004002B7"/>
    <w:rsid w:val="0040040C"/>
    <w:rsid w:val="0040051B"/>
    <w:rsid w:val="0040059F"/>
    <w:rsid w:val="00400B1F"/>
    <w:rsid w:val="00400DB7"/>
    <w:rsid w:val="00400F31"/>
    <w:rsid w:val="004010B9"/>
    <w:rsid w:val="004010ED"/>
    <w:rsid w:val="004016B1"/>
    <w:rsid w:val="004019A7"/>
    <w:rsid w:val="00401B7B"/>
    <w:rsid w:val="00401BC3"/>
    <w:rsid w:val="00402205"/>
    <w:rsid w:val="004023BA"/>
    <w:rsid w:val="004023DD"/>
    <w:rsid w:val="0040251A"/>
    <w:rsid w:val="004025E5"/>
    <w:rsid w:val="00402619"/>
    <w:rsid w:val="0040275D"/>
    <w:rsid w:val="00402992"/>
    <w:rsid w:val="0040322D"/>
    <w:rsid w:val="004035A5"/>
    <w:rsid w:val="00403CE7"/>
    <w:rsid w:val="00403D65"/>
    <w:rsid w:val="00403F89"/>
    <w:rsid w:val="0040416D"/>
    <w:rsid w:val="0040486A"/>
    <w:rsid w:val="00404A1B"/>
    <w:rsid w:val="00404ABA"/>
    <w:rsid w:val="00404D2A"/>
    <w:rsid w:val="00405203"/>
    <w:rsid w:val="00405759"/>
    <w:rsid w:val="0040575F"/>
    <w:rsid w:val="004057FB"/>
    <w:rsid w:val="004059FA"/>
    <w:rsid w:val="00405BA7"/>
    <w:rsid w:val="00405D09"/>
    <w:rsid w:val="00406615"/>
    <w:rsid w:val="004068E8"/>
    <w:rsid w:val="00406B4D"/>
    <w:rsid w:val="00406C5A"/>
    <w:rsid w:val="00406CFC"/>
    <w:rsid w:val="00406FF9"/>
    <w:rsid w:val="0040704C"/>
    <w:rsid w:val="0040751F"/>
    <w:rsid w:val="004078E1"/>
    <w:rsid w:val="00410278"/>
    <w:rsid w:val="00410733"/>
    <w:rsid w:val="00410765"/>
    <w:rsid w:val="004107E1"/>
    <w:rsid w:val="004108A1"/>
    <w:rsid w:val="00410988"/>
    <w:rsid w:val="00410B40"/>
    <w:rsid w:val="00410E49"/>
    <w:rsid w:val="0041137A"/>
    <w:rsid w:val="00411883"/>
    <w:rsid w:val="00412176"/>
    <w:rsid w:val="00412239"/>
    <w:rsid w:val="0041227B"/>
    <w:rsid w:val="00412326"/>
    <w:rsid w:val="004123FE"/>
    <w:rsid w:val="0041248D"/>
    <w:rsid w:val="00412554"/>
    <w:rsid w:val="004127A6"/>
    <w:rsid w:val="00412D92"/>
    <w:rsid w:val="00412DB6"/>
    <w:rsid w:val="00413000"/>
    <w:rsid w:val="004137F2"/>
    <w:rsid w:val="00413874"/>
    <w:rsid w:val="004138F4"/>
    <w:rsid w:val="00413EE3"/>
    <w:rsid w:val="00414416"/>
    <w:rsid w:val="0041443C"/>
    <w:rsid w:val="00414618"/>
    <w:rsid w:val="004146EE"/>
    <w:rsid w:val="0041484E"/>
    <w:rsid w:val="0041488F"/>
    <w:rsid w:val="00414966"/>
    <w:rsid w:val="00414A9E"/>
    <w:rsid w:val="00414B34"/>
    <w:rsid w:val="00414BFF"/>
    <w:rsid w:val="00414CBE"/>
    <w:rsid w:val="00414CDE"/>
    <w:rsid w:val="00414EDB"/>
    <w:rsid w:val="004151C2"/>
    <w:rsid w:val="004151E8"/>
    <w:rsid w:val="00415254"/>
    <w:rsid w:val="004154F7"/>
    <w:rsid w:val="0041555E"/>
    <w:rsid w:val="0041581D"/>
    <w:rsid w:val="00415B16"/>
    <w:rsid w:val="00415F13"/>
    <w:rsid w:val="0041629F"/>
    <w:rsid w:val="0041681E"/>
    <w:rsid w:val="00416C6F"/>
    <w:rsid w:val="00416D44"/>
    <w:rsid w:val="004171BB"/>
    <w:rsid w:val="0041737A"/>
    <w:rsid w:val="004174A9"/>
    <w:rsid w:val="004176FF"/>
    <w:rsid w:val="00417A1E"/>
    <w:rsid w:val="00417A25"/>
    <w:rsid w:val="00417BBD"/>
    <w:rsid w:val="00420096"/>
    <w:rsid w:val="00420210"/>
    <w:rsid w:val="00420288"/>
    <w:rsid w:val="0042059B"/>
    <w:rsid w:val="00420CF8"/>
    <w:rsid w:val="0042118C"/>
    <w:rsid w:val="00421190"/>
    <w:rsid w:val="004213D3"/>
    <w:rsid w:val="004214A3"/>
    <w:rsid w:val="004218DB"/>
    <w:rsid w:val="00421A27"/>
    <w:rsid w:val="00421B37"/>
    <w:rsid w:val="00421D0A"/>
    <w:rsid w:val="00421D5E"/>
    <w:rsid w:val="004220FA"/>
    <w:rsid w:val="00422268"/>
    <w:rsid w:val="004222B0"/>
    <w:rsid w:val="004222BB"/>
    <w:rsid w:val="0042238E"/>
    <w:rsid w:val="00422568"/>
    <w:rsid w:val="00422632"/>
    <w:rsid w:val="004226C3"/>
    <w:rsid w:val="004227DA"/>
    <w:rsid w:val="00422855"/>
    <w:rsid w:val="004228BA"/>
    <w:rsid w:val="0042292E"/>
    <w:rsid w:val="00422DCC"/>
    <w:rsid w:val="00422E13"/>
    <w:rsid w:val="00422EDF"/>
    <w:rsid w:val="00422FC8"/>
    <w:rsid w:val="0042301C"/>
    <w:rsid w:val="00423564"/>
    <w:rsid w:val="004235F9"/>
    <w:rsid w:val="00423A0B"/>
    <w:rsid w:val="00423F3D"/>
    <w:rsid w:val="00424154"/>
    <w:rsid w:val="00424196"/>
    <w:rsid w:val="004241C5"/>
    <w:rsid w:val="004245E1"/>
    <w:rsid w:val="004248B9"/>
    <w:rsid w:val="004248D7"/>
    <w:rsid w:val="00424A9D"/>
    <w:rsid w:val="00424C44"/>
    <w:rsid w:val="00424DCC"/>
    <w:rsid w:val="00424FA7"/>
    <w:rsid w:val="0042534F"/>
    <w:rsid w:val="0042566E"/>
    <w:rsid w:val="004256ED"/>
    <w:rsid w:val="004257BD"/>
    <w:rsid w:val="00425D2C"/>
    <w:rsid w:val="00425E6B"/>
    <w:rsid w:val="00425E93"/>
    <w:rsid w:val="0042639B"/>
    <w:rsid w:val="0042676E"/>
    <w:rsid w:val="00426835"/>
    <w:rsid w:val="00426991"/>
    <w:rsid w:val="00426A0C"/>
    <w:rsid w:val="00426A87"/>
    <w:rsid w:val="00426CCE"/>
    <w:rsid w:val="00426E50"/>
    <w:rsid w:val="00426F27"/>
    <w:rsid w:val="00427007"/>
    <w:rsid w:val="004270E4"/>
    <w:rsid w:val="00427222"/>
    <w:rsid w:val="0042740A"/>
    <w:rsid w:val="0042767D"/>
    <w:rsid w:val="00427AB4"/>
    <w:rsid w:val="00427B5C"/>
    <w:rsid w:val="00427C1E"/>
    <w:rsid w:val="00427C25"/>
    <w:rsid w:val="00427E08"/>
    <w:rsid w:val="00430626"/>
    <w:rsid w:val="004309D8"/>
    <w:rsid w:val="00430C95"/>
    <w:rsid w:val="00430EDD"/>
    <w:rsid w:val="00430F41"/>
    <w:rsid w:val="0043118D"/>
    <w:rsid w:val="0043128E"/>
    <w:rsid w:val="004313D1"/>
    <w:rsid w:val="004313D7"/>
    <w:rsid w:val="00431D75"/>
    <w:rsid w:val="00431DC1"/>
    <w:rsid w:val="0043207A"/>
    <w:rsid w:val="00432110"/>
    <w:rsid w:val="004321DE"/>
    <w:rsid w:val="004327FE"/>
    <w:rsid w:val="004328D8"/>
    <w:rsid w:val="004328EE"/>
    <w:rsid w:val="0043293D"/>
    <w:rsid w:val="004329E8"/>
    <w:rsid w:val="00432AE0"/>
    <w:rsid w:val="00432F0F"/>
    <w:rsid w:val="00432F5A"/>
    <w:rsid w:val="004330EB"/>
    <w:rsid w:val="0043328A"/>
    <w:rsid w:val="0043330D"/>
    <w:rsid w:val="004336C5"/>
    <w:rsid w:val="00433EBE"/>
    <w:rsid w:val="00433F0E"/>
    <w:rsid w:val="00433F83"/>
    <w:rsid w:val="00434406"/>
    <w:rsid w:val="0043444A"/>
    <w:rsid w:val="0043487B"/>
    <w:rsid w:val="00434E4E"/>
    <w:rsid w:val="00434EBE"/>
    <w:rsid w:val="004359D3"/>
    <w:rsid w:val="00435A9A"/>
    <w:rsid w:val="00435DB9"/>
    <w:rsid w:val="00435E62"/>
    <w:rsid w:val="00435E9C"/>
    <w:rsid w:val="00435F8E"/>
    <w:rsid w:val="0043614D"/>
    <w:rsid w:val="004361A4"/>
    <w:rsid w:val="004364CE"/>
    <w:rsid w:val="00436614"/>
    <w:rsid w:val="00436934"/>
    <w:rsid w:val="00436C61"/>
    <w:rsid w:val="00437019"/>
    <w:rsid w:val="0043706B"/>
    <w:rsid w:val="004370A7"/>
    <w:rsid w:val="0043749A"/>
    <w:rsid w:val="004375D2"/>
    <w:rsid w:val="0043770A"/>
    <w:rsid w:val="00437DB6"/>
    <w:rsid w:val="00440001"/>
    <w:rsid w:val="00440032"/>
    <w:rsid w:val="004401A5"/>
    <w:rsid w:val="004402D9"/>
    <w:rsid w:val="00440693"/>
    <w:rsid w:val="0044070C"/>
    <w:rsid w:val="00440919"/>
    <w:rsid w:val="00440EA1"/>
    <w:rsid w:val="00440EAD"/>
    <w:rsid w:val="00440FED"/>
    <w:rsid w:val="004412AC"/>
    <w:rsid w:val="00441641"/>
    <w:rsid w:val="004417C5"/>
    <w:rsid w:val="00441910"/>
    <w:rsid w:val="00441930"/>
    <w:rsid w:val="00441B92"/>
    <w:rsid w:val="00441D74"/>
    <w:rsid w:val="00441E25"/>
    <w:rsid w:val="00441F4A"/>
    <w:rsid w:val="00442122"/>
    <w:rsid w:val="00442343"/>
    <w:rsid w:val="0044279A"/>
    <w:rsid w:val="00442985"/>
    <w:rsid w:val="00442BD8"/>
    <w:rsid w:val="00442BDE"/>
    <w:rsid w:val="00442FCC"/>
    <w:rsid w:val="0044353E"/>
    <w:rsid w:val="0044365D"/>
    <w:rsid w:val="00443A9F"/>
    <w:rsid w:val="00443B1F"/>
    <w:rsid w:val="00443CB2"/>
    <w:rsid w:val="00443DD8"/>
    <w:rsid w:val="00444216"/>
    <w:rsid w:val="00444328"/>
    <w:rsid w:val="0044474B"/>
    <w:rsid w:val="004448A8"/>
    <w:rsid w:val="00444CD5"/>
    <w:rsid w:val="004451F2"/>
    <w:rsid w:val="0044544A"/>
    <w:rsid w:val="00445672"/>
    <w:rsid w:val="004459B3"/>
    <w:rsid w:val="00445A88"/>
    <w:rsid w:val="00445A9F"/>
    <w:rsid w:val="00445CB1"/>
    <w:rsid w:val="00445D0F"/>
    <w:rsid w:val="00445FF7"/>
    <w:rsid w:val="0044619B"/>
    <w:rsid w:val="00446609"/>
    <w:rsid w:val="004467BE"/>
    <w:rsid w:val="00446A0B"/>
    <w:rsid w:val="004471FF"/>
    <w:rsid w:val="0044788B"/>
    <w:rsid w:val="00447950"/>
    <w:rsid w:val="00447CBF"/>
    <w:rsid w:val="00447E17"/>
    <w:rsid w:val="00447F8F"/>
    <w:rsid w:val="004504CE"/>
    <w:rsid w:val="00450654"/>
    <w:rsid w:val="004508A8"/>
    <w:rsid w:val="00450A82"/>
    <w:rsid w:val="00450D34"/>
    <w:rsid w:val="00451290"/>
    <w:rsid w:val="004512F9"/>
    <w:rsid w:val="00451322"/>
    <w:rsid w:val="0045197B"/>
    <w:rsid w:val="00451A56"/>
    <w:rsid w:val="00451B78"/>
    <w:rsid w:val="00451BAE"/>
    <w:rsid w:val="00451E64"/>
    <w:rsid w:val="00451F43"/>
    <w:rsid w:val="00451F60"/>
    <w:rsid w:val="00452193"/>
    <w:rsid w:val="0045233F"/>
    <w:rsid w:val="0045236C"/>
    <w:rsid w:val="00452385"/>
    <w:rsid w:val="004523D3"/>
    <w:rsid w:val="004525EE"/>
    <w:rsid w:val="00452752"/>
    <w:rsid w:val="00452C01"/>
    <w:rsid w:val="00452C31"/>
    <w:rsid w:val="00452CA7"/>
    <w:rsid w:val="00453007"/>
    <w:rsid w:val="00453341"/>
    <w:rsid w:val="004533DE"/>
    <w:rsid w:val="004536C2"/>
    <w:rsid w:val="0045389D"/>
    <w:rsid w:val="00453DE9"/>
    <w:rsid w:val="00453E84"/>
    <w:rsid w:val="00453F1A"/>
    <w:rsid w:val="00453FAA"/>
    <w:rsid w:val="0045403E"/>
    <w:rsid w:val="0045424C"/>
    <w:rsid w:val="0045457D"/>
    <w:rsid w:val="004545C6"/>
    <w:rsid w:val="0045467F"/>
    <w:rsid w:val="00454B22"/>
    <w:rsid w:val="00454D1A"/>
    <w:rsid w:val="00454DCA"/>
    <w:rsid w:val="00454E26"/>
    <w:rsid w:val="00454E56"/>
    <w:rsid w:val="0045527B"/>
    <w:rsid w:val="00455720"/>
    <w:rsid w:val="0045577F"/>
    <w:rsid w:val="004557FA"/>
    <w:rsid w:val="004559A8"/>
    <w:rsid w:val="00455CC1"/>
    <w:rsid w:val="00455D70"/>
    <w:rsid w:val="00455E6E"/>
    <w:rsid w:val="00455FFD"/>
    <w:rsid w:val="0045645E"/>
    <w:rsid w:val="00456544"/>
    <w:rsid w:val="00456649"/>
    <w:rsid w:val="004567B7"/>
    <w:rsid w:val="004567C7"/>
    <w:rsid w:val="004567DC"/>
    <w:rsid w:val="00456856"/>
    <w:rsid w:val="00456B8D"/>
    <w:rsid w:val="00456EB1"/>
    <w:rsid w:val="004571EF"/>
    <w:rsid w:val="004578B8"/>
    <w:rsid w:val="004579A6"/>
    <w:rsid w:val="004579F7"/>
    <w:rsid w:val="00457B0C"/>
    <w:rsid w:val="004601E2"/>
    <w:rsid w:val="00460269"/>
    <w:rsid w:val="0046047A"/>
    <w:rsid w:val="00460C04"/>
    <w:rsid w:val="00460C8C"/>
    <w:rsid w:val="00460CAB"/>
    <w:rsid w:val="00460E0E"/>
    <w:rsid w:val="00461210"/>
    <w:rsid w:val="00461377"/>
    <w:rsid w:val="00461700"/>
    <w:rsid w:val="00461A83"/>
    <w:rsid w:val="00461AAC"/>
    <w:rsid w:val="00461C20"/>
    <w:rsid w:val="00461C48"/>
    <w:rsid w:val="00461DDA"/>
    <w:rsid w:val="00461DF2"/>
    <w:rsid w:val="00461E3E"/>
    <w:rsid w:val="00461F90"/>
    <w:rsid w:val="004621EF"/>
    <w:rsid w:val="00462490"/>
    <w:rsid w:val="00462A4B"/>
    <w:rsid w:val="00462AC9"/>
    <w:rsid w:val="00462C30"/>
    <w:rsid w:val="004630CB"/>
    <w:rsid w:val="004633E4"/>
    <w:rsid w:val="0046366A"/>
    <w:rsid w:val="004636CC"/>
    <w:rsid w:val="004638F4"/>
    <w:rsid w:val="00463DC3"/>
    <w:rsid w:val="00463DCD"/>
    <w:rsid w:val="00463DED"/>
    <w:rsid w:val="004640D7"/>
    <w:rsid w:val="004641A5"/>
    <w:rsid w:val="004642D4"/>
    <w:rsid w:val="004644D8"/>
    <w:rsid w:val="004646CF"/>
    <w:rsid w:val="00464A85"/>
    <w:rsid w:val="00465090"/>
    <w:rsid w:val="00465299"/>
    <w:rsid w:val="004654AF"/>
    <w:rsid w:val="004654DD"/>
    <w:rsid w:val="004655C0"/>
    <w:rsid w:val="004657ED"/>
    <w:rsid w:val="0046583D"/>
    <w:rsid w:val="00465851"/>
    <w:rsid w:val="0046594D"/>
    <w:rsid w:val="00465B6F"/>
    <w:rsid w:val="00466737"/>
    <w:rsid w:val="00466949"/>
    <w:rsid w:val="00466A0F"/>
    <w:rsid w:val="00466AE6"/>
    <w:rsid w:val="00466D40"/>
    <w:rsid w:val="00466E6D"/>
    <w:rsid w:val="00466E83"/>
    <w:rsid w:val="00466EB4"/>
    <w:rsid w:val="0046704C"/>
    <w:rsid w:val="00467052"/>
    <w:rsid w:val="0046711B"/>
    <w:rsid w:val="004672AF"/>
    <w:rsid w:val="004673FD"/>
    <w:rsid w:val="00467638"/>
    <w:rsid w:val="0046795B"/>
    <w:rsid w:val="00467B8A"/>
    <w:rsid w:val="00467EA4"/>
    <w:rsid w:val="00470234"/>
    <w:rsid w:val="004703B3"/>
    <w:rsid w:val="00470409"/>
    <w:rsid w:val="0047055E"/>
    <w:rsid w:val="004708C0"/>
    <w:rsid w:val="00470B96"/>
    <w:rsid w:val="00470F07"/>
    <w:rsid w:val="0047115F"/>
    <w:rsid w:val="00471339"/>
    <w:rsid w:val="004715CB"/>
    <w:rsid w:val="00471863"/>
    <w:rsid w:val="00471B6F"/>
    <w:rsid w:val="004720CA"/>
    <w:rsid w:val="00472426"/>
    <w:rsid w:val="004725C9"/>
    <w:rsid w:val="00472835"/>
    <w:rsid w:val="00472AA8"/>
    <w:rsid w:val="00472D62"/>
    <w:rsid w:val="00472FD7"/>
    <w:rsid w:val="0047357F"/>
    <w:rsid w:val="00473777"/>
    <w:rsid w:val="00473859"/>
    <w:rsid w:val="00473A14"/>
    <w:rsid w:val="004741EB"/>
    <w:rsid w:val="00474240"/>
    <w:rsid w:val="004742DF"/>
    <w:rsid w:val="004745A9"/>
    <w:rsid w:val="004745C2"/>
    <w:rsid w:val="004746CE"/>
    <w:rsid w:val="00474871"/>
    <w:rsid w:val="00474CA8"/>
    <w:rsid w:val="00474E43"/>
    <w:rsid w:val="00474EA0"/>
    <w:rsid w:val="00474EFB"/>
    <w:rsid w:val="00474FC3"/>
    <w:rsid w:val="0047527A"/>
    <w:rsid w:val="004752CC"/>
    <w:rsid w:val="004752CE"/>
    <w:rsid w:val="0047537A"/>
    <w:rsid w:val="0047537F"/>
    <w:rsid w:val="00475586"/>
    <w:rsid w:val="00475973"/>
    <w:rsid w:val="00476112"/>
    <w:rsid w:val="00476115"/>
    <w:rsid w:val="00476136"/>
    <w:rsid w:val="004762F3"/>
    <w:rsid w:val="00476492"/>
    <w:rsid w:val="004766DA"/>
    <w:rsid w:val="004767BA"/>
    <w:rsid w:val="004768BB"/>
    <w:rsid w:val="00476A55"/>
    <w:rsid w:val="00476A68"/>
    <w:rsid w:val="00476D37"/>
    <w:rsid w:val="00476D86"/>
    <w:rsid w:val="00476D8F"/>
    <w:rsid w:val="00476EFC"/>
    <w:rsid w:val="00476F02"/>
    <w:rsid w:val="00476F48"/>
    <w:rsid w:val="004771D1"/>
    <w:rsid w:val="004772B2"/>
    <w:rsid w:val="0047736C"/>
    <w:rsid w:val="00477696"/>
    <w:rsid w:val="0047787C"/>
    <w:rsid w:val="004779A8"/>
    <w:rsid w:val="00477AC0"/>
    <w:rsid w:val="00480158"/>
    <w:rsid w:val="00480189"/>
    <w:rsid w:val="004801A1"/>
    <w:rsid w:val="00480580"/>
    <w:rsid w:val="0048076D"/>
    <w:rsid w:val="00480918"/>
    <w:rsid w:val="00480ABE"/>
    <w:rsid w:val="00480BEA"/>
    <w:rsid w:val="00480C09"/>
    <w:rsid w:val="00480E41"/>
    <w:rsid w:val="00480E88"/>
    <w:rsid w:val="00480E9D"/>
    <w:rsid w:val="0048113D"/>
    <w:rsid w:val="0048117C"/>
    <w:rsid w:val="0048119C"/>
    <w:rsid w:val="0048134D"/>
    <w:rsid w:val="00481393"/>
    <w:rsid w:val="00481552"/>
    <w:rsid w:val="00481624"/>
    <w:rsid w:val="00481765"/>
    <w:rsid w:val="00481D44"/>
    <w:rsid w:val="00481D90"/>
    <w:rsid w:val="004820E0"/>
    <w:rsid w:val="0048210C"/>
    <w:rsid w:val="004821D5"/>
    <w:rsid w:val="00482700"/>
    <w:rsid w:val="00482A66"/>
    <w:rsid w:val="00482CD4"/>
    <w:rsid w:val="00482E91"/>
    <w:rsid w:val="00482F09"/>
    <w:rsid w:val="00483057"/>
    <w:rsid w:val="00483169"/>
    <w:rsid w:val="00483261"/>
    <w:rsid w:val="0048328A"/>
    <w:rsid w:val="00483508"/>
    <w:rsid w:val="0048363D"/>
    <w:rsid w:val="004836F8"/>
    <w:rsid w:val="004837E2"/>
    <w:rsid w:val="0048382B"/>
    <w:rsid w:val="0048385C"/>
    <w:rsid w:val="00483C81"/>
    <w:rsid w:val="00483F3C"/>
    <w:rsid w:val="00484377"/>
    <w:rsid w:val="004848C9"/>
    <w:rsid w:val="004848FB"/>
    <w:rsid w:val="00484BFD"/>
    <w:rsid w:val="00484C61"/>
    <w:rsid w:val="00484DFC"/>
    <w:rsid w:val="00484E46"/>
    <w:rsid w:val="00485048"/>
    <w:rsid w:val="00485083"/>
    <w:rsid w:val="004851EE"/>
    <w:rsid w:val="0048572D"/>
    <w:rsid w:val="004859F7"/>
    <w:rsid w:val="00485B23"/>
    <w:rsid w:val="00485B50"/>
    <w:rsid w:val="00485EB5"/>
    <w:rsid w:val="004860A2"/>
    <w:rsid w:val="004867B8"/>
    <w:rsid w:val="004867FD"/>
    <w:rsid w:val="004868C0"/>
    <w:rsid w:val="00486A50"/>
    <w:rsid w:val="00486B3E"/>
    <w:rsid w:val="00486D55"/>
    <w:rsid w:val="00486E86"/>
    <w:rsid w:val="00486E8A"/>
    <w:rsid w:val="0048706E"/>
    <w:rsid w:val="00487082"/>
    <w:rsid w:val="00487102"/>
    <w:rsid w:val="004871DF"/>
    <w:rsid w:val="004874E4"/>
    <w:rsid w:val="00487771"/>
    <w:rsid w:val="00487796"/>
    <w:rsid w:val="0048789D"/>
    <w:rsid w:val="00487D5A"/>
    <w:rsid w:val="00487D87"/>
    <w:rsid w:val="0048D5CF"/>
    <w:rsid w:val="00490269"/>
    <w:rsid w:val="0049040B"/>
    <w:rsid w:val="004904EA"/>
    <w:rsid w:val="004906A9"/>
    <w:rsid w:val="0049070D"/>
    <w:rsid w:val="004908DF"/>
    <w:rsid w:val="004909F4"/>
    <w:rsid w:val="00490A39"/>
    <w:rsid w:val="00490B5F"/>
    <w:rsid w:val="00490B77"/>
    <w:rsid w:val="00490C81"/>
    <w:rsid w:val="00490E82"/>
    <w:rsid w:val="00490F1D"/>
    <w:rsid w:val="0049111A"/>
    <w:rsid w:val="00491429"/>
    <w:rsid w:val="004916EF"/>
    <w:rsid w:val="0049178A"/>
    <w:rsid w:val="00491905"/>
    <w:rsid w:val="00491BE4"/>
    <w:rsid w:val="00491D8C"/>
    <w:rsid w:val="00491DB2"/>
    <w:rsid w:val="00491DCB"/>
    <w:rsid w:val="00491E40"/>
    <w:rsid w:val="00492082"/>
    <w:rsid w:val="004920D4"/>
    <w:rsid w:val="00492283"/>
    <w:rsid w:val="00492559"/>
    <w:rsid w:val="004927F9"/>
    <w:rsid w:val="00492877"/>
    <w:rsid w:val="00492B7B"/>
    <w:rsid w:val="00492C90"/>
    <w:rsid w:val="004931CA"/>
    <w:rsid w:val="0049336E"/>
    <w:rsid w:val="00493370"/>
    <w:rsid w:val="00493A99"/>
    <w:rsid w:val="00493AF3"/>
    <w:rsid w:val="00493B5C"/>
    <w:rsid w:val="00493ED4"/>
    <w:rsid w:val="004941FC"/>
    <w:rsid w:val="00494633"/>
    <w:rsid w:val="004948AF"/>
    <w:rsid w:val="0049491B"/>
    <w:rsid w:val="0049518F"/>
    <w:rsid w:val="004957B9"/>
    <w:rsid w:val="00495826"/>
    <w:rsid w:val="0049582E"/>
    <w:rsid w:val="0049599E"/>
    <w:rsid w:val="00495A36"/>
    <w:rsid w:val="00495BA6"/>
    <w:rsid w:val="00495E89"/>
    <w:rsid w:val="00496040"/>
    <w:rsid w:val="004968B8"/>
    <w:rsid w:val="00496A91"/>
    <w:rsid w:val="00496C77"/>
    <w:rsid w:val="00496DC2"/>
    <w:rsid w:val="00496E5C"/>
    <w:rsid w:val="00496E75"/>
    <w:rsid w:val="00496F66"/>
    <w:rsid w:val="00497169"/>
    <w:rsid w:val="004972D1"/>
    <w:rsid w:val="004973AB"/>
    <w:rsid w:val="004974C6"/>
    <w:rsid w:val="004974EF"/>
    <w:rsid w:val="00497AFD"/>
    <w:rsid w:val="00497B89"/>
    <w:rsid w:val="00497EB5"/>
    <w:rsid w:val="00497F97"/>
    <w:rsid w:val="004A0051"/>
    <w:rsid w:val="004A014C"/>
    <w:rsid w:val="004A028F"/>
    <w:rsid w:val="004A054C"/>
    <w:rsid w:val="004A0611"/>
    <w:rsid w:val="004A066D"/>
    <w:rsid w:val="004A0AA8"/>
    <w:rsid w:val="004A0B34"/>
    <w:rsid w:val="004A0BA8"/>
    <w:rsid w:val="004A0C71"/>
    <w:rsid w:val="004A0DE6"/>
    <w:rsid w:val="004A0EA3"/>
    <w:rsid w:val="004A0EFC"/>
    <w:rsid w:val="004A10B6"/>
    <w:rsid w:val="004A111E"/>
    <w:rsid w:val="004A1291"/>
    <w:rsid w:val="004A13A2"/>
    <w:rsid w:val="004A1683"/>
    <w:rsid w:val="004A173C"/>
    <w:rsid w:val="004A181F"/>
    <w:rsid w:val="004A1903"/>
    <w:rsid w:val="004A1B7E"/>
    <w:rsid w:val="004A1EB6"/>
    <w:rsid w:val="004A1FE4"/>
    <w:rsid w:val="004A209C"/>
    <w:rsid w:val="004A2103"/>
    <w:rsid w:val="004A2146"/>
    <w:rsid w:val="004A23BE"/>
    <w:rsid w:val="004A2543"/>
    <w:rsid w:val="004A25A3"/>
    <w:rsid w:val="004A2BD3"/>
    <w:rsid w:val="004A2C0A"/>
    <w:rsid w:val="004A2CA9"/>
    <w:rsid w:val="004A30A2"/>
    <w:rsid w:val="004A30D2"/>
    <w:rsid w:val="004A33EF"/>
    <w:rsid w:val="004A346E"/>
    <w:rsid w:val="004A34C9"/>
    <w:rsid w:val="004A3509"/>
    <w:rsid w:val="004A3558"/>
    <w:rsid w:val="004A377E"/>
    <w:rsid w:val="004A3AE8"/>
    <w:rsid w:val="004A3CB5"/>
    <w:rsid w:val="004A3D65"/>
    <w:rsid w:val="004A40FD"/>
    <w:rsid w:val="004A41DC"/>
    <w:rsid w:val="004A438F"/>
    <w:rsid w:val="004A473A"/>
    <w:rsid w:val="004A4854"/>
    <w:rsid w:val="004A49A0"/>
    <w:rsid w:val="004A4C73"/>
    <w:rsid w:val="004A4CAE"/>
    <w:rsid w:val="004A4D8F"/>
    <w:rsid w:val="004A500E"/>
    <w:rsid w:val="004A537D"/>
    <w:rsid w:val="004A559B"/>
    <w:rsid w:val="004A55F7"/>
    <w:rsid w:val="004A574D"/>
    <w:rsid w:val="004A583B"/>
    <w:rsid w:val="004A5B9F"/>
    <w:rsid w:val="004A5CD7"/>
    <w:rsid w:val="004A5FBA"/>
    <w:rsid w:val="004A636B"/>
    <w:rsid w:val="004A651F"/>
    <w:rsid w:val="004A67F0"/>
    <w:rsid w:val="004A6AC6"/>
    <w:rsid w:val="004A6AED"/>
    <w:rsid w:val="004A6CEA"/>
    <w:rsid w:val="004A7042"/>
    <w:rsid w:val="004A71C3"/>
    <w:rsid w:val="004A7344"/>
    <w:rsid w:val="004A7384"/>
    <w:rsid w:val="004A747C"/>
    <w:rsid w:val="004A7586"/>
    <w:rsid w:val="004A7769"/>
    <w:rsid w:val="004A7770"/>
    <w:rsid w:val="004A77B1"/>
    <w:rsid w:val="004A77EE"/>
    <w:rsid w:val="004A7C47"/>
    <w:rsid w:val="004A7D33"/>
    <w:rsid w:val="004A7F33"/>
    <w:rsid w:val="004A7FC8"/>
    <w:rsid w:val="004B059D"/>
    <w:rsid w:val="004B0716"/>
    <w:rsid w:val="004B0D0A"/>
    <w:rsid w:val="004B0F7A"/>
    <w:rsid w:val="004B103E"/>
    <w:rsid w:val="004B106B"/>
    <w:rsid w:val="004B10D9"/>
    <w:rsid w:val="004B11EA"/>
    <w:rsid w:val="004B1471"/>
    <w:rsid w:val="004B1689"/>
    <w:rsid w:val="004B194B"/>
    <w:rsid w:val="004B19EE"/>
    <w:rsid w:val="004B1A7F"/>
    <w:rsid w:val="004B1B3C"/>
    <w:rsid w:val="004B1E7E"/>
    <w:rsid w:val="004B2323"/>
    <w:rsid w:val="004B2361"/>
    <w:rsid w:val="004B23AD"/>
    <w:rsid w:val="004B25FC"/>
    <w:rsid w:val="004B26C3"/>
    <w:rsid w:val="004B2790"/>
    <w:rsid w:val="004B2880"/>
    <w:rsid w:val="004B28C8"/>
    <w:rsid w:val="004B2965"/>
    <w:rsid w:val="004B2AC9"/>
    <w:rsid w:val="004B2C41"/>
    <w:rsid w:val="004B2DB0"/>
    <w:rsid w:val="004B2F68"/>
    <w:rsid w:val="004B3265"/>
    <w:rsid w:val="004B3545"/>
    <w:rsid w:val="004B3816"/>
    <w:rsid w:val="004B3853"/>
    <w:rsid w:val="004B3887"/>
    <w:rsid w:val="004B39DB"/>
    <w:rsid w:val="004B3D7A"/>
    <w:rsid w:val="004B4183"/>
    <w:rsid w:val="004B4224"/>
    <w:rsid w:val="004B4297"/>
    <w:rsid w:val="004B4331"/>
    <w:rsid w:val="004B45EC"/>
    <w:rsid w:val="004B4647"/>
    <w:rsid w:val="004B4CB8"/>
    <w:rsid w:val="004B4D32"/>
    <w:rsid w:val="004B4D94"/>
    <w:rsid w:val="004B4F3B"/>
    <w:rsid w:val="004B503B"/>
    <w:rsid w:val="004B50A4"/>
    <w:rsid w:val="004B5D6C"/>
    <w:rsid w:val="004B6073"/>
    <w:rsid w:val="004B611C"/>
    <w:rsid w:val="004B629C"/>
    <w:rsid w:val="004B62AE"/>
    <w:rsid w:val="004B6543"/>
    <w:rsid w:val="004B6836"/>
    <w:rsid w:val="004B6A28"/>
    <w:rsid w:val="004B6B25"/>
    <w:rsid w:val="004B6CBE"/>
    <w:rsid w:val="004B6D5A"/>
    <w:rsid w:val="004B7116"/>
    <w:rsid w:val="004B73AD"/>
    <w:rsid w:val="004B7455"/>
    <w:rsid w:val="004B74FF"/>
    <w:rsid w:val="004B7568"/>
    <w:rsid w:val="004B782D"/>
    <w:rsid w:val="004B7B93"/>
    <w:rsid w:val="004B7CE4"/>
    <w:rsid w:val="004BEBA0"/>
    <w:rsid w:val="004C0041"/>
    <w:rsid w:val="004C0401"/>
    <w:rsid w:val="004C0441"/>
    <w:rsid w:val="004C04C4"/>
    <w:rsid w:val="004C06F7"/>
    <w:rsid w:val="004C07F9"/>
    <w:rsid w:val="004C08AD"/>
    <w:rsid w:val="004C0BA2"/>
    <w:rsid w:val="004C0C49"/>
    <w:rsid w:val="004C1096"/>
    <w:rsid w:val="004C1229"/>
    <w:rsid w:val="004C1378"/>
    <w:rsid w:val="004C16C2"/>
    <w:rsid w:val="004C183D"/>
    <w:rsid w:val="004C19A7"/>
    <w:rsid w:val="004C1C22"/>
    <w:rsid w:val="004C1C92"/>
    <w:rsid w:val="004C1E05"/>
    <w:rsid w:val="004C2141"/>
    <w:rsid w:val="004C2147"/>
    <w:rsid w:val="004C231B"/>
    <w:rsid w:val="004C26ED"/>
    <w:rsid w:val="004C27CA"/>
    <w:rsid w:val="004C2A52"/>
    <w:rsid w:val="004C2EE6"/>
    <w:rsid w:val="004C3038"/>
    <w:rsid w:val="004C3086"/>
    <w:rsid w:val="004C343B"/>
    <w:rsid w:val="004C3758"/>
    <w:rsid w:val="004C394F"/>
    <w:rsid w:val="004C3B3E"/>
    <w:rsid w:val="004C3BA6"/>
    <w:rsid w:val="004C3EC7"/>
    <w:rsid w:val="004C3EEE"/>
    <w:rsid w:val="004C44DF"/>
    <w:rsid w:val="004C47C9"/>
    <w:rsid w:val="004C483D"/>
    <w:rsid w:val="004C492E"/>
    <w:rsid w:val="004C49EA"/>
    <w:rsid w:val="004C4C2F"/>
    <w:rsid w:val="004C4C39"/>
    <w:rsid w:val="004C4C7A"/>
    <w:rsid w:val="004C4D15"/>
    <w:rsid w:val="004C4EAB"/>
    <w:rsid w:val="004C4FD6"/>
    <w:rsid w:val="004C511D"/>
    <w:rsid w:val="004C51CD"/>
    <w:rsid w:val="004C56BF"/>
    <w:rsid w:val="004C5930"/>
    <w:rsid w:val="004C60DA"/>
    <w:rsid w:val="004C6C23"/>
    <w:rsid w:val="004C6C43"/>
    <w:rsid w:val="004C6CB3"/>
    <w:rsid w:val="004C6CC0"/>
    <w:rsid w:val="004C6DA5"/>
    <w:rsid w:val="004C73A8"/>
    <w:rsid w:val="004C7527"/>
    <w:rsid w:val="004C75F7"/>
    <w:rsid w:val="004C776E"/>
    <w:rsid w:val="004C781A"/>
    <w:rsid w:val="004C795A"/>
    <w:rsid w:val="004C7F93"/>
    <w:rsid w:val="004CED8A"/>
    <w:rsid w:val="004D005A"/>
    <w:rsid w:val="004D02E4"/>
    <w:rsid w:val="004D0506"/>
    <w:rsid w:val="004D0570"/>
    <w:rsid w:val="004D05D0"/>
    <w:rsid w:val="004D09A6"/>
    <w:rsid w:val="004D09B7"/>
    <w:rsid w:val="004D0A8E"/>
    <w:rsid w:val="004D0C86"/>
    <w:rsid w:val="004D0E6A"/>
    <w:rsid w:val="004D10F3"/>
    <w:rsid w:val="004D1496"/>
    <w:rsid w:val="004D182B"/>
    <w:rsid w:val="004D19C2"/>
    <w:rsid w:val="004D19DB"/>
    <w:rsid w:val="004D1A8C"/>
    <w:rsid w:val="004D1B53"/>
    <w:rsid w:val="004D1CF2"/>
    <w:rsid w:val="004D1E25"/>
    <w:rsid w:val="004D1EAD"/>
    <w:rsid w:val="004D1FC9"/>
    <w:rsid w:val="004D22D8"/>
    <w:rsid w:val="004D232A"/>
    <w:rsid w:val="004D2574"/>
    <w:rsid w:val="004D258B"/>
    <w:rsid w:val="004D25B8"/>
    <w:rsid w:val="004D2629"/>
    <w:rsid w:val="004D26B8"/>
    <w:rsid w:val="004D2BFC"/>
    <w:rsid w:val="004D2C06"/>
    <w:rsid w:val="004D2C2C"/>
    <w:rsid w:val="004D2FD7"/>
    <w:rsid w:val="004D3427"/>
    <w:rsid w:val="004D368E"/>
    <w:rsid w:val="004D38C2"/>
    <w:rsid w:val="004D3965"/>
    <w:rsid w:val="004D3DD4"/>
    <w:rsid w:val="004D3E74"/>
    <w:rsid w:val="004D3EC7"/>
    <w:rsid w:val="004D41DC"/>
    <w:rsid w:val="004D430F"/>
    <w:rsid w:val="004D4359"/>
    <w:rsid w:val="004D4629"/>
    <w:rsid w:val="004D468E"/>
    <w:rsid w:val="004D4723"/>
    <w:rsid w:val="004D49B1"/>
    <w:rsid w:val="004D4B0B"/>
    <w:rsid w:val="004D4B44"/>
    <w:rsid w:val="004D4C29"/>
    <w:rsid w:val="004D4FBD"/>
    <w:rsid w:val="004D4FC0"/>
    <w:rsid w:val="004D501A"/>
    <w:rsid w:val="004D5BC8"/>
    <w:rsid w:val="004D5CDC"/>
    <w:rsid w:val="004D5CE7"/>
    <w:rsid w:val="004D5D12"/>
    <w:rsid w:val="004D5D77"/>
    <w:rsid w:val="004D5EA7"/>
    <w:rsid w:val="004D5F96"/>
    <w:rsid w:val="004D6381"/>
    <w:rsid w:val="004D67E7"/>
    <w:rsid w:val="004D6876"/>
    <w:rsid w:val="004D687D"/>
    <w:rsid w:val="004D68E1"/>
    <w:rsid w:val="004D6A1F"/>
    <w:rsid w:val="004D6BD7"/>
    <w:rsid w:val="004D760B"/>
    <w:rsid w:val="004D79C0"/>
    <w:rsid w:val="004D7A32"/>
    <w:rsid w:val="004D7B4A"/>
    <w:rsid w:val="004D7DA8"/>
    <w:rsid w:val="004D7E7B"/>
    <w:rsid w:val="004D7FC1"/>
    <w:rsid w:val="004E0075"/>
    <w:rsid w:val="004E007D"/>
    <w:rsid w:val="004E027B"/>
    <w:rsid w:val="004E0396"/>
    <w:rsid w:val="004E05BD"/>
    <w:rsid w:val="004E082B"/>
    <w:rsid w:val="004E08C2"/>
    <w:rsid w:val="004E08D0"/>
    <w:rsid w:val="004E097C"/>
    <w:rsid w:val="004E0B19"/>
    <w:rsid w:val="004E10CD"/>
    <w:rsid w:val="004E10EA"/>
    <w:rsid w:val="004E1164"/>
    <w:rsid w:val="004E11F2"/>
    <w:rsid w:val="004E1401"/>
    <w:rsid w:val="004E170E"/>
    <w:rsid w:val="004E1796"/>
    <w:rsid w:val="004E179B"/>
    <w:rsid w:val="004E1BF1"/>
    <w:rsid w:val="004E1C00"/>
    <w:rsid w:val="004E1E02"/>
    <w:rsid w:val="004E21CE"/>
    <w:rsid w:val="004E224D"/>
    <w:rsid w:val="004E277A"/>
    <w:rsid w:val="004E2797"/>
    <w:rsid w:val="004E2892"/>
    <w:rsid w:val="004E2924"/>
    <w:rsid w:val="004E29FF"/>
    <w:rsid w:val="004E2AFD"/>
    <w:rsid w:val="004E2FC9"/>
    <w:rsid w:val="004E302A"/>
    <w:rsid w:val="004E3330"/>
    <w:rsid w:val="004E3507"/>
    <w:rsid w:val="004E358F"/>
    <w:rsid w:val="004E362B"/>
    <w:rsid w:val="004E3655"/>
    <w:rsid w:val="004E3681"/>
    <w:rsid w:val="004E37F1"/>
    <w:rsid w:val="004E38A4"/>
    <w:rsid w:val="004E3BDE"/>
    <w:rsid w:val="004E3D74"/>
    <w:rsid w:val="004E3E8D"/>
    <w:rsid w:val="004E3FFA"/>
    <w:rsid w:val="004E4678"/>
    <w:rsid w:val="004E46CC"/>
    <w:rsid w:val="004E48C5"/>
    <w:rsid w:val="004E4D5F"/>
    <w:rsid w:val="004E4F0A"/>
    <w:rsid w:val="004E4FC0"/>
    <w:rsid w:val="004E5294"/>
    <w:rsid w:val="004E57BB"/>
    <w:rsid w:val="004E5910"/>
    <w:rsid w:val="004E595F"/>
    <w:rsid w:val="004E5DE1"/>
    <w:rsid w:val="004E606A"/>
    <w:rsid w:val="004E649D"/>
    <w:rsid w:val="004E6B40"/>
    <w:rsid w:val="004E6C59"/>
    <w:rsid w:val="004E6DD2"/>
    <w:rsid w:val="004E7135"/>
    <w:rsid w:val="004E71BB"/>
    <w:rsid w:val="004E71CC"/>
    <w:rsid w:val="004E722F"/>
    <w:rsid w:val="004E7336"/>
    <w:rsid w:val="004E7397"/>
    <w:rsid w:val="004E749B"/>
    <w:rsid w:val="004E7503"/>
    <w:rsid w:val="004E7745"/>
    <w:rsid w:val="004E784B"/>
    <w:rsid w:val="004E78E4"/>
    <w:rsid w:val="004E79F9"/>
    <w:rsid w:val="004E7C96"/>
    <w:rsid w:val="004E7CF4"/>
    <w:rsid w:val="004F00CB"/>
    <w:rsid w:val="004F0224"/>
    <w:rsid w:val="004F02C6"/>
    <w:rsid w:val="004F03FB"/>
    <w:rsid w:val="004F0505"/>
    <w:rsid w:val="004F05FE"/>
    <w:rsid w:val="004F068A"/>
    <w:rsid w:val="004F0CE3"/>
    <w:rsid w:val="004F0DB4"/>
    <w:rsid w:val="004F0E04"/>
    <w:rsid w:val="004F1021"/>
    <w:rsid w:val="004F1268"/>
    <w:rsid w:val="004F1343"/>
    <w:rsid w:val="004F150C"/>
    <w:rsid w:val="004F185E"/>
    <w:rsid w:val="004F190A"/>
    <w:rsid w:val="004F19D2"/>
    <w:rsid w:val="004F1CD2"/>
    <w:rsid w:val="004F1CD3"/>
    <w:rsid w:val="004F1D58"/>
    <w:rsid w:val="004F1E46"/>
    <w:rsid w:val="004F1EBC"/>
    <w:rsid w:val="004F20E8"/>
    <w:rsid w:val="004F2159"/>
    <w:rsid w:val="004F2266"/>
    <w:rsid w:val="004F231B"/>
    <w:rsid w:val="004F2C97"/>
    <w:rsid w:val="004F2D4F"/>
    <w:rsid w:val="004F2DBB"/>
    <w:rsid w:val="004F30EC"/>
    <w:rsid w:val="004F314F"/>
    <w:rsid w:val="004F3172"/>
    <w:rsid w:val="004F356A"/>
    <w:rsid w:val="004F3B71"/>
    <w:rsid w:val="004F3E4B"/>
    <w:rsid w:val="004F3F89"/>
    <w:rsid w:val="004F3FE5"/>
    <w:rsid w:val="004F424B"/>
    <w:rsid w:val="004F431C"/>
    <w:rsid w:val="004F44A2"/>
    <w:rsid w:val="004F478B"/>
    <w:rsid w:val="004F47A2"/>
    <w:rsid w:val="004F4D72"/>
    <w:rsid w:val="004F4E47"/>
    <w:rsid w:val="004F50EE"/>
    <w:rsid w:val="004F5154"/>
    <w:rsid w:val="004F51A1"/>
    <w:rsid w:val="004F5835"/>
    <w:rsid w:val="004F5956"/>
    <w:rsid w:val="004F6086"/>
    <w:rsid w:val="004F619B"/>
    <w:rsid w:val="004F6294"/>
    <w:rsid w:val="004F6400"/>
    <w:rsid w:val="004F6493"/>
    <w:rsid w:val="004F661C"/>
    <w:rsid w:val="004F66C0"/>
    <w:rsid w:val="004F67BC"/>
    <w:rsid w:val="004F686B"/>
    <w:rsid w:val="004F6B06"/>
    <w:rsid w:val="004F6BB4"/>
    <w:rsid w:val="004F6BE7"/>
    <w:rsid w:val="004F6CD1"/>
    <w:rsid w:val="004F6D99"/>
    <w:rsid w:val="004F6E75"/>
    <w:rsid w:val="004F6EC1"/>
    <w:rsid w:val="004F6F86"/>
    <w:rsid w:val="004F7062"/>
    <w:rsid w:val="004F7754"/>
    <w:rsid w:val="004F77F4"/>
    <w:rsid w:val="004F7878"/>
    <w:rsid w:val="004F7AFA"/>
    <w:rsid w:val="004F7B7F"/>
    <w:rsid w:val="004FFA6D"/>
    <w:rsid w:val="005002C8"/>
    <w:rsid w:val="005003A2"/>
    <w:rsid w:val="00500428"/>
    <w:rsid w:val="00500572"/>
    <w:rsid w:val="00500573"/>
    <w:rsid w:val="00500701"/>
    <w:rsid w:val="0050081D"/>
    <w:rsid w:val="00500912"/>
    <w:rsid w:val="005010CF"/>
    <w:rsid w:val="00501304"/>
    <w:rsid w:val="005013FA"/>
    <w:rsid w:val="00501425"/>
    <w:rsid w:val="0050152D"/>
    <w:rsid w:val="00501597"/>
    <w:rsid w:val="005015C4"/>
    <w:rsid w:val="00501B52"/>
    <w:rsid w:val="00501E1D"/>
    <w:rsid w:val="00501F90"/>
    <w:rsid w:val="0050210B"/>
    <w:rsid w:val="00502304"/>
    <w:rsid w:val="005024C7"/>
    <w:rsid w:val="0050279F"/>
    <w:rsid w:val="005028A1"/>
    <w:rsid w:val="00502AFB"/>
    <w:rsid w:val="00502B6E"/>
    <w:rsid w:val="00502D72"/>
    <w:rsid w:val="00502FCB"/>
    <w:rsid w:val="0050318B"/>
    <w:rsid w:val="005033DC"/>
    <w:rsid w:val="00503430"/>
    <w:rsid w:val="00503496"/>
    <w:rsid w:val="00503530"/>
    <w:rsid w:val="0050367C"/>
    <w:rsid w:val="00503CF2"/>
    <w:rsid w:val="00503D23"/>
    <w:rsid w:val="00503DF9"/>
    <w:rsid w:val="005042D4"/>
    <w:rsid w:val="00504311"/>
    <w:rsid w:val="0050485C"/>
    <w:rsid w:val="00504AC6"/>
    <w:rsid w:val="00504B19"/>
    <w:rsid w:val="00504B75"/>
    <w:rsid w:val="00504CBD"/>
    <w:rsid w:val="00504D75"/>
    <w:rsid w:val="00504E0E"/>
    <w:rsid w:val="0050529D"/>
    <w:rsid w:val="005053D2"/>
    <w:rsid w:val="0050550B"/>
    <w:rsid w:val="00505ADB"/>
    <w:rsid w:val="00505D51"/>
    <w:rsid w:val="00506051"/>
    <w:rsid w:val="0050645C"/>
    <w:rsid w:val="0050674D"/>
    <w:rsid w:val="0050695A"/>
    <w:rsid w:val="00506D83"/>
    <w:rsid w:val="00506DD4"/>
    <w:rsid w:val="00506E84"/>
    <w:rsid w:val="00506FF9"/>
    <w:rsid w:val="005070E1"/>
    <w:rsid w:val="00507201"/>
    <w:rsid w:val="00507683"/>
    <w:rsid w:val="005078F7"/>
    <w:rsid w:val="00507BCF"/>
    <w:rsid w:val="00510096"/>
    <w:rsid w:val="0051027C"/>
    <w:rsid w:val="005102F9"/>
    <w:rsid w:val="005105C3"/>
    <w:rsid w:val="005109D9"/>
    <w:rsid w:val="00510A40"/>
    <w:rsid w:val="00510ABC"/>
    <w:rsid w:val="00510B7C"/>
    <w:rsid w:val="00511079"/>
    <w:rsid w:val="00511411"/>
    <w:rsid w:val="005117C9"/>
    <w:rsid w:val="005119D8"/>
    <w:rsid w:val="00511A83"/>
    <w:rsid w:val="00511C70"/>
    <w:rsid w:val="00511CDF"/>
    <w:rsid w:val="00511EBC"/>
    <w:rsid w:val="0051213B"/>
    <w:rsid w:val="00512311"/>
    <w:rsid w:val="005123CB"/>
    <w:rsid w:val="005123E4"/>
    <w:rsid w:val="00512442"/>
    <w:rsid w:val="00512665"/>
    <w:rsid w:val="00512670"/>
    <w:rsid w:val="00512735"/>
    <w:rsid w:val="005127BE"/>
    <w:rsid w:val="00512829"/>
    <w:rsid w:val="005128A0"/>
    <w:rsid w:val="00512A60"/>
    <w:rsid w:val="00512AE1"/>
    <w:rsid w:val="00512B18"/>
    <w:rsid w:val="00512B6D"/>
    <w:rsid w:val="00512CB5"/>
    <w:rsid w:val="00512CF7"/>
    <w:rsid w:val="00513839"/>
    <w:rsid w:val="00513B27"/>
    <w:rsid w:val="00513CD4"/>
    <w:rsid w:val="00513DEF"/>
    <w:rsid w:val="00513E21"/>
    <w:rsid w:val="00513FCF"/>
    <w:rsid w:val="0051423C"/>
    <w:rsid w:val="005142FE"/>
    <w:rsid w:val="0051451E"/>
    <w:rsid w:val="005146C2"/>
    <w:rsid w:val="00514714"/>
    <w:rsid w:val="00514735"/>
    <w:rsid w:val="005148D4"/>
    <w:rsid w:val="00514C49"/>
    <w:rsid w:val="00514C91"/>
    <w:rsid w:val="00514EAA"/>
    <w:rsid w:val="00515011"/>
    <w:rsid w:val="005150A1"/>
    <w:rsid w:val="00515137"/>
    <w:rsid w:val="005152C1"/>
    <w:rsid w:val="005153CE"/>
    <w:rsid w:val="00515484"/>
    <w:rsid w:val="005154F8"/>
    <w:rsid w:val="00515565"/>
    <w:rsid w:val="005155F0"/>
    <w:rsid w:val="00515745"/>
    <w:rsid w:val="00515987"/>
    <w:rsid w:val="00515EE4"/>
    <w:rsid w:val="00515FA6"/>
    <w:rsid w:val="00516241"/>
    <w:rsid w:val="0051625B"/>
    <w:rsid w:val="005164BE"/>
    <w:rsid w:val="00516561"/>
    <w:rsid w:val="005166AB"/>
    <w:rsid w:val="0051680A"/>
    <w:rsid w:val="0051689E"/>
    <w:rsid w:val="00516CFD"/>
    <w:rsid w:val="00516F10"/>
    <w:rsid w:val="00516FD9"/>
    <w:rsid w:val="0051701F"/>
    <w:rsid w:val="00517045"/>
    <w:rsid w:val="005173E6"/>
    <w:rsid w:val="0051754C"/>
    <w:rsid w:val="005175E3"/>
    <w:rsid w:val="00517868"/>
    <w:rsid w:val="0051791D"/>
    <w:rsid w:val="005179A7"/>
    <w:rsid w:val="00517D22"/>
    <w:rsid w:val="0052038C"/>
    <w:rsid w:val="00520467"/>
    <w:rsid w:val="005208BB"/>
    <w:rsid w:val="0052094A"/>
    <w:rsid w:val="00520D6D"/>
    <w:rsid w:val="00520E8E"/>
    <w:rsid w:val="00520FD7"/>
    <w:rsid w:val="005212EC"/>
    <w:rsid w:val="005212FD"/>
    <w:rsid w:val="00521425"/>
    <w:rsid w:val="00521659"/>
    <w:rsid w:val="0052180F"/>
    <w:rsid w:val="0052194D"/>
    <w:rsid w:val="0052196C"/>
    <w:rsid w:val="00521B0F"/>
    <w:rsid w:val="00521D5E"/>
    <w:rsid w:val="00522491"/>
    <w:rsid w:val="005225AD"/>
    <w:rsid w:val="00522F7B"/>
    <w:rsid w:val="00523086"/>
    <w:rsid w:val="00523134"/>
    <w:rsid w:val="00523353"/>
    <w:rsid w:val="00523369"/>
    <w:rsid w:val="00523513"/>
    <w:rsid w:val="0052361C"/>
    <w:rsid w:val="0052370D"/>
    <w:rsid w:val="00523B11"/>
    <w:rsid w:val="00523E75"/>
    <w:rsid w:val="00524220"/>
    <w:rsid w:val="00524352"/>
    <w:rsid w:val="005243E0"/>
    <w:rsid w:val="0052452D"/>
    <w:rsid w:val="005249DF"/>
    <w:rsid w:val="00524AAD"/>
    <w:rsid w:val="00524F00"/>
    <w:rsid w:val="005250A0"/>
    <w:rsid w:val="00525527"/>
    <w:rsid w:val="005255E3"/>
    <w:rsid w:val="005256F3"/>
    <w:rsid w:val="005259E4"/>
    <w:rsid w:val="00525A42"/>
    <w:rsid w:val="00525A60"/>
    <w:rsid w:val="00525D39"/>
    <w:rsid w:val="00525DB9"/>
    <w:rsid w:val="005261F4"/>
    <w:rsid w:val="00526228"/>
    <w:rsid w:val="0052632E"/>
    <w:rsid w:val="005265A3"/>
    <w:rsid w:val="00526667"/>
    <w:rsid w:val="00526783"/>
    <w:rsid w:val="00526892"/>
    <w:rsid w:val="005269C9"/>
    <w:rsid w:val="00526AC0"/>
    <w:rsid w:val="00526CD2"/>
    <w:rsid w:val="005273C3"/>
    <w:rsid w:val="005275CA"/>
    <w:rsid w:val="0052773A"/>
    <w:rsid w:val="0052775C"/>
    <w:rsid w:val="0052787D"/>
    <w:rsid w:val="00527932"/>
    <w:rsid w:val="005279A6"/>
    <w:rsid w:val="005279FC"/>
    <w:rsid w:val="00527AD9"/>
    <w:rsid w:val="00527B01"/>
    <w:rsid w:val="00527BD8"/>
    <w:rsid w:val="00527BE7"/>
    <w:rsid w:val="00527FB1"/>
    <w:rsid w:val="005301A0"/>
    <w:rsid w:val="00530423"/>
    <w:rsid w:val="00530502"/>
    <w:rsid w:val="005308C8"/>
    <w:rsid w:val="005308CB"/>
    <w:rsid w:val="00530CA6"/>
    <w:rsid w:val="00530CA9"/>
    <w:rsid w:val="00530FFE"/>
    <w:rsid w:val="00531073"/>
    <w:rsid w:val="0053107E"/>
    <w:rsid w:val="005312CB"/>
    <w:rsid w:val="0053142C"/>
    <w:rsid w:val="0053162F"/>
    <w:rsid w:val="00531777"/>
    <w:rsid w:val="0053185F"/>
    <w:rsid w:val="00531984"/>
    <w:rsid w:val="005319C4"/>
    <w:rsid w:val="005319E6"/>
    <w:rsid w:val="00531E7D"/>
    <w:rsid w:val="00532020"/>
    <w:rsid w:val="005321A8"/>
    <w:rsid w:val="0053223C"/>
    <w:rsid w:val="005322CD"/>
    <w:rsid w:val="0053230A"/>
    <w:rsid w:val="00532628"/>
    <w:rsid w:val="00532805"/>
    <w:rsid w:val="0053281C"/>
    <w:rsid w:val="00532A74"/>
    <w:rsid w:val="00532AD0"/>
    <w:rsid w:val="00532AF9"/>
    <w:rsid w:val="00532D84"/>
    <w:rsid w:val="00532D9D"/>
    <w:rsid w:val="00532E09"/>
    <w:rsid w:val="00532F67"/>
    <w:rsid w:val="0053311D"/>
    <w:rsid w:val="00533121"/>
    <w:rsid w:val="005333E9"/>
    <w:rsid w:val="00533495"/>
    <w:rsid w:val="00533608"/>
    <w:rsid w:val="00533660"/>
    <w:rsid w:val="0053399B"/>
    <w:rsid w:val="00533B93"/>
    <w:rsid w:val="00533D27"/>
    <w:rsid w:val="005340C9"/>
    <w:rsid w:val="005342CF"/>
    <w:rsid w:val="0053485A"/>
    <w:rsid w:val="00534B41"/>
    <w:rsid w:val="00534D21"/>
    <w:rsid w:val="0053589D"/>
    <w:rsid w:val="0053590B"/>
    <w:rsid w:val="00535CCD"/>
    <w:rsid w:val="005360E0"/>
    <w:rsid w:val="00536103"/>
    <w:rsid w:val="00536698"/>
    <w:rsid w:val="00536830"/>
    <w:rsid w:val="00536891"/>
    <w:rsid w:val="00536924"/>
    <w:rsid w:val="00536932"/>
    <w:rsid w:val="00536998"/>
    <w:rsid w:val="00536BDF"/>
    <w:rsid w:val="00536C31"/>
    <w:rsid w:val="00536EEF"/>
    <w:rsid w:val="00536F42"/>
    <w:rsid w:val="005372C2"/>
    <w:rsid w:val="00537403"/>
    <w:rsid w:val="005375FE"/>
    <w:rsid w:val="005377AD"/>
    <w:rsid w:val="005378FC"/>
    <w:rsid w:val="00537908"/>
    <w:rsid w:val="00537B4A"/>
    <w:rsid w:val="00537F3C"/>
    <w:rsid w:val="00537F67"/>
    <w:rsid w:val="00540073"/>
    <w:rsid w:val="00540094"/>
    <w:rsid w:val="00540251"/>
    <w:rsid w:val="00540356"/>
    <w:rsid w:val="005405B6"/>
    <w:rsid w:val="005406F1"/>
    <w:rsid w:val="005407DE"/>
    <w:rsid w:val="00540A33"/>
    <w:rsid w:val="00540A53"/>
    <w:rsid w:val="00540BFC"/>
    <w:rsid w:val="00540D96"/>
    <w:rsid w:val="00540DFA"/>
    <w:rsid w:val="005411AF"/>
    <w:rsid w:val="0054127E"/>
    <w:rsid w:val="0054139F"/>
    <w:rsid w:val="005413DD"/>
    <w:rsid w:val="0054174A"/>
    <w:rsid w:val="0054195A"/>
    <w:rsid w:val="00541A18"/>
    <w:rsid w:val="00541C60"/>
    <w:rsid w:val="00541CAF"/>
    <w:rsid w:val="00541DAC"/>
    <w:rsid w:val="00541EA1"/>
    <w:rsid w:val="00541EE7"/>
    <w:rsid w:val="005420DE"/>
    <w:rsid w:val="00542249"/>
    <w:rsid w:val="00542499"/>
    <w:rsid w:val="00542B2D"/>
    <w:rsid w:val="00542BC6"/>
    <w:rsid w:val="00542BFA"/>
    <w:rsid w:val="00542C97"/>
    <w:rsid w:val="00542CB4"/>
    <w:rsid w:val="00542D85"/>
    <w:rsid w:val="00542E55"/>
    <w:rsid w:val="00542FAA"/>
    <w:rsid w:val="005430AD"/>
    <w:rsid w:val="005431F5"/>
    <w:rsid w:val="005435C1"/>
    <w:rsid w:val="00543707"/>
    <w:rsid w:val="00543763"/>
    <w:rsid w:val="00543867"/>
    <w:rsid w:val="005438C5"/>
    <w:rsid w:val="00543977"/>
    <w:rsid w:val="005439D2"/>
    <w:rsid w:val="00543A7E"/>
    <w:rsid w:val="00543C0F"/>
    <w:rsid w:val="00543EBB"/>
    <w:rsid w:val="00543FC2"/>
    <w:rsid w:val="0054401B"/>
    <w:rsid w:val="0054407B"/>
    <w:rsid w:val="005441E1"/>
    <w:rsid w:val="00544213"/>
    <w:rsid w:val="00544495"/>
    <w:rsid w:val="0054486D"/>
    <w:rsid w:val="00544E38"/>
    <w:rsid w:val="00544EA8"/>
    <w:rsid w:val="0054512D"/>
    <w:rsid w:val="005453F3"/>
    <w:rsid w:val="00545549"/>
    <w:rsid w:val="005457C1"/>
    <w:rsid w:val="00545897"/>
    <w:rsid w:val="00545997"/>
    <w:rsid w:val="00545BDC"/>
    <w:rsid w:val="00545C61"/>
    <w:rsid w:val="00545F46"/>
    <w:rsid w:val="0054617C"/>
    <w:rsid w:val="005462A9"/>
    <w:rsid w:val="005462BF"/>
    <w:rsid w:val="00546762"/>
    <w:rsid w:val="005467A7"/>
    <w:rsid w:val="00546897"/>
    <w:rsid w:val="005469DA"/>
    <w:rsid w:val="005469F5"/>
    <w:rsid w:val="00546A16"/>
    <w:rsid w:val="00546AF0"/>
    <w:rsid w:val="00546F36"/>
    <w:rsid w:val="0054709C"/>
    <w:rsid w:val="005470BD"/>
    <w:rsid w:val="005471AA"/>
    <w:rsid w:val="005474D9"/>
    <w:rsid w:val="00547540"/>
    <w:rsid w:val="00547590"/>
    <w:rsid w:val="005475F1"/>
    <w:rsid w:val="0054761F"/>
    <w:rsid w:val="00547BAC"/>
    <w:rsid w:val="00547CAF"/>
    <w:rsid w:val="00550266"/>
    <w:rsid w:val="00550295"/>
    <w:rsid w:val="0055053F"/>
    <w:rsid w:val="005505D4"/>
    <w:rsid w:val="005508CD"/>
    <w:rsid w:val="00550A1E"/>
    <w:rsid w:val="00550A76"/>
    <w:rsid w:val="00550BA6"/>
    <w:rsid w:val="00550C2B"/>
    <w:rsid w:val="00550CEE"/>
    <w:rsid w:val="00550F1A"/>
    <w:rsid w:val="005513F1"/>
    <w:rsid w:val="00551460"/>
    <w:rsid w:val="005516BF"/>
    <w:rsid w:val="00551748"/>
    <w:rsid w:val="005518ED"/>
    <w:rsid w:val="00551A98"/>
    <w:rsid w:val="00551B92"/>
    <w:rsid w:val="00551E31"/>
    <w:rsid w:val="0055206F"/>
    <w:rsid w:val="00552093"/>
    <w:rsid w:val="00552138"/>
    <w:rsid w:val="005521F9"/>
    <w:rsid w:val="00552258"/>
    <w:rsid w:val="005522F3"/>
    <w:rsid w:val="005523D3"/>
    <w:rsid w:val="00552555"/>
    <w:rsid w:val="00552A6A"/>
    <w:rsid w:val="00553007"/>
    <w:rsid w:val="00553072"/>
    <w:rsid w:val="005536CC"/>
    <w:rsid w:val="0055388A"/>
    <w:rsid w:val="00553944"/>
    <w:rsid w:val="00553A01"/>
    <w:rsid w:val="00553A7D"/>
    <w:rsid w:val="00553E93"/>
    <w:rsid w:val="00554083"/>
    <w:rsid w:val="005540A0"/>
    <w:rsid w:val="005540FF"/>
    <w:rsid w:val="00554559"/>
    <w:rsid w:val="00554C49"/>
    <w:rsid w:val="00554CDD"/>
    <w:rsid w:val="00554E06"/>
    <w:rsid w:val="00554E4B"/>
    <w:rsid w:val="00554E62"/>
    <w:rsid w:val="00554FCB"/>
    <w:rsid w:val="00554FEF"/>
    <w:rsid w:val="0055519C"/>
    <w:rsid w:val="005554C1"/>
    <w:rsid w:val="00555544"/>
    <w:rsid w:val="00555A95"/>
    <w:rsid w:val="00555AF5"/>
    <w:rsid w:val="00555B48"/>
    <w:rsid w:val="00555E98"/>
    <w:rsid w:val="00555F67"/>
    <w:rsid w:val="00556013"/>
    <w:rsid w:val="00556353"/>
    <w:rsid w:val="00556A51"/>
    <w:rsid w:val="00556B04"/>
    <w:rsid w:val="00556E32"/>
    <w:rsid w:val="005570AC"/>
    <w:rsid w:val="00557106"/>
    <w:rsid w:val="00557122"/>
    <w:rsid w:val="0055724B"/>
    <w:rsid w:val="0055727F"/>
    <w:rsid w:val="005573BB"/>
    <w:rsid w:val="0055776C"/>
    <w:rsid w:val="005578A1"/>
    <w:rsid w:val="00557AC6"/>
    <w:rsid w:val="00557C34"/>
    <w:rsid w:val="00557D87"/>
    <w:rsid w:val="00557EB2"/>
    <w:rsid w:val="005600B2"/>
    <w:rsid w:val="005604D1"/>
    <w:rsid w:val="005604EA"/>
    <w:rsid w:val="005604F1"/>
    <w:rsid w:val="0056067A"/>
    <w:rsid w:val="005606A4"/>
    <w:rsid w:val="0056077E"/>
    <w:rsid w:val="005607B8"/>
    <w:rsid w:val="005607FB"/>
    <w:rsid w:val="005608B0"/>
    <w:rsid w:val="005608C2"/>
    <w:rsid w:val="00560CF5"/>
    <w:rsid w:val="00560D4E"/>
    <w:rsid w:val="00560EE1"/>
    <w:rsid w:val="00560F17"/>
    <w:rsid w:val="00560F29"/>
    <w:rsid w:val="00560F2A"/>
    <w:rsid w:val="00561087"/>
    <w:rsid w:val="00561189"/>
    <w:rsid w:val="00561A97"/>
    <w:rsid w:val="00561D58"/>
    <w:rsid w:val="0056203C"/>
    <w:rsid w:val="00562110"/>
    <w:rsid w:val="00562426"/>
    <w:rsid w:val="00562478"/>
    <w:rsid w:val="005624BD"/>
    <w:rsid w:val="0056272D"/>
    <w:rsid w:val="00562B63"/>
    <w:rsid w:val="00562BAB"/>
    <w:rsid w:val="00562BEE"/>
    <w:rsid w:val="00563047"/>
    <w:rsid w:val="0056308E"/>
    <w:rsid w:val="00563188"/>
    <w:rsid w:val="005631E0"/>
    <w:rsid w:val="0056329A"/>
    <w:rsid w:val="00563333"/>
    <w:rsid w:val="005638C1"/>
    <w:rsid w:val="005638DD"/>
    <w:rsid w:val="00563B51"/>
    <w:rsid w:val="00563B65"/>
    <w:rsid w:val="00563CB8"/>
    <w:rsid w:val="00563DB6"/>
    <w:rsid w:val="00563DC9"/>
    <w:rsid w:val="00563DEB"/>
    <w:rsid w:val="00563F16"/>
    <w:rsid w:val="0056415C"/>
    <w:rsid w:val="0056415F"/>
    <w:rsid w:val="005649BF"/>
    <w:rsid w:val="00564B4D"/>
    <w:rsid w:val="00565081"/>
    <w:rsid w:val="005650ED"/>
    <w:rsid w:val="00565239"/>
    <w:rsid w:val="005652B7"/>
    <w:rsid w:val="00565424"/>
    <w:rsid w:val="0056548B"/>
    <w:rsid w:val="00565869"/>
    <w:rsid w:val="00565AD4"/>
    <w:rsid w:val="005663C5"/>
    <w:rsid w:val="005665DC"/>
    <w:rsid w:val="00566E23"/>
    <w:rsid w:val="0056705D"/>
    <w:rsid w:val="00567415"/>
    <w:rsid w:val="005674B7"/>
    <w:rsid w:val="0056752A"/>
    <w:rsid w:val="00567610"/>
    <w:rsid w:val="005676BD"/>
    <w:rsid w:val="00567704"/>
    <w:rsid w:val="00567988"/>
    <w:rsid w:val="00567B5A"/>
    <w:rsid w:val="00567FFB"/>
    <w:rsid w:val="005703CA"/>
    <w:rsid w:val="00570470"/>
    <w:rsid w:val="005706ED"/>
    <w:rsid w:val="00570B56"/>
    <w:rsid w:val="00570D9F"/>
    <w:rsid w:val="00570DE5"/>
    <w:rsid w:val="0057118B"/>
    <w:rsid w:val="005714FA"/>
    <w:rsid w:val="00571764"/>
    <w:rsid w:val="0057177C"/>
    <w:rsid w:val="0057185C"/>
    <w:rsid w:val="005719A4"/>
    <w:rsid w:val="005719D3"/>
    <w:rsid w:val="00571A52"/>
    <w:rsid w:val="00571A9D"/>
    <w:rsid w:val="00571CA8"/>
    <w:rsid w:val="00571EAC"/>
    <w:rsid w:val="00572636"/>
    <w:rsid w:val="005728C2"/>
    <w:rsid w:val="00572947"/>
    <w:rsid w:val="00572A90"/>
    <w:rsid w:val="00572CE8"/>
    <w:rsid w:val="00572CEE"/>
    <w:rsid w:val="00572D20"/>
    <w:rsid w:val="00572D7E"/>
    <w:rsid w:val="00572FF2"/>
    <w:rsid w:val="0057312E"/>
    <w:rsid w:val="00573138"/>
    <w:rsid w:val="005731E7"/>
    <w:rsid w:val="005732D9"/>
    <w:rsid w:val="005734A7"/>
    <w:rsid w:val="005734F7"/>
    <w:rsid w:val="00573765"/>
    <w:rsid w:val="005737C6"/>
    <w:rsid w:val="0057410A"/>
    <w:rsid w:val="005746C4"/>
    <w:rsid w:val="00574754"/>
    <w:rsid w:val="00574ABA"/>
    <w:rsid w:val="00574B4E"/>
    <w:rsid w:val="00574B50"/>
    <w:rsid w:val="00574E9D"/>
    <w:rsid w:val="005750D1"/>
    <w:rsid w:val="00575185"/>
    <w:rsid w:val="00575470"/>
    <w:rsid w:val="005756CD"/>
    <w:rsid w:val="0057585F"/>
    <w:rsid w:val="00575DA5"/>
    <w:rsid w:val="00575F6E"/>
    <w:rsid w:val="005760A7"/>
    <w:rsid w:val="005761CA"/>
    <w:rsid w:val="005764AF"/>
    <w:rsid w:val="005765FB"/>
    <w:rsid w:val="0057676C"/>
    <w:rsid w:val="005768EA"/>
    <w:rsid w:val="00576A26"/>
    <w:rsid w:val="00576B99"/>
    <w:rsid w:val="00576CBC"/>
    <w:rsid w:val="0057724B"/>
    <w:rsid w:val="005772E3"/>
    <w:rsid w:val="00577576"/>
    <w:rsid w:val="005776C9"/>
    <w:rsid w:val="00577761"/>
    <w:rsid w:val="00577835"/>
    <w:rsid w:val="005778E2"/>
    <w:rsid w:val="00577C14"/>
    <w:rsid w:val="00577C1F"/>
    <w:rsid w:val="005800B3"/>
    <w:rsid w:val="0058016D"/>
    <w:rsid w:val="00580255"/>
    <w:rsid w:val="005802C6"/>
    <w:rsid w:val="005805ED"/>
    <w:rsid w:val="005806B4"/>
    <w:rsid w:val="005806DB"/>
    <w:rsid w:val="00580793"/>
    <w:rsid w:val="005808CC"/>
    <w:rsid w:val="005808E5"/>
    <w:rsid w:val="00580942"/>
    <w:rsid w:val="00580AAD"/>
    <w:rsid w:val="00580D20"/>
    <w:rsid w:val="00581470"/>
    <w:rsid w:val="0058198B"/>
    <w:rsid w:val="00581B51"/>
    <w:rsid w:val="00581B62"/>
    <w:rsid w:val="00581BAD"/>
    <w:rsid w:val="00581BF5"/>
    <w:rsid w:val="00581D62"/>
    <w:rsid w:val="00581DDB"/>
    <w:rsid w:val="00581EA5"/>
    <w:rsid w:val="00582029"/>
    <w:rsid w:val="00582087"/>
    <w:rsid w:val="0058227A"/>
    <w:rsid w:val="00582636"/>
    <w:rsid w:val="00582701"/>
    <w:rsid w:val="0058272E"/>
    <w:rsid w:val="00582C22"/>
    <w:rsid w:val="00582F04"/>
    <w:rsid w:val="00582F21"/>
    <w:rsid w:val="0058311F"/>
    <w:rsid w:val="00583188"/>
    <w:rsid w:val="005831DD"/>
    <w:rsid w:val="00583471"/>
    <w:rsid w:val="00583592"/>
    <w:rsid w:val="005837E3"/>
    <w:rsid w:val="00583FAB"/>
    <w:rsid w:val="00584320"/>
    <w:rsid w:val="005847B0"/>
    <w:rsid w:val="00584864"/>
    <w:rsid w:val="005848E6"/>
    <w:rsid w:val="00584B77"/>
    <w:rsid w:val="00584C14"/>
    <w:rsid w:val="00584DD9"/>
    <w:rsid w:val="00584E5B"/>
    <w:rsid w:val="005850B7"/>
    <w:rsid w:val="00585183"/>
    <w:rsid w:val="00585354"/>
    <w:rsid w:val="00585484"/>
    <w:rsid w:val="005854A8"/>
    <w:rsid w:val="0058590B"/>
    <w:rsid w:val="00585BB8"/>
    <w:rsid w:val="00585D1D"/>
    <w:rsid w:val="005862BB"/>
    <w:rsid w:val="00586778"/>
    <w:rsid w:val="00586875"/>
    <w:rsid w:val="00586A57"/>
    <w:rsid w:val="00586F9C"/>
    <w:rsid w:val="0058721E"/>
    <w:rsid w:val="00587229"/>
    <w:rsid w:val="0058741C"/>
    <w:rsid w:val="00587503"/>
    <w:rsid w:val="0058757A"/>
    <w:rsid w:val="00587790"/>
    <w:rsid w:val="005878D5"/>
    <w:rsid w:val="00587BD6"/>
    <w:rsid w:val="00587EFC"/>
    <w:rsid w:val="00587F7F"/>
    <w:rsid w:val="0058D89F"/>
    <w:rsid w:val="00590043"/>
    <w:rsid w:val="005901E2"/>
    <w:rsid w:val="005902E0"/>
    <w:rsid w:val="00590546"/>
    <w:rsid w:val="00590E0A"/>
    <w:rsid w:val="00590E8D"/>
    <w:rsid w:val="00590F5A"/>
    <w:rsid w:val="0059116C"/>
    <w:rsid w:val="005913F9"/>
    <w:rsid w:val="00591464"/>
    <w:rsid w:val="00591511"/>
    <w:rsid w:val="005915D2"/>
    <w:rsid w:val="0059168E"/>
    <w:rsid w:val="00591744"/>
    <w:rsid w:val="00591E50"/>
    <w:rsid w:val="00592076"/>
    <w:rsid w:val="005923BB"/>
    <w:rsid w:val="0059247B"/>
    <w:rsid w:val="0059269A"/>
    <w:rsid w:val="00592858"/>
    <w:rsid w:val="00592993"/>
    <w:rsid w:val="00592B87"/>
    <w:rsid w:val="00592CDA"/>
    <w:rsid w:val="00592DCD"/>
    <w:rsid w:val="00592FC4"/>
    <w:rsid w:val="00592FC9"/>
    <w:rsid w:val="0059331A"/>
    <w:rsid w:val="00593406"/>
    <w:rsid w:val="0059340D"/>
    <w:rsid w:val="00593424"/>
    <w:rsid w:val="00593556"/>
    <w:rsid w:val="00593939"/>
    <w:rsid w:val="00593A72"/>
    <w:rsid w:val="00593D70"/>
    <w:rsid w:val="00593E5F"/>
    <w:rsid w:val="00594072"/>
    <w:rsid w:val="00594511"/>
    <w:rsid w:val="005946EB"/>
    <w:rsid w:val="00594B1C"/>
    <w:rsid w:val="00594F2D"/>
    <w:rsid w:val="00594F58"/>
    <w:rsid w:val="0059500B"/>
    <w:rsid w:val="005954A3"/>
    <w:rsid w:val="005958E2"/>
    <w:rsid w:val="00595A8C"/>
    <w:rsid w:val="00595BC4"/>
    <w:rsid w:val="00595C2C"/>
    <w:rsid w:val="00595CD2"/>
    <w:rsid w:val="00595D21"/>
    <w:rsid w:val="00595DEF"/>
    <w:rsid w:val="0059613E"/>
    <w:rsid w:val="005965CE"/>
    <w:rsid w:val="005967BD"/>
    <w:rsid w:val="00596901"/>
    <w:rsid w:val="00596A1B"/>
    <w:rsid w:val="00596AA1"/>
    <w:rsid w:val="00596BBA"/>
    <w:rsid w:val="00596F5B"/>
    <w:rsid w:val="005970CF"/>
    <w:rsid w:val="005970FE"/>
    <w:rsid w:val="00597162"/>
    <w:rsid w:val="00597386"/>
    <w:rsid w:val="00597460"/>
    <w:rsid w:val="005975C4"/>
    <w:rsid w:val="00597C30"/>
    <w:rsid w:val="00597E4C"/>
    <w:rsid w:val="00597ED8"/>
    <w:rsid w:val="00597FB2"/>
    <w:rsid w:val="005A037C"/>
    <w:rsid w:val="005A03A4"/>
    <w:rsid w:val="005A05A1"/>
    <w:rsid w:val="005A05C8"/>
    <w:rsid w:val="005A0661"/>
    <w:rsid w:val="005A07D8"/>
    <w:rsid w:val="005A0C95"/>
    <w:rsid w:val="005A0EF3"/>
    <w:rsid w:val="005A0F5B"/>
    <w:rsid w:val="005A1022"/>
    <w:rsid w:val="005A14A9"/>
    <w:rsid w:val="005A1624"/>
    <w:rsid w:val="005A17AE"/>
    <w:rsid w:val="005A189C"/>
    <w:rsid w:val="005A1BF2"/>
    <w:rsid w:val="005A1C9C"/>
    <w:rsid w:val="005A26AC"/>
    <w:rsid w:val="005A2918"/>
    <w:rsid w:val="005A2929"/>
    <w:rsid w:val="005A2A0F"/>
    <w:rsid w:val="005A2B12"/>
    <w:rsid w:val="005A2B20"/>
    <w:rsid w:val="005A2D79"/>
    <w:rsid w:val="005A2D85"/>
    <w:rsid w:val="005A2F66"/>
    <w:rsid w:val="005A2F96"/>
    <w:rsid w:val="005A302D"/>
    <w:rsid w:val="005A3348"/>
    <w:rsid w:val="005A3483"/>
    <w:rsid w:val="005A34D5"/>
    <w:rsid w:val="005A3534"/>
    <w:rsid w:val="005A3869"/>
    <w:rsid w:val="005A386B"/>
    <w:rsid w:val="005A3943"/>
    <w:rsid w:val="005A3AE1"/>
    <w:rsid w:val="005A3CC9"/>
    <w:rsid w:val="005A3DC3"/>
    <w:rsid w:val="005A3EE2"/>
    <w:rsid w:val="005A3EFB"/>
    <w:rsid w:val="005A4050"/>
    <w:rsid w:val="005A4232"/>
    <w:rsid w:val="005A4321"/>
    <w:rsid w:val="005A479C"/>
    <w:rsid w:val="005A4904"/>
    <w:rsid w:val="005A4AB7"/>
    <w:rsid w:val="005A4B2B"/>
    <w:rsid w:val="005A4E26"/>
    <w:rsid w:val="005A515A"/>
    <w:rsid w:val="005A53EC"/>
    <w:rsid w:val="005A592B"/>
    <w:rsid w:val="005A5A5E"/>
    <w:rsid w:val="005A5F16"/>
    <w:rsid w:val="005A66F6"/>
    <w:rsid w:val="005A6BCD"/>
    <w:rsid w:val="005A704D"/>
    <w:rsid w:val="005A72D9"/>
    <w:rsid w:val="005A73D7"/>
    <w:rsid w:val="005A7840"/>
    <w:rsid w:val="005A78CD"/>
    <w:rsid w:val="005A7B59"/>
    <w:rsid w:val="005A7D31"/>
    <w:rsid w:val="005A7FC7"/>
    <w:rsid w:val="005A7FD3"/>
    <w:rsid w:val="005B04DE"/>
    <w:rsid w:val="005B06E0"/>
    <w:rsid w:val="005B0793"/>
    <w:rsid w:val="005B07BD"/>
    <w:rsid w:val="005B0853"/>
    <w:rsid w:val="005B112C"/>
    <w:rsid w:val="005B11FE"/>
    <w:rsid w:val="005B1223"/>
    <w:rsid w:val="005B1623"/>
    <w:rsid w:val="005B19EF"/>
    <w:rsid w:val="005B1ED9"/>
    <w:rsid w:val="005B1EFF"/>
    <w:rsid w:val="005B2291"/>
    <w:rsid w:val="005B24C1"/>
    <w:rsid w:val="005B250A"/>
    <w:rsid w:val="005B25A7"/>
    <w:rsid w:val="005B2834"/>
    <w:rsid w:val="005B3572"/>
    <w:rsid w:val="005B391F"/>
    <w:rsid w:val="005B3A45"/>
    <w:rsid w:val="005B3C6D"/>
    <w:rsid w:val="005B4045"/>
    <w:rsid w:val="005B4174"/>
    <w:rsid w:val="005B433C"/>
    <w:rsid w:val="005B4349"/>
    <w:rsid w:val="005B43E8"/>
    <w:rsid w:val="005B44E4"/>
    <w:rsid w:val="005B46AC"/>
    <w:rsid w:val="005B49BF"/>
    <w:rsid w:val="005B4B6B"/>
    <w:rsid w:val="005B4CA3"/>
    <w:rsid w:val="005B4CF0"/>
    <w:rsid w:val="005B4E82"/>
    <w:rsid w:val="005B4FEC"/>
    <w:rsid w:val="005B511A"/>
    <w:rsid w:val="005B51DA"/>
    <w:rsid w:val="005B5506"/>
    <w:rsid w:val="005B585F"/>
    <w:rsid w:val="005B59AA"/>
    <w:rsid w:val="005B5EB6"/>
    <w:rsid w:val="005B5FF3"/>
    <w:rsid w:val="005B605D"/>
    <w:rsid w:val="005B609E"/>
    <w:rsid w:val="005B643A"/>
    <w:rsid w:val="005B66EE"/>
    <w:rsid w:val="005B6DF6"/>
    <w:rsid w:val="005B6F20"/>
    <w:rsid w:val="005B71BE"/>
    <w:rsid w:val="005B73E1"/>
    <w:rsid w:val="005B7B7D"/>
    <w:rsid w:val="005B7DAE"/>
    <w:rsid w:val="005C0128"/>
    <w:rsid w:val="005C0395"/>
    <w:rsid w:val="005C0889"/>
    <w:rsid w:val="005C08F1"/>
    <w:rsid w:val="005C0942"/>
    <w:rsid w:val="005C0ED6"/>
    <w:rsid w:val="005C0FFA"/>
    <w:rsid w:val="005C1037"/>
    <w:rsid w:val="005C12FB"/>
    <w:rsid w:val="005C170B"/>
    <w:rsid w:val="005C1948"/>
    <w:rsid w:val="005C1AF2"/>
    <w:rsid w:val="005C1B1F"/>
    <w:rsid w:val="005C1D14"/>
    <w:rsid w:val="005C1EDB"/>
    <w:rsid w:val="005C1F81"/>
    <w:rsid w:val="005C1FEC"/>
    <w:rsid w:val="005C22F9"/>
    <w:rsid w:val="005C235C"/>
    <w:rsid w:val="005C263C"/>
    <w:rsid w:val="005C2679"/>
    <w:rsid w:val="005C298C"/>
    <w:rsid w:val="005C29B0"/>
    <w:rsid w:val="005C2BA7"/>
    <w:rsid w:val="005C2BBC"/>
    <w:rsid w:val="005C2C0F"/>
    <w:rsid w:val="005C31E8"/>
    <w:rsid w:val="005C3838"/>
    <w:rsid w:val="005C388F"/>
    <w:rsid w:val="005C3DCC"/>
    <w:rsid w:val="005C4061"/>
    <w:rsid w:val="005C40F7"/>
    <w:rsid w:val="005C4142"/>
    <w:rsid w:val="005C41CA"/>
    <w:rsid w:val="005C4215"/>
    <w:rsid w:val="005C482F"/>
    <w:rsid w:val="005C4886"/>
    <w:rsid w:val="005C4BFB"/>
    <w:rsid w:val="005C4C34"/>
    <w:rsid w:val="005C4D09"/>
    <w:rsid w:val="005C4F47"/>
    <w:rsid w:val="005C555D"/>
    <w:rsid w:val="005C5870"/>
    <w:rsid w:val="005C598E"/>
    <w:rsid w:val="005C5A74"/>
    <w:rsid w:val="005C5A80"/>
    <w:rsid w:val="005C5AF5"/>
    <w:rsid w:val="005C61E3"/>
    <w:rsid w:val="005C627F"/>
    <w:rsid w:val="005C62FE"/>
    <w:rsid w:val="005C6628"/>
    <w:rsid w:val="005C683B"/>
    <w:rsid w:val="005C6A1E"/>
    <w:rsid w:val="005C6AC4"/>
    <w:rsid w:val="005C6B6E"/>
    <w:rsid w:val="005C6E8B"/>
    <w:rsid w:val="005C6F48"/>
    <w:rsid w:val="005C7142"/>
    <w:rsid w:val="005C7406"/>
    <w:rsid w:val="005C7669"/>
    <w:rsid w:val="005C7780"/>
    <w:rsid w:val="005C7CAF"/>
    <w:rsid w:val="005C7CCB"/>
    <w:rsid w:val="005C7E80"/>
    <w:rsid w:val="005D0183"/>
    <w:rsid w:val="005D0584"/>
    <w:rsid w:val="005D059A"/>
    <w:rsid w:val="005D05DE"/>
    <w:rsid w:val="005D07A9"/>
    <w:rsid w:val="005D07C5"/>
    <w:rsid w:val="005D0CE1"/>
    <w:rsid w:val="005D0F9C"/>
    <w:rsid w:val="005D1025"/>
    <w:rsid w:val="005D1192"/>
    <w:rsid w:val="005D1F91"/>
    <w:rsid w:val="005D20A9"/>
    <w:rsid w:val="005D21B7"/>
    <w:rsid w:val="005D227E"/>
    <w:rsid w:val="005D235F"/>
    <w:rsid w:val="005D2458"/>
    <w:rsid w:val="005D2AF6"/>
    <w:rsid w:val="005D2B35"/>
    <w:rsid w:val="005D2CF9"/>
    <w:rsid w:val="005D2D56"/>
    <w:rsid w:val="005D2DAD"/>
    <w:rsid w:val="005D3074"/>
    <w:rsid w:val="005D30CF"/>
    <w:rsid w:val="005D3618"/>
    <w:rsid w:val="005D3678"/>
    <w:rsid w:val="005D36F0"/>
    <w:rsid w:val="005D387D"/>
    <w:rsid w:val="005D39E6"/>
    <w:rsid w:val="005D39FD"/>
    <w:rsid w:val="005D4302"/>
    <w:rsid w:val="005D48C2"/>
    <w:rsid w:val="005D490B"/>
    <w:rsid w:val="005D49A6"/>
    <w:rsid w:val="005D49D1"/>
    <w:rsid w:val="005D4EC9"/>
    <w:rsid w:val="005D50D7"/>
    <w:rsid w:val="005D5620"/>
    <w:rsid w:val="005D5A0D"/>
    <w:rsid w:val="005D5A20"/>
    <w:rsid w:val="005D5D4A"/>
    <w:rsid w:val="005D5E7B"/>
    <w:rsid w:val="005D5EA4"/>
    <w:rsid w:val="005D6325"/>
    <w:rsid w:val="005D649B"/>
    <w:rsid w:val="005D6721"/>
    <w:rsid w:val="005D6815"/>
    <w:rsid w:val="005D68F7"/>
    <w:rsid w:val="005D696A"/>
    <w:rsid w:val="005D69C6"/>
    <w:rsid w:val="005D6C09"/>
    <w:rsid w:val="005D7085"/>
    <w:rsid w:val="005D727F"/>
    <w:rsid w:val="005D733E"/>
    <w:rsid w:val="005D7495"/>
    <w:rsid w:val="005D786C"/>
    <w:rsid w:val="005D78D2"/>
    <w:rsid w:val="005E00E5"/>
    <w:rsid w:val="005E0148"/>
    <w:rsid w:val="005E0186"/>
    <w:rsid w:val="005E049F"/>
    <w:rsid w:val="005E04D2"/>
    <w:rsid w:val="005E04F1"/>
    <w:rsid w:val="005E09BE"/>
    <w:rsid w:val="005E0BB6"/>
    <w:rsid w:val="005E0F9C"/>
    <w:rsid w:val="005E147D"/>
    <w:rsid w:val="005E1538"/>
    <w:rsid w:val="005E1780"/>
    <w:rsid w:val="005E1786"/>
    <w:rsid w:val="005E17F2"/>
    <w:rsid w:val="005E1B4A"/>
    <w:rsid w:val="005E1C49"/>
    <w:rsid w:val="005E1D30"/>
    <w:rsid w:val="005E1F33"/>
    <w:rsid w:val="005E20BA"/>
    <w:rsid w:val="005E2360"/>
    <w:rsid w:val="005E237D"/>
    <w:rsid w:val="005E2660"/>
    <w:rsid w:val="005E2844"/>
    <w:rsid w:val="005E2AC3"/>
    <w:rsid w:val="005E2D0D"/>
    <w:rsid w:val="005E3073"/>
    <w:rsid w:val="005E3093"/>
    <w:rsid w:val="005E316A"/>
    <w:rsid w:val="005E3289"/>
    <w:rsid w:val="005E32C6"/>
    <w:rsid w:val="005E3ACA"/>
    <w:rsid w:val="005E3CA3"/>
    <w:rsid w:val="005E3E7B"/>
    <w:rsid w:val="005E4324"/>
    <w:rsid w:val="005E4358"/>
    <w:rsid w:val="005E44F9"/>
    <w:rsid w:val="005E4587"/>
    <w:rsid w:val="005E46A6"/>
    <w:rsid w:val="005E4B75"/>
    <w:rsid w:val="005E4BCA"/>
    <w:rsid w:val="005E4EE4"/>
    <w:rsid w:val="005E52E3"/>
    <w:rsid w:val="005E5791"/>
    <w:rsid w:val="005E5ADC"/>
    <w:rsid w:val="005E5E5D"/>
    <w:rsid w:val="005E5FE8"/>
    <w:rsid w:val="005E60EF"/>
    <w:rsid w:val="005E6267"/>
    <w:rsid w:val="005E646F"/>
    <w:rsid w:val="005E6516"/>
    <w:rsid w:val="005E6693"/>
    <w:rsid w:val="005E6AE7"/>
    <w:rsid w:val="005E6CD4"/>
    <w:rsid w:val="005E7088"/>
    <w:rsid w:val="005E710D"/>
    <w:rsid w:val="005E7206"/>
    <w:rsid w:val="005E737B"/>
    <w:rsid w:val="005E7523"/>
    <w:rsid w:val="005E7806"/>
    <w:rsid w:val="005E7D7C"/>
    <w:rsid w:val="005E7E1B"/>
    <w:rsid w:val="005E7FA7"/>
    <w:rsid w:val="005F0108"/>
    <w:rsid w:val="005F0291"/>
    <w:rsid w:val="005F03D0"/>
    <w:rsid w:val="005F0710"/>
    <w:rsid w:val="005F0725"/>
    <w:rsid w:val="005F08D4"/>
    <w:rsid w:val="005F09D0"/>
    <w:rsid w:val="005F0C34"/>
    <w:rsid w:val="005F0D3A"/>
    <w:rsid w:val="005F0ECC"/>
    <w:rsid w:val="005F10B3"/>
    <w:rsid w:val="005F15F1"/>
    <w:rsid w:val="005F1A0A"/>
    <w:rsid w:val="005F1D77"/>
    <w:rsid w:val="005F1DB3"/>
    <w:rsid w:val="005F2164"/>
    <w:rsid w:val="005F21A5"/>
    <w:rsid w:val="005F22C9"/>
    <w:rsid w:val="005F2318"/>
    <w:rsid w:val="005F2470"/>
    <w:rsid w:val="005F27C0"/>
    <w:rsid w:val="005F28C6"/>
    <w:rsid w:val="005F290B"/>
    <w:rsid w:val="005F290D"/>
    <w:rsid w:val="005F2ABD"/>
    <w:rsid w:val="005F2CBD"/>
    <w:rsid w:val="005F2E72"/>
    <w:rsid w:val="005F3618"/>
    <w:rsid w:val="005F38C5"/>
    <w:rsid w:val="005F390E"/>
    <w:rsid w:val="005F3972"/>
    <w:rsid w:val="005F3C56"/>
    <w:rsid w:val="005F3ECE"/>
    <w:rsid w:val="005F3F16"/>
    <w:rsid w:val="005F4125"/>
    <w:rsid w:val="005F43F8"/>
    <w:rsid w:val="005F49A2"/>
    <w:rsid w:val="005F4BAB"/>
    <w:rsid w:val="005F4EBB"/>
    <w:rsid w:val="005F4EFE"/>
    <w:rsid w:val="005F4FC0"/>
    <w:rsid w:val="005F502B"/>
    <w:rsid w:val="005F52CC"/>
    <w:rsid w:val="005F5816"/>
    <w:rsid w:val="005F5832"/>
    <w:rsid w:val="005F5B65"/>
    <w:rsid w:val="005F5BFC"/>
    <w:rsid w:val="005F5C72"/>
    <w:rsid w:val="005F5DDE"/>
    <w:rsid w:val="005F5E6F"/>
    <w:rsid w:val="005F62CE"/>
    <w:rsid w:val="005F6353"/>
    <w:rsid w:val="005F6510"/>
    <w:rsid w:val="005F6780"/>
    <w:rsid w:val="005F6788"/>
    <w:rsid w:val="005F681C"/>
    <w:rsid w:val="005F6BD4"/>
    <w:rsid w:val="005F6F04"/>
    <w:rsid w:val="005F6F05"/>
    <w:rsid w:val="005F7062"/>
    <w:rsid w:val="005F7188"/>
    <w:rsid w:val="005F72E5"/>
    <w:rsid w:val="005F755D"/>
    <w:rsid w:val="005F760D"/>
    <w:rsid w:val="005F76C1"/>
    <w:rsid w:val="005F784E"/>
    <w:rsid w:val="005F7859"/>
    <w:rsid w:val="005F7985"/>
    <w:rsid w:val="005F7C69"/>
    <w:rsid w:val="005F7CF9"/>
    <w:rsid w:val="005FB728"/>
    <w:rsid w:val="006001DF"/>
    <w:rsid w:val="00600368"/>
    <w:rsid w:val="0060053D"/>
    <w:rsid w:val="00600631"/>
    <w:rsid w:val="00600724"/>
    <w:rsid w:val="006009F1"/>
    <w:rsid w:val="00600CEB"/>
    <w:rsid w:val="00601117"/>
    <w:rsid w:val="00601242"/>
    <w:rsid w:val="00601771"/>
    <w:rsid w:val="006017FE"/>
    <w:rsid w:val="00601994"/>
    <w:rsid w:val="00601BD3"/>
    <w:rsid w:val="00601D24"/>
    <w:rsid w:val="00601D90"/>
    <w:rsid w:val="00601ED4"/>
    <w:rsid w:val="0060207B"/>
    <w:rsid w:val="006021F2"/>
    <w:rsid w:val="00602351"/>
    <w:rsid w:val="0060254A"/>
    <w:rsid w:val="00602733"/>
    <w:rsid w:val="00602A78"/>
    <w:rsid w:val="00602A84"/>
    <w:rsid w:val="00602AA0"/>
    <w:rsid w:val="00602AA1"/>
    <w:rsid w:val="00602F7B"/>
    <w:rsid w:val="00603074"/>
    <w:rsid w:val="00603123"/>
    <w:rsid w:val="00603304"/>
    <w:rsid w:val="00603432"/>
    <w:rsid w:val="006036F4"/>
    <w:rsid w:val="00603E13"/>
    <w:rsid w:val="00604027"/>
    <w:rsid w:val="00604151"/>
    <w:rsid w:val="00604367"/>
    <w:rsid w:val="006043C6"/>
    <w:rsid w:val="006044BE"/>
    <w:rsid w:val="00604675"/>
    <w:rsid w:val="006046DC"/>
    <w:rsid w:val="006046F1"/>
    <w:rsid w:val="0060475F"/>
    <w:rsid w:val="00604798"/>
    <w:rsid w:val="006047DF"/>
    <w:rsid w:val="00604804"/>
    <w:rsid w:val="00604BF5"/>
    <w:rsid w:val="00604CB1"/>
    <w:rsid w:val="00604CC8"/>
    <w:rsid w:val="00604DE1"/>
    <w:rsid w:val="00604EA0"/>
    <w:rsid w:val="0060510C"/>
    <w:rsid w:val="006051E0"/>
    <w:rsid w:val="006056E0"/>
    <w:rsid w:val="00605765"/>
    <w:rsid w:val="006057E7"/>
    <w:rsid w:val="00605B66"/>
    <w:rsid w:val="00605B95"/>
    <w:rsid w:val="00605D03"/>
    <w:rsid w:val="00605D0B"/>
    <w:rsid w:val="006060C2"/>
    <w:rsid w:val="00606239"/>
    <w:rsid w:val="006063AE"/>
    <w:rsid w:val="00606407"/>
    <w:rsid w:val="00606433"/>
    <w:rsid w:val="006064EB"/>
    <w:rsid w:val="00606562"/>
    <w:rsid w:val="0060662D"/>
    <w:rsid w:val="006068C3"/>
    <w:rsid w:val="00606980"/>
    <w:rsid w:val="00606A26"/>
    <w:rsid w:val="00606B7D"/>
    <w:rsid w:val="00606C81"/>
    <w:rsid w:val="00606D8D"/>
    <w:rsid w:val="00606D99"/>
    <w:rsid w:val="00606E55"/>
    <w:rsid w:val="00607297"/>
    <w:rsid w:val="00607417"/>
    <w:rsid w:val="00607427"/>
    <w:rsid w:val="0060753F"/>
    <w:rsid w:val="006076FA"/>
    <w:rsid w:val="00607732"/>
    <w:rsid w:val="006077EB"/>
    <w:rsid w:val="006079A4"/>
    <w:rsid w:val="00607A77"/>
    <w:rsid w:val="00607ABC"/>
    <w:rsid w:val="00607C2E"/>
    <w:rsid w:val="00607D81"/>
    <w:rsid w:val="00610440"/>
    <w:rsid w:val="00610441"/>
    <w:rsid w:val="0061048F"/>
    <w:rsid w:val="00610747"/>
    <w:rsid w:val="00610A2D"/>
    <w:rsid w:val="00610A9D"/>
    <w:rsid w:val="00610E03"/>
    <w:rsid w:val="00610F90"/>
    <w:rsid w:val="00611265"/>
    <w:rsid w:val="00611346"/>
    <w:rsid w:val="00611446"/>
    <w:rsid w:val="00611477"/>
    <w:rsid w:val="00611555"/>
    <w:rsid w:val="00611741"/>
    <w:rsid w:val="0061176E"/>
    <w:rsid w:val="006117F6"/>
    <w:rsid w:val="00611A22"/>
    <w:rsid w:val="00611C57"/>
    <w:rsid w:val="00611CA3"/>
    <w:rsid w:val="00611D5B"/>
    <w:rsid w:val="00611F07"/>
    <w:rsid w:val="0061215C"/>
    <w:rsid w:val="006122F8"/>
    <w:rsid w:val="00612439"/>
    <w:rsid w:val="006124AB"/>
    <w:rsid w:val="0061265C"/>
    <w:rsid w:val="0061278B"/>
    <w:rsid w:val="00612A4E"/>
    <w:rsid w:val="00612C6C"/>
    <w:rsid w:val="00612D80"/>
    <w:rsid w:val="00612E6E"/>
    <w:rsid w:val="00612FF3"/>
    <w:rsid w:val="00613048"/>
    <w:rsid w:val="00613313"/>
    <w:rsid w:val="006134DD"/>
    <w:rsid w:val="0061390C"/>
    <w:rsid w:val="00613EA5"/>
    <w:rsid w:val="00613F69"/>
    <w:rsid w:val="00614024"/>
    <w:rsid w:val="006148A6"/>
    <w:rsid w:val="00614AC5"/>
    <w:rsid w:val="00614BF2"/>
    <w:rsid w:val="00614C12"/>
    <w:rsid w:val="00614CD1"/>
    <w:rsid w:val="00614F67"/>
    <w:rsid w:val="00615009"/>
    <w:rsid w:val="0061510A"/>
    <w:rsid w:val="006151F2"/>
    <w:rsid w:val="006151F3"/>
    <w:rsid w:val="006155D8"/>
    <w:rsid w:val="0061567B"/>
    <w:rsid w:val="00615AC8"/>
    <w:rsid w:val="00615B95"/>
    <w:rsid w:val="00615C07"/>
    <w:rsid w:val="00615C08"/>
    <w:rsid w:val="00615C1B"/>
    <w:rsid w:val="00615FA1"/>
    <w:rsid w:val="00616500"/>
    <w:rsid w:val="0061666A"/>
    <w:rsid w:val="00616686"/>
    <w:rsid w:val="00616B57"/>
    <w:rsid w:val="00616C70"/>
    <w:rsid w:val="00616CD1"/>
    <w:rsid w:val="00616D4A"/>
    <w:rsid w:val="006173D6"/>
    <w:rsid w:val="00617747"/>
    <w:rsid w:val="0061775D"/>
    <w:rsid w:val="006177D2"/>
    <w:rsid w:val="0061795B"/>
    <w:rsid w:val="006179B4"/>
    <w:rsid w:val="0062003F"/>
    <w:rsid w:val="00620049"/>
    <w:rsid w:val="00620282"/>
    <w:rsid w:val="00620588"/>
    <w:rsid w:val="0062059E"/>
    <w:rsid w:val="0062080F"/>
    <w:rsid w:val="00620876"/>
    <w:rsid w:val="00620A9D"/>
    <w:rsid w:val="00620B09"/>
    <w:rsid w:val="00620E69"/>
    <w:rsid w:val="00620FA4"/>
    <w:rsid w:val="00620FDF"/>
    <w:rsid w:val="00621031"/>
    <w:rsid w:val="0062128E"/>
    <w:rsid w:val="006213FC"/>
    <w:rsid w:val="0062152A"/>
    <w:rsid w:val="00621753"/>
    <w:rsid w:val="0062186A"/>
    <w:rsid w:val="0062196F"/>
    <w:rsid w:val="00621D7A"/>
    <w:rsid w:val="00621DC7"/>
    <w:rsid w:val="00622115"/>
    <w:rsid w:val="006221B9"/>
    <w:rsid w:val="00622233"/>
    <w:rsid w:val="0062242F"/>
    <w:rsid w:val="0062291F"/>
    <w:rsid w:val="00622B08"/>
    <w:rsid w:val="00622D78"/>
    <w:rsid w:val="006230EB"/>
    <w:rsid w:val="00623583"/>
    <w:rsid w:val="006236D1"/>
    <w:rsid w:val="00623902"/>
    <w:rsid w:val="00623AB2"/>
    <w:rsid w:val="00624419"/>
    <w:rsid w:val="006244BC"/>
    <w:rsid w:val="006245ED"/>
    <w:rsid w:val="0062462F"/>
    <w:rsid w:val="00624657"/>
    <w:rsid w:val="00624AB4"/>
    <w:rsid w:val="00624BA1"/>
    <w:rsid w:val="00624CB5"/>
    <w:rsid w:val="00624DFD"/>
    <w:rsid w:val="00624F71"/>
    <w:rsid w:val="0062510C"/>
    <w:rsid w:val="0062524D"/>
    <w:rsid w:val="006254E0"/>
    <w:rsid w:val="0062552E"/>
    <w:rsid w:val="0062566D"/>
    <w:rsid w:val="00625A26"/>
    <w:rsid w:val="00625B01"/>
    <w:rsid w:val="00625C00"/>
    <w:rsid w:val="006264E9"/>
    <w:rsid w:val="006265B0"/>
    <w:rsid w:val="0062661B"/>
    <w:rsid w:val="00626D53"/>
    <w:rsid w:val="00626E1B"/>
    <w:rsid w:val="00626FEE"/>
    <w:rsid w:val="00627016"/>
    <w:rsid w:val="00627186"/>
    <w:rsid w:val="0062739D"/>
    <w:rsid w:val="006273B2"/>
    <w:rsid w:val="006277AF"/>
    <w:rsid w:val="00627832"/>
    <w:rsid w:val="0062787B"/>
    <w:rsid w:val="00627ADC"/>
    <w:rsid w:val="00627DD9"/>
    <w:rsid w:val="00630068"/>
    <w:rsid w:val="006300D7"/>
    <w:rsid w:val="00630118"/>
    <w:rsid w:val="0063011D"/>
    <w:rsid w:val="006302AF"/>
    <w:rsid w:val="00630514"/>
    <w:rsid w:val="00630AF5"/>
    <w:rsid w:val="006310AE"/>
    <w:rsid w:val="006311E5"/>
    <w:rsid w:val="00631456"/>
    <w:rsid w:val="0063151C"/>
    <w:rsid w:val="00631574"/>
    <w:rsid w:val="00631762"/>
    <w:rsid w:val="006317CB"/>
    <w:rsid w:val="00631867"/>
    <w:rsid w:val="006319DB"/>
    <w:rsid w:val="00631C0F"/>
    <w:rsid w:val="00631E6C"/>
    <w:rsid w:val="00632196"/>
    <w:rsid w:val="00632698"/>
    <w:rsid w:val="00632917"/>
    <w:rsid w:val="006329F9"/>
    <w:rsid w:val="00632BA2"/>
    <w:rsid w:val="00632C98"/>
    <w:rsid w:val="0063318F"/>
    <w:rsid w:val="006332B5"/>
    <w:rsid w:val="0063330F"/>
    <w:rsid w:val="00633363"/>
    <w:rsid w:val="00633668"/>
    <w:rsid w:val="006338E8"/>
    <w:rsid w:val="00633971"/>
    <w:rsid w:val="00633A30"/>
    <w:rsid w:val="00633AC5"/>
    <w:rsid w:val="00633BF2"/>
    <w:rsid w:val="00633CAA"/>
    <w:rsid w:val="00633E11"/>
    <w:rsid w:val="00633E3F"/>
    <w:rsid w:val="00633EB6"/>
    <w:rsid w:val="00633F67"/>
    <w:rsid w:val="006343C2"/>
    <w:rsid w:val="006345C3"/>
    <w:rsid w:val="006346DF"/>
    <w:rsid w:val="00634757"/>
    <w:rsid w:val="00634A2C"/>
    <w:rsid w:val="00634B67"/>
    <w:rsid w:val="00634FDF"/>
    <w:rsid w:val="006350C7"/>
    <w:rsid w:val="00635308"/>
    <w:rsid w:val="0063530F"/>
    <w:rsid w:val="00635687"/>
    <w:rsid w:val="006356E3"/>
    <w:rsid w:val="006357FC"/>
    <w:rsid w:val="00635803"/>
    <w:rsid w:val="006359CA"/>
    <w:rsid w:val="00635BDE"/>
    <w:rsid w:val="00635C85"/>
    <w:rsid w:val="00635FB3"/>
    <w:rsid w:val="006362F9"/>
    <w:rsid w:val="00636674"/>
    <w:rsid w:val="006368B1"/>
    <w:rsid w:val="00636911"/>
    <w:rsid w:val="006369A9"/>
    <w:rsid w:val="00636B29"/>
    <w:rsid w:val="00636DC2"/>
    <w:rsid w:val="00636E1B"/>
    <w:rsid w:val="0063703F"/>
    <w:rsid w:val="006373A7"/>
    <w:rsid w:val="006373CD"/>
    <w:rsid w:val="00637964"/>
    <w:rsid w:val="00637A90"/>
    <w:rsid w:val="00637A95"/>
    <w:rsid w:val="00637CAD"/>
    <w:rsid w:val="00640084"/>
    <w:rsid w:val="006400DE"/>
    <w:rsid w:val="006406C7"/>
    <w:rsid w:val="00640846"/>
    <w:rsid w:val="00640934"/>
    <w:rsid w:val="006409C4"/>
    <w:rsid w:val="00640B7B"/>
    <w:rsid w:val="00640C70"/>
    <w:rsid w:val="00641283"/>
    <w:rsid w:val="00641381"/>
    <w:rsid w:val="006413CF"/>
    <w:rsid w:val="00641413"/>
    <w:rsid w:val="00641465"/>
    <w:rsid w:val="0064165D"/>
    <w:rsid w:val="00641672"/>
    <w:rsid w:val="006417BC"/>
    <w:rsid w:val="006417CC"/>
    <w:rsid w:val="00641DD0"/>
    <w:rsid w:val="00641EB8"/>
    <w:rsid w:val="006420A4"/>
    <w:rsid w:val="00642421"/>
    <w:rsid w:val="00642753"/>
    <w:rsid w:val="0064294E"/>
    <w:rsid w:val="00642992"/>
    <w:rsid w:val="00642A19"/>
    <w:rsid w:val="00642A8C"/>
    <w:rsid w:val="00642AE9"/>
    <w:rsid w:val="00642D71"/>
    <w:rsid w:val="00642E8C"/>
    <w:rsid w:val="00643316"/>
    <w:rsid w:val="006433BD"/>
    <w:rsid w:val="0064354F"/>
    <w:rsid w:val="00643562"/>
    <w:rsid w:val="00643784"/>
    <w:rsid w:val="00644186"/>
    <w:rsid w:val="0064448F"/>
    <w:rsid w:val="00644A21"/>
    <w:rsid w:val="00644A49"/>
    <w:rsid w:val="00644CA8"/>
    <w:rsid w:val="0064514D"/>
    <w:rsid w:val="006451E8"/>
    <w:rsid w:val="00645548"/>
    <w:rsid w:val="0064558E"/>
    <w:rsid w:val="006458DA"/>
    <w:rsid w:val="00645C9F"/>
    <w:rsid w:val="00645D12"/>
    <w:rsid w:val="00645D8C"/>
    <w:rsid w:val="00645E93"/>
    <w:rsid w:val="00646305"/>
    <w:rsid w:val="00646864"/>
    <w:rsid w:val="006468FB"/>
    <w:rsid w:val="00646968"/>
    <w:rsid w:val="00646A6C"/>
    <w:rsid w:val="00646BF5"/>
    <w:rsid w:val="00646D85"/>
    <w:rsid w:val="0064702D"/>
    <w:rsid w:val="00647368"/>
    <w:rsid w:val="006473A9"/>
    <w:rsid w:val="00647496"/>
    <w:rsid w:val="006474C4"/>
    <w:rsid w:val="00647590"/>
    <w:rsid w:val="006475E6"/>
    <w:rsid w:val="0064779D"/>
    <w:rsid w:val="00647EC7"/>
    <w:rsid w:val="00647F7B"/>
    <w:rsid w:val="00647FB4"/>
    <w:rsid w:val="00650085"/>
    <w:rsid w:val="00650193"/>
    <w:rsid w:val="006501A0"/>
    <w:rsid w:val="00650246"/>
    <w:rsid w:val="006503A0"/>
    <w:rsid w:val="0065049B"/>
    <w:rsid w:val="0065071E"/>
    <w:rsid w:val="006507BE"/>
    <w:rsid w:val="006508B9"/>
    <w:rsid w:val="00650CA1"/>
    <w:rsid w:val="00650FCA"/>
    <w:rsid w:val="0065117E"/>
    <w:rsid w:val="00651273"/>
    <w:rsid w:val="00651370"/>
    <w:rsid w:val="0065143C"/>
    <w:rsid w:val="006517B9"/>
    <w:rsid w:val="006517E8"/>
    <w:rsid w:val="00651854"/>
    <w:rsid w:val="00651874"/>
    <w:rsid w:val="00651ACF"/>
    <w:rsid w:val="00651B21"/>
    <w:rsid w:val="00651C57"/>
    <w:rsid w:val="00652126"/>
    <w:rsid w:val="006522B9"/>
    <w:rsid w:val="00652578"/>
    <w:rsid w:val="006527E9"/>
    <w:rsid w:val="00652A62"/>
    <w:rsid w:val="00652F71"/>
    <w:rsid w:val="00652F9B"/>
    <w:rsid w:val="006531D9"/>
    <w:rsid w:val="00653427"/>
    <w:rsid w:val="00653431"/>
    <w:rsid w:val="006539E8"/>
    <w:rsid w:val="00653CD7"/>
    <w:rsid w:val="0065424B"/>
    <w:rsid w:val="006543C4"/>
    <w:rsid w:val="00654440"/>
    <w:rsid w:val="0065470E"/>
    <w:rsid w:val="0065475A"/>
    <w:rsid w:val="00654957"/>
    <w:rsid w:val="00654B03"/>
    <w:rsid w:val="00654E9B"/>
    <w:rsid w:val="00654FB7"/>
    <w:rsid w:val="00655080"/>
    <w:rsid w:val="00655A5C"/>
    <w:rsid w:val="00655F23"/>
    <w:rsid w:val="00655FB5"/>
    <w:rsid w:val="0065610C"/>
    <w:rsid w:val="00656307"/>
    <w:rsid w:val="0065630B"/>
    <w:rsid w:val="006565D8"/>
    <w:rsid w:val="00656651"/>
    <w:rsid w:val="00656934"/>
    <w:rsid w:val="00656B96"/>
    <w:rsid w:val="00656D9F"/>
    <w:rsid w:val="00656E8D"/>
    <w:rsid w:val="00656F79"/>
    <w:rsid w:val="006571B4"/>
    <w:rsid w:val="0065736B"/>
    <w:rsid w:val="0065759B"/>
    <w:rsid w:val="006577CE"/>
    <w:rsid w:val="0065782D"/>
    <w:rsid w:val="006578E4"/>
    <w:rsid w:val="0065797E"/>
    <w:rsid w:val="00657AE5"/>
    <w:rsid w:val="00657C55"/>
    <w:rsid w:val="00657D52"/>
    <w:rsid w:val="00657DDD"/>
    <w:rsid w:val="00659CA4"/>
    <w:rsid w:val="00660500"/>
    <w:rsid w:val="006605F4"/>
    <w:rsid w:val="00660968"/>
    <w:rsid w:val="00660C55"/>
    <w:rsid w:val="0066161B"/>
    <w:rsid w:val="006619B0"/>
    <w:rsid w:val="00661D55"/>
    <w:rsid w:val="00662012"/>
    <w:rsid w:val="00662317"/>
    <w:rsid w:val="0066236A"/>
    <w:rsid w:val="00662432"/>
    <w:rsid w:val="00662543"/>
    <w:rsid w:val="006626D0"/>
    <w:rsid w:val="006626F0"/>
    <w:rsid w:val="00662779"/>
    <w:rsid w:val="006628E9"/>
    <w:rsid w:val="00662948"/>
    <w:rsid w:val="00662A12"/>
    <w:rsid w:val="00662B6B"/>
    <w:rsid w:val="00662F3F"/>
    <w:rsid w:val="006633AB"/>
    <w:rsid w:val="0066382D"/>
    <w:rsid w:val="00663B05"/>
    <w:rsid w:val="00663BDD"/>
    <w:rsid w:val="00663EED"/>
    <w:rsid w:val="00663F15"/>
    <w:rsid w:val="00663F58"/>
    <w:rsid w:val="00663FF9"/>
    <w:rsid w:val="006641F4"/>
    <w:rsid w:val="006643B2"/>
    <w:rsid w:val="006643BB"/>
    <w:rsid w:val="00664564"/>
    <w:rsid w:val="00664834"/>
    <w:rsid w:val="006648A6"/>
    <w:rsid w:val="00664B93"/>
    <w:rsid w:val="00664E8C"/>
    <w:rsid w:val="00664F7B"/>
    <w:rsid w:val="00664F81"/>
    <w:rsid w:val="006651CE"/>
    <w:rsid w:val="00665440"/>
    <w:rsid w:val="00665542"/>
    <w:rsid w:val="00665639"/>
    <w:rsid w:val="00665799"/>
    <w:rsid w:val="006657DE"/>
    <w:rsid w:val="006659D2"/>
    <w:rsid w:val="00665B09"/>
    <w:rsid w:val="00665CE0"/>
    <w:rsid w:val="00665EFE"/>
    <w:rsid w:val="00665F7C"/>
    <w:rsid w:val="006660EF"/>
    <w:rsid w:val="006660F0"/>
    <w:rsid w:val="0066699A"/>
    <w:rsid w:val="00666DFC"/>
    <w:rsid w:val="00666EBB"/>
    <w:rsid w:val="006672C4"/>
    <w:rsid w:val="00667418"/>
    <w:rsid w:val="006674B7"/>
    <w:rsid w:val="006675E0"/>
    <w:rsid w:val="00667765"/>
    <w:rsid w:val="0066779E"/>
    <w:rsid w:val="006677D0"/>
    <w:rsid w:val="00667B75"/>
    <w:rsid w:val="00667D18"/>
    <w:rsid w:val="00667FAF"/>
    <w:rsid w:val="006700DA"/>
    <w:rsid w:val="0067029A"/>
    <w:rsid w:val="006704CC"/>
    <w:rsid w:val="0067096B"/>
    <w:rsid w:val="0067096D"/>
    <w:rsid w:val="00670AA1"/>
    <w:rsid w:val="00670AA2"/>
    <w:rsid w:val="00670AC9"/>
    <w:rsid w:val="00670AF4"/>
    <w:rsid w:val="00670B03"/>
    <w:rsid w:val="00670B13"/>
    <w:rsid w:val="00670C09"/>
    <w:rsid w:val="00670E5D"/>
    <w:rsid w:val="006711B6"/>
    <w:rsid w:val="00671391"/>
    <w:rsid w:val="00671446"/>
    <w:rsid w:val="00671670"/>
    <w:rsid w:val="00671744"/>
    <w:rsid w:val="00671953"/>
    <w:rsid w:val="006719E0"/>
    <w:rsid w:val="00671B2E"/>
    <w:rsid w:val="00671EF8"/>
    <w:rsid w:val="00672234"/>
    <w:rsid w:val="0067236C"/>
    <w:rsid w:val="006723D8"/>
    <w:rsid w:val="0067261D"/>
    <w:rsid w:val="0067269D"/>
    <w:rsid w:val="00672988"/>
    <w:rsid w:val="00672B2F"/>
    <w:rsid w:val="00672B81"/>
    <w:rsid w:val="00672C64"/>
    <w:rsid w:val="006730EA"/>
    <w:rsid w:val="00673167"/>
    <w:rsid w:val="0067325B"/>
    <w:rsid w:val="006733CE"/>
    <w:rsid w:val="00673869"/>
    <w:rsid w:val="00673874"/>
    <w:rsid w:val="006738AA"/>
    <w:rsid w:val="00673B75"/>
    <w:rsid w:val="00673D3C"/>
    <w:rsid w:val="00674229"/>
    <w:rsid w:val="00674280"/>
    <w:rsid w:val="0067432E"/>
    <w:rsid w:val="006745B3"/>
    <w:rsid w:val="00674B1E"/>
    <w:rsid w:val="00674BCC"/>
    <w:rsid w:val="00674DB5"/>
    <w:rsid w:val="00674E6A"/>
    <w:rsid w:val="006754FA"/>
    <w:rsid w:val="0067563D"/>
    <w:rsid w:val="00675762"/>
    <w:rsid w:val="00675798"/>
    <w:rsid w:val="00675CF4"/>
    <w:rsid w:val="00675FF8"/>
    <w:rsid w:val="006761EA"/>
    <w:rsid w:val="0067636A"/>
    <w:rsid w:val="0067663E"/>
    <w:rsid w:val="00676930"/>
    <w:rsid w:val="00676A58"/>
    <w:rsid w:val="00676A64"/>
    <w:rsid w:val="00676A68"/>
    <w:rsid w:val="00677169"/>
    <w:rsid w:val="006772FB"/>
    <w:rsid w:val="00677374"/>
    <w:rsid w:val="006775A5"/>
    <w:rsid w:val="00677696"/>
    <w:rsid w:val="00677925"/>
    <w:rsid w:val="006779BF"/>
    <w:rsid w:val="00677A52"/>
    <w:rsid w:val="00677A62"/>
    <w:rsid w:val="00677D66"/>
    <w:rsid w:val="00677DDF"/>
    <w:rsid w:val="00677DFA"/>
    <w:rsid w:val="0068026E"/>
    <w:rsid w:val="0068058F"/>
    <w:rsid w:val="00680F07"/>
    <w:rsid w:val="00680F41"/>
    <w:rsid w:val="00680F46"/>
    <w:rsid w:val="00681013"/>
    <w:rsid w:val="0068109B"/>
    <w:rsid w:val="006812BB"/>
    <w:rsid w:val="00681358"/>
    <w:rsid w:val="00681750"/>
    <w:rsid w:val="006818F2"/>
    <w:rsid w:val="00681996"/>
    <w:rsid w:val="006819FA"/>
    <w:rsid w:val="00681AF1"/>
    <w:rsid w:val="00681CCE"/>
    <w:rsid w:val="00681D94"/>
    <w:rsid w:val="00681DCD"/>
    <w:rsid w:val="00681E32"/>
    <w:rsid w:val="00681F46"/>
    <w:rsid w:val="00681FDC"/>
    <w:rsid w:val="006828A1"/>
    <w:rsid w:val="00682B53"/>
    <w:rsid w:val="00682D38"/>
    <w:rsid w:val="00682F27"/>
    <w:rsid w:val="0068311B"/>
    <w:rsid w:val="00683178"/>
    <w:rsid w:val="006831B9"/>
    <w:rsid w:val="0068335B"/>
    <w:rsid w:val="006833A7"/>
    <w:rsid w:val="006833BC"/>
    <w:rsid w:val="006834B3"/>
    <w:rsid w:val="006836EB"/>
    <w:rsid w:val="00683EF3"/>
    <w:rsid w:val="00683F94"/>
    <w:rsid w:val="00683FAF"/>
    <w:rsid w:val="0068419F"/>
    <w:rsid w:val="00684519"/>
    <w:rsid w:val="00684603"/>
    <w:rsid w:val="00684B1C"/>
    <w:rsid w:val="00684BAF"/>
    <w:rsid w:val="00684C2A"/>
    <w:rsid w:val="00684FF9"/>
    <w:rsid w:val="00685190"/>
    <w:rsid w:val="006854E8"/>
    <w:rsid w:val="006859DB"/>
    <w:rsid w:val="00685B7C"/>
    <w:rsid w:val="00685EA7"/>
    <w:rsid w:val="00686133"/>
    <w:rsid w:val="006861DD"/>
    <w:rsid w:val="0068678D"/>
    <w:rsid w:val="00686891"/>
    <w:rsid w:val="00686B43"/>
    <w:rsid w:val="00686CEC"/>
    <w:rsid w:val="00686F27"/>
    <w:rsid w:val="00687488"/>
    <w:rsid w:val="006875C0"/>
    <w:rsid w:val="00687FC9"/>
    <w:rsid w:val="0069010F"/>
    <w:rsid w:val="00690239"/>
    <w:rsid w:val="006904ED"/>
    <w:rsid w:val="0069073A"/>
    <w:rsid w:val="006908B0"/>
    <w:rsid w:val="00690D36"/>
    <w:rsid w:val="00690E2E"/>
    <w:rsid w:val="006910F5"/>
    <w:rsid w:val="0069112C"/>
    <w:rsid w:val="00691563"/>
    <w:rsid w:val="006915D7"/>
    <w:rsid w:val="0069177F"/>
    <w:rsid w:val="00691967"/>
    <w:rsid w:val="00691CC3"/>
    <w:rsid w:val="00691E5B"/>
    <w:rsid w:val="00691FB8"/>
    <w:rsid w:val="00691FF5"/>
    <w:rsid w:val="006920AB"/>
    <w:rsid w:val="00692230"/>
    <w:rsid w:val="00692528"/>
    <w:rsid w:val="00692814"/>
    <w:rsid w:val="00692A15"/>
    <w:rsid w:val="00692B0D"/>
    <w:rsid w:val="00692B73"/>
    <w:rsid w:val="00692E87"/>
    <w:rsid w:val="00693246"/>
    <w:rsid w:val="0069325C"/>
    <w:rsid w:val="006932D9"/>
    <w:rsid w:val="006932E7"/>
    <w:rsid w:val="00693312"/>
    <w:rsid w:val="00693347"/>
    <w:rsid w:val="0069334C"/>
    <w:rsid w:val="006935D3"/>
    <w:rsid w:val="006935E9"/>
    <w:rsid w:val="00693A59"/>
    <w:rsid w:val="00693A7B"/>
    <w:rsid w:val="00693BCF"/>
    <w:rsid w:val="00693DC3"/>
    <w:rsid w:val="00694141"/>
    <w:rsid w:val="00694212"/>
    <w:rsid w:val="006946A8"/>
    <w:rsid w:val="00694744"/>
    <w:rsid w:val="00694838"/>
    <w:rsid w:val="006948EF"/>
    <w:rsid w:val="00694D57"/>
    <w:rsid w:val="00694E84"/>
    <w:rsid w:val="0069508C"/>
    <w:rsid w:val="00695432"/>
    <w:rsid w:val="006955BD"/>
    <w:rsid w:val="00695633"/>
    <w:rsid w:val="0069567D"/>
    <w:rsid w:val="00695751"/>
    <w:rsid w:val="00695A14"/>
    <w:rsid w:val="00695B95"/>
    <w:rsid w:val="00695BCA"/>
    <w:rsid w:val="0069638F"/>
    <w:rsid w:val="006964A9"/>
    <w:rsid w:val="00696D63"/>
    <w:rsid w:val="006972AC"/>
    <w:rsid w:val="0069741D"/>
    <w:rsid w:val="0069752C"/>
    <w:rsid w:val="0069762C"/>
    <w:rsid w:val="006976D3"/>
    <w:rsid w:val="00697892"/>
    <w:rsid w:val="00697C62"/>
    <w:rsid w:val="006A00F7"/>
    <w:rsid w:val="006A0150"/>
    <w:rsid w:val="006A032F"/>
    <w:rsid w:val="006A0563"/>
    <w:rsid w:val="006A05A6"/>
    <w:rsid w:val="006A08F9"/>
    <w:rsid w:val="006A0A97"/>
    <w:rsid w:val="006A0C6A"/>
    <w:rsid w:val="006A0DD3"/>
    <w:rsid w:val="006A0F40"/>
    <w:rsid w:val="006A146E"/>
    <w:rsid w:val="006A1811"/>
    <w:rsid w:val="006A1A6D"/>
    <w:rsid w:val="006A1ADC"/>
    <w:rsid w:val="006A1BEB"/>
    <w:rsid w:val="006A2264"/>
    <w:rsid w:val="006A24C1"/>
    <w:rsid w:val="006A2AF0"/>
    <w:rsid w:val="006A3022"/>
    <w:rsid w:val="006A32DA"/>
    <w:rsid w:val="006A349B"/>
    <w:rsid w:val="006A3673"/>
    <w:rsid w:val="006A37FC"/>
    <w:rsid w:val="006A3892"/>
    <w:rsid w:val="006A39E9"/>
    <w:rsid w:val="006A3A01"/>
    <w:rsid w:val="006A3D59"/>
    <w:rsid w:val="006A41AE"/>
    <w:rsid w:val="006A4371"/>
    <w:rsid w:val="006A43B6"/>
    <w:rsid w:val="006A446A"/>
    <w:rsid w:val="006A45A2"/>
    <w:rsid w:val="006A4737"/>
    <w:rsid w:val="006A47A6"/>
    <w:rsid w:val="006A4856"/>
    <w:rsid w:val="006A4AB3"/>
    <w:rsid w:val="006A4FE3"/>
    <w:rsid w:val="006A526E"/>
    <w:rsid w:val="006A526F"/>
    <w:rsid w:val="006A53E4"/>
    <w:rsid w:val="006A5474"/>
    <w:rsid w:val="006A564B"/>
    <w:rsid w:val="006A571E"/>
    <w:rsid w:val="006A5836"/>
    <w:rsid w:val="006A588F"/>
    <w:rsid w:val="006A59AA"/>
    <w:rsid w:val="006A5BA0"/>
    <w:rsid w:val="006A5C7A"/>
    <w:rsid w:val="006A688A"/>
    <w:rsid w:val="006A693F"/>
    <w:rsid w:val="006A6972"/>
    <w:rsid w:val="006A69D4"/>
    <w:rsid w:val="006A7178"/>
    <w:rsid w:val="006A71D1"/>
    <w:rsid w:val="006A7215"/>
    <w:rsid w:val="006A7369"/>
    <w:rsid w:val="006A7DFA"/>
    <w:rsid w:val="006B00E1"/>
    <w:rsid w:val="006B05B5"/>
    <w:rsid w:val="006B0792"/>
    <w:rsid w:val="006B08A8"/>
    <w:rsid w:val="006B0B45"/>
    <w:rsid w:val="006B0BF6"/>
    <w:rsid w:val="006B0D2B"/>
    <w:rsid w:val="006B0E78"/>
    <w:rsid w:val="006B0F10"/>
    <w:rsid w:val="006B12D2"/>
    <w:rsid w:val="006B1545"/>
    <w:rsid w:val="006B1DE5"/>
    <w:rsid w:val="006B1F4F"/>
    <w:rsid w:val="006B22AF"/>
    <w:rsid w:val="006B23B9"/>
    <w:rsid w:val="006B2C48"/>
    <w:rsid w:val="006B2D6F"/>
    <w:rsid w:val="006B2DA7"/>
    <w:rsid w:val="006B2EFF"/>
    <w:rsid w:val="006B2F4D"/>
    <w:rsid w:val="006B2FAE"/>
    <w:rsid w:val="006B300C"/>
    <w:rsid w:val="006B306B"/>
    <w:rsid w:val="006B32BA"/>
    <w:rsid w:val="006B334B"/>
    <w:rsid w:val="006B339E"/>
    <w:rsid w:val="006B349A"/>
    <w:rsid w:val="006B35F2"/>
    <w:rsid w:val="006B3682"/>
    <w:rsid w:val="006B3974"/>
    <w:rsid w:val="006B3E25"/>
    <w:rsid w:val="006B421D"/>
    <w:rsid w:val="006B4467"/>
    <w:rsid w:val="006B4505"/>
    <w:rsid w:val="006B482C"/>
    <w:rsid w:val="006B48CB"/>
    <w:rsid w:val="006B4983"/>
    <w:rsid w:val="006B49D5"/>
    <w:rsid w:val="006B4A17"/>
    <w:rsid w:val="006B4A4E"/>
    <w:rsid w:val="006B5518"/>
    <w:rsid w:val="006B55CD"/>
    <w:rsid w:val="006B564D"/>
    <w:rsid w:val="006B57B7"/>
    <w:rsid w:val="006B589E"/>
    <w:rsid w:val="006B590A"/>
    <w:rsid w:val="006B5B86"/>
    <w:rsid w:val="006B5BFE"/>
    <w:rsid w:val="006B5CBA"/>
    <w:rsid w:val="006B5EAB"/>
    <w:rsid w:val="006B618B"/>
    <w:rsid w:val="006B62CB"/>
    <w:rsid w:val="006B63B6"/>
    <w:rsid w:val="006B6B0C"/>
    <w:rsid w:val="006B6E25"/>
    <w:rsid w:val="006B6F97"/>
    <w:rsid w:val="006B7164"/>
    <w:rsid w:val="006B7251"/>
    <w:rsid w:val="006B7480"/>
    <w:rsid w:val="006B7641"/>
    <w:rsid w:val="006B79A6"/>
    <w:rsid w:val="006B7E68"/>
    <w:rsid w:val="006C0442"/>
    <w:rsid w:val="006C0470"/>
    <w:rsid w:val="006C04E0"/>
    <w:rsid w:val="006C052C"/>
    <w:rsid w:val="006C0531"/>
    <w:rsid w:val="006C073A"/>
    <w:rsid w:val="006C07B8"/>
    <w:rsid w:val="006C0C7D"/>
    <w:rsid w:val="006C0EC6"/>
    <w:rsid w:val="006C120A"/>
    <w:rsid w:val="006C122A"/>
    <w:rsid w:val="006C12A2"/>
    <w:rsid w:val="006C1334"/>
    <w:rsid w:val="006C1445"/>
    <w:rsid w:val="006C1490"/>
    <w:rsid w:val="006C17B5"/>
    <w:rsid w:val="006C17F6"/>
    <w:rsid w:val="006C1DBA"/>
    <w:rsid w:val="006C1E48"/>
    <w:rsid w:val="006C1FD0"/>
    <w:rsid w:val="006C2285"/>
    <w:rsid w:val="006C2460"/>
    <w:rsid w:val="006C259E"/>
    <w:rsid w:val="006C25E6"/>
    <w:rsid w:val="006C2693"/>
    <w:rsid w:val="006C2758"/>
    <w:rsid w:val="006C28C8"/>
    <w:rsid w:val="006C299C"/>
    <w:rsid w:val="006C2AC0"/>
    <w:rsid w:val="006C2DD4"/>
    <w:rsid w:val="006C358A"/>
    <w:rsid w:val="006C35A5"/>
    <w:rsid w:val="006C3A91"/>
    <w:rsid w:val="006C3AB0"/>
    <w:rsid w:val="006C4102"/>
    <w:rsid w:val="006C415E"/>
    <w:rsid w:val="006C4256"/>
    <w:rsid w:val="006C4368"/>
    <w:rsid w:val="006C466E"/>
    <w:rsid w:val="006C46DE"/>
    <w:rsid w:val="006C4E3F"/>
    <w:rsid w:val="006C4FA1"/>
    <w:rsid w:val="006C4FAD"/>
    <w:rsid w:val="006C4FC1"/>
    <w:rsid w:val="006C51A5"/>
    <w:rsid w:val="006C529D"/>
    <w:rsid w:val="006C5317"/>
    <w:rsid w:val="006C5343"/>
    <w:rsid w:val="006C5395"/>
    <w:rsid w:val="006C5592"/>
    <w:rsid w:val="006C5613"/>
    <w:rsid w:val="006C56AC"/>
    <w:rsid w:val="006C5A0E"/>
    <w:rsid w:val="006C5A72"/>
    <w:rsid w:val="006C5BF3"/>
    <w:rsid w:val="006C5FBA"/>
    <w:rsid w:val="006C606D"/>
    <w:rsid w:val="006C6131"/>
    <w:rsid w:val="006C6798"/>
    <w:rsid w:val="006C68DA"/>
    <w:rsid w:val="006C693E"/>
    <w:rsid w:val="006C6C00"/>
    <w:rsid w:val="006C6C2A"/>
    <w:rsid w:val="006C6DF7"/>
    <w:rsid w:val="006C6E95"/>
    <w:rsid w:val="006C7435"/>
    <w:rsid w:val="006C7A78"/>
    <w:rsid w:val="006C7BAA"/>
    <w:rsid w:val="006C7D98"/>
    <w:rsid w:val="006D0101"/>
    <w:rsid w:val="006D04A0"/>
    <w:rsid w:val="006D0509"/>
    <w:rsid w:val="006D0727"/>
    <w:rsid w:val="006D0773"/>
    <w:rsid w:val="006D0826"/>
    <w:rsid w:val="006D08A5"/>
    <w:rsid w:val="006D099D"/>
    <w:rsid w:val="006D09E2"/>
    <w:rsid w:val="006D0C12"/>
    <w:rsid w:val="006D0E44"/>
    <w:rsid w:val="006D0E6B"/>
    <w:rsid w:val="006D10CF"/>
    <w:rsid w:val="006D13D3"/>
    <w:rsid w:val="006D14C9"/>
    <w:rsid w:val="006D1509"/>
    <w:rsid w:val="006D15FD"/>
    <w:rsid w:val="006D1837"/>
    <w:rsid w:val="006D190B"/>
    <w:rsid w:val="006D1CCB"/>
    <w:rsid w:val="006D1F8C"/>
    <w:rsid w:val="006D1FBA"/>
    <w:rsid w:val="006D2146"/>
    <w:rsid w:val="006D262E"/>
    <w:rsid w:val="006D269D"/>
    <w:rsid w:val="006D2710"/>
    <w:rsid w:val="006D29F0"/>
    <w:rsid w:val="006D2AAF"/>
    <w:rsid w:val="006D2B2F"/>
    <w:rsid w:val="006D2B7E"/>
    <w:rsid w:val="006D2C45"/>
    <w:rsid w:val="006D2CE8"/>
    <w:rsid w:val="006D2E44"/>
    <w:rsid w:val="006D2F68"/>
    <w:rsid w:val="006D3190"/>
    <w:rsid w:val="006D4243"/>
    <w:rsid w:val="006D42DC"/>
    <w:rsid w:val="006D42FD"/>
    <w:rsid w:val="006D4668"/>
    <w:rsid w:val="006D4A26"/>
    <w:rsid w:val="006D4FAA"/>
    <w:rsid w:val="006D4FE7"/>
    <w:rsid w:val="006D5030"/>
    <w:rsid w:val="006D5078"/>
    <w:rsid w:val="006D5B24"/>
    <w:rsid w:val="006D5B3B"/>
    <w:rsid w:val="006D5EA2"/>
    <w:rsid w:val="006D5EA7"/>
    <w:rsid w:val="006D5FC1"/>
    <w:rsid w:val="006D6020"/>
    <w:rsid w:val="006D60CA"/>
    <w:rsid w:val="006D6293"/>
    <w:rsid w:val="006D632E"/>
    <w:rsid w:val="006D64A1"/>
    <w:rsid w:val="006D6504"/>
    <w:rsid w:val="006D6C9C"/>
    <w:rsid w:val="006D6CFD"/>
    <w:rsid w:val="006D6F56"/>
    <w:rsid w:val="006D727A"/>
    <w:rsid w:val="006D756F"/>
    <w:rsid w:val="006D7A55"/>
    <w:rsid w:val="006D7B12"/>
    <w:rsid w:val="006D7BC2"/>
    <w:rsid w:val="006E0146"/>
    <w:rsid w:val="006E0606"/>
    <w:rsid w:val="006E079C"/>
    <w:rsid w:val="006E094A"/>
    <w:rsid w:val="006E1114"/>
    <w:rsid w:val="006E11C5"/>
    <w:rsid w:val="006E11D9"/>
    <w:rsid w:val="006E12AE"/>
    <w:rsid w:val="006E12B1"/>
    <w:rsid w:val="006E13D1"/>
    <w:rsid w:val="006E1421"/>
    <w:rsid w:val="006E153C"/>
    <w:rsid w:val="006E1721"/>
    <w:rsid w:val="006E172D"/>
    <w:rsid w:val="006E1901"/>
    <w:rsid w:val="006E190A"/>
    <w:rsid w:val="006E1944"/>
    <w:rsid w:val="006E19D4"/>
    <w:rsid w:val="006E1C2E"/>
    <w:rsid w:val="006E1E75"/>
    <w:rsid w:val="006E1E93"/>
    <w:rsid w:val="006E245A"/>
    <w:rsid w:val="006E2522"/>
    <w:rsid w:val="006E27F3"/>
    <w:rsid w:val="006E29B9"/>
    <w:rsid w:val="006E2C20"/>
    <w:rsid w:val="006E2CF1"/>
    <w:rsid w:val="006E2D2F"/>
    <w:rsid w:val="006E3014"/>
    <w:rsid w:val="006E3126"/>
    <w:rsid w:val="006E343D"/>
    <w:rsid w:val="006E3567"/>
    <w:rsid w:val="006E37C3"/>
    <w:rsid w:val="006E3A06"/>
    <w:rsid w:val="006E3AAB"/>
    <w:rsid w:val="006E3BEF"/>
    <w:rsid w:val="006E3C3A"/>
    <w:rsid w:val="006E3F42"/>
    <w:rsid w:val="006E4060"/>
    <w:rsid w:val="006E40A2"/>
    <w:rsid w:val="006E424C"/>
    <w:rsid w:val="006E43FD"/>
    <w:rsid w:val="006E48C7"/>
    <w:rsid w:val="006E495B"/>
    <w:rsid w:val="006E4AB0"/>
    <w:rsid w:val="006E4CE3"/>
    <w:rsid w:val="006E4D0C"/>
    <w:rsid w:val="006E4D1B"/>
    <w:rsid w:val="006E4E1A"/>
    <w:rsid w:val="006E4E70"/>
    <w:rsid w:val="006E4E98"/>
    <w:rsid w:val="006E4EE4"/>
    <w:rsid w:val="006E513A"/>
    <w:rsid w:val="006E5262"/>
    <w:rsid w:val="006E526E"/>
    <w:rsid w:val="006E53FC"/>
    <w:rsid w:val="006E58AA"/>
    <w:rsid w:val="006E5A66"/>
    <w:rsid w:val="006E5B78"/>
    <w:rsid w:val="006E5E6A"/>
    <w:rsid w:val="006E5F9A"/>
    <w:rsid w:val="006E5FB3"/>
    <w:rsid w:val="006E6289"/>
    <w:rsid w:val="006E6388"/>
    <w:rsid w:val="006E6646"/>
    <w:rsid w:val="006E67BA"/>
    <w:rsid w:val="006E680F"/>
    <w:rsid w:val="006E6841"/>
    <w:rsid w:val="006E6863"/>
    <w:rsid w:val="006E699D"/>
    <w:rsid w:val="006E6A99"/>
    <w:rsid w:val="006E6BA3"/>
    <w:rsid w:val="006E6D82"/>
    <w:rsid w:val="006E6E77"/>
    <w:rsid w:val="006E6EC1"/>
    <w:rsid w:val="006E6EEA"/>
    <w:rsid w:val="006E70D6"/>
    <w:rsid w:val="006E7184"/>
    <w:rsid w:val="006E74DE"/>
    <w:rsid w:val="006E7E82"/>
    <w:rsid w:val="006E7E91"/>
    <w:rsid w:val="006F04E8"/>
    <w:rsid w:val="006F052F"/>
    <w:rsid w:val="006F054D"/>
    <w:rsid w:val="006F0765"/>
    <w:rsid w:val="006F0A59"/>
    <w:rsid w:val="006F104A"/>
    <w:rsid w:val="006F1116"/>
    <w:rsid w:val="006F1318"/>
    <w:rsid w:val="006F1341"/>
    <w:rsid w:val="006F158B"/>
    <w:rsid w:val="006F17F4"/>
    <w:rsid w:val="006F184D"/>
    <w:rsid w:val="006F1B0D"/>
    <w:rsid w:val="006F1B20"/>
    <w:rsid w:val="006F1B41"/>
    <w:rsid w:val="006F2345"/>
    <w:rsid w:val="006F23DA"/>
    <w:rsid w:val="006F2449"/>
    <w:rsid w:val="006F2654"/>
    <w:rsid w:val="006F279A"/>
    <w:rsid w:val="006F29BB"/>
    <w:rsid w:val="006F2B14"/>
    <w:rsid w:val="006F2CE4"/>
    <w:rsid w:val="006F2D82"/>
    <w:rsid w:val="006F2F4F"/>
    <w:rsid w:val="006F3196"/>
    <w:rsid w:val="006F3421"/>
    <w:rsid w:val="006F35A1"/>
    <w:rsid w:val="006F35E7"/>
    <w:rsid w:val="006F3652"/>
    <w:rsid w:val="006F3AAE"/>
    <w:rsid w:val="006F3C54"/>
    <w:rsid w:val="006F3CB4"/>
    <w:rsid w:val="006F3CEE"/>
    <w:rsid w:val="006F418C"/>
    <w:rsid w:val="006F437F"/>
    <w:rsid w:val="006F449E"/>
    <w:rsid w:val="006F45CA"/>
    <w:rsid w:val="006F47DD"/>
    <w:rsid w:val="006F4834"/>
    <w:rsid w:val="006F48D4"/>
    <w:rsid w:val="006F499E"/>
    <w:rsid w:val="006F4C28"/>
    <w:rsid w:val="006F53A9"/>
    <w:rsid w:val="006F53B4"/>
    <w:rsid w:val="006F547D"/>
    <w:rsid w:val="006F55F1"/>
    <w:rsid w:val="006F56BE"/>
    <w:rsid w:val="006F57A8"/>
    <w:rsid w:val="006F5D1B"/>
    <w:rsid w:val="006F5DA8"/>
    <w:rsid w:val="006F5E64"/>
    <w:rsid w:val="006F5EF2"/>
    <w:rsid w:val="006F60DE"/>
    <w:rsid w:val="006F61C2"/>
    <w:rsid w:val="006F61EC"/>
    <w:rsid w:val="006F626B"/>
    <w:rsid w:val="006F62C8"/>
    <w:rsid w:val="006F63A9"/>
    <w:rsid w:val="006F6457"/>
    <w:rsid w:val="006F65FB"/>
    <w:rsid w:val="006F6846"/>
    <w:rsid w:val="006F69F2"/>
    <w:rsid w:val="006F7549"/>
    <w:rsid w:val="006F75B8"/>
    <w:rsid w:val="006F7734"/>
    <w:rsid w:val="006F77F4"/>
    <w:rsid w:val="006F7914"/>
    <w:rsid w:val="006F7B71"/>
    <w:rsid w:val="006F7B92"/>
    <w:rsid w:val="006F7C0B"/>
    <w:rsid w:val="006F7E46"/>
    <w:rsid w:val="007002D4"/>
    <w:rsid w:val="00700A29"/>
    <w:rsid w:val="00700A2C"/>
    <w:rsid w:val="00700AB4"/>
    <w:rsid w:val="00700E1B"/>
    <w:rsid w:val="00700FCA"/>
    <w:rsid w:val="00700FED"/>
    <w:rsid w:val="007012D0"/>
    <w:rsid w:val="00701409"/>
    <w:rsid w:val="007015C6"/>
    <w:rsid w:val="00701645"/>
    <w:rsid w:val="007018DA"/>
    <w:rsid w:val="007018ED"/>
    <w:rsid w:val="00701BBC"/>
    <w:rsid w:val="00701D09"/>
    <w:rsid w:val="00701EAF"/>
    <w:rsid w:val="00701F9E"/>
    <w:rsid w:val="00702133"/>
    <w:rsid w:val="007023C5"/>
    <w:rsid w:val="0070268A"/>
    <w:rsid w:val="00702D07"/>
    <w:rsid w:val="00702D5A"/>
    <w:rsid w:val="00702E3D"/>
    <w:rsid w:val="00702ED3"/>
    <w:rsid w:val="00702EF7"/>
    <w:rsid w:val="00703180"/>
    <w:rsid w:val="007032C9"/>
    <w:rsid w:val="00703571"/>
    <w:rsid w:val="00703989"/>
    <w:rsid w:val="00703B49"/>
    <w:rsid w:val="00703B86"/>
    <w:rsid w:val="00703FC7"/>
    <w:rsid w:val="0070419E"/>
    <w:rsid w:val="007042E9"/>
    <w:rsid w:val="007043CA"/>
    <w:rsid w:val="0070444B"/>
    <w:rsid w:val="00704495"/>
    <w:rsid w:val="0070456C"/>
    <w:rsid w:val="007046D3"/>
    <w:rsid w:val="0070486C"/>
    <w:rsid w:val="00704F25"/>
    <w:rsid w:val="00705801"/>
    <w:rsid w:val="0070627F"/>
    <w:rsid w:val="00706474"/>
    <w:rsid w:val="0070684F"/>
    <w:rsid w:val="00706AD3"/>
    <w:rsid w:val="00706B58"/>
    <w:rsid w:val="00706B7C"/>
    <w:rsid w:val="00706D07"/>
    <w:rsid w:val="00706E21"/>
    <w:rsid w:val="00707069"/>
    <w:rsid w:val="00707654"/>
    <w:rsid w:val="00707BC1"/>
    <w:rsid w:val="00707C9D"/>
    <w:rsid w:val="00707D25"/>
    <w:rsid w:val="00707E80"/>
    <w:rsid w:val="007102C8"/>
    <w:rsid w:val="00710450"/>
    <w:rsid w:val="0071081D"/>
    <w:rsid w:val="007108D3"/>
    <w:rsid w:val="00710D96"/>
    <w:rsid w:val="00710EC5"/>
    <w:rsid w:val="007110AF"/>
    <w:rsid w:val="007110B0"/>
    <w:rsid w:val="00711129"/>
    <w:rsid w:val="0071118B"/>
    <w:rsid w:val="00711279"/>
    <w:rsid w:val="00711296"/>
    <w:rsid w:val="007114D8"/>
    <w:rsid w:val="00711510"/>
    <w:rsid w:val="0071172F"/>
    <w:rsid w:val="00711C66"/>
    <w:rsid w:val="00711E13"/>
    <w:rsid w:val="00711EA4"/>
    <w:rsid w:val="00711FD9"/>
    <w:rsid w:val="00711FF3"/>
    <w:rsid w:val="0071209E"/>
    <w:rsid w:val="00712140"/>
    <w:rsid w:val="0071215D"/>
    <w:rsid w:val="00712242"/>
    <w:rsid w:val="0071248D"/>
    <w:rsid w:val="007124D2"/>
    <w:rsid w:val="007129D6"/>
    <w:rsid w:val="00712ADB"/>
    <w:rsid w:val="00712D38"/>
    <w:rsid w:val="00712EDA"/>
    <w:rsid w:val="00712EFA"/>
    <w:rsid w:val="0071313D"/>
    <w:rsid w:val="00713337"/>
    <w:rsid w:val="007133DC"/>
    <w:rsid w:val="007136D0"/>
    <w:rsid w:val="007136FC"/>
    <w:rsid w:val="00713843"/>
    <w:rsid w:val="00713AF4"/>
    <w:rsid w:val="00713D9C"/>
    <w:rsid w:val="00713E4A"/>
    <w:rsid w:val="00713E60"/>
    <w:rsid w:val="00714063"/>
    <w:rsid w:val="007141CE"/>
    <w:rsid w:val="0071429C"/>
    <w:rsid w:val="007147E5"/>
    <w:rsid w:val="00714A18"/>
    <w:rsid w:val="00714D9F"/>
    <w:rsid w:val="00714E49"/>
    <w:rsid w:val="00714E5A"/>
    <w:rsid w:val="00714F4F"/>
    <w:rsid w:val="007150DB"/>
    <w:rsid w:val="00715338"/>
    <w:rsid w:val="00715438"/>
    <w:rsid w:val="007155A9"/>
    <w:rsid w:val="0071577F"/>
    <w:rsid w:val="007158E1"/>
    <w:rsid w:val="00715F09"/>
    <w:rsid w:val="00715F97"/>
    <w:rsid w:val="007164FD"/>
    <w:rsid w:val="00716670"/>
    <w:rsid w:val="00716792"/>
    <w:rsid w:val="00716AA6"/>
    <w:rsid w:val="00716DBF"/>
    <w:rsid w:val="0071705B"/>
    <w:rsid w:val="0071706B"/>
    <w:rsid w:val="007172DC"/>
    <w:rsid w:val="00717305"/>
    <w:rsid w:val="007174CF"/>
    <w:rsid w:val="00717505"/>
    <w:rsid w:val="00717BFE"/>
    <w:rsid w:val="00717DAA"/>
    <w:rsid w:val="00720505"/>
    <w:rsid w:val="007207E6"/>
    <w:rsid w:val="0072086A"/>
    <w:rsid w:val="0072086D"/>
    <w:rsid w:val="00720920"/>
    <w:rsid w:val="00720E7A"/>
    <w:rsid w:val="00721159"/>
    <w:rsid w:val="00721645"/>
    <w:rsid w:val="007216E5"/>
    <w:rsid w:val="00721735"/>
    <w:rsid w:val="00721AA9"/>
    <w:rsid w:val="00721AED"/>
    <w:rsid w:val="00721B09"/>
    <w:rsid w:val="00721EB4"/>
    <w:rsid w:val="00722047"/>
    <w:rsid w:val="00722101"/>
    <w:rsid w:val="00722556"/>
    <w:rsid w:val="007227CC"/>
    <w:rsid w:val="007229A2"/>
    <w:rsid w:val="00722C75"/>
    <w:rsid w:val="00722FE4"/>
    <w:rsid w:val="00722FF9"/>
    <w:rsid w:val="00723126"/>
    <w:rsid w:val="0072317D"/>
    <w:rsid w:val="0072320A"/>
    <w:rsid w:val="00723261"/>
    <w:rsid w:val="007232E8"/>
    <w:rsid w:val="007232E9"/>
    <w:rsid w:val="007236A3"/>
    <w:rsid w:val="00723895"/>
    <w:rsid w:val="007239B6"/>
    <w:rsid w:val="00723B10"/>
    <w:rsid w:val="00723FD1"/>
    <w:rsid w:val="0072404F"/>
    <w:rsid w:val="007243F1"/>
    <w:rsid w:val="007244E7"/>
    <w:rsid w:val="00724625"/>
    <w:rsid w:val="0072462F"/>
    <w:rsid w:val="007247B1"/>
    <w:rsid w:val="0072490A"/>
    <w:rsid w:val="00724B20"/>
    <w:rsid w:val="00724B64"/>
    <w:rsid w:val="00724BD9"/>
    <w:rsid w:val="00724D7A"/>
    <w:rsid w:val="00724E0F"/>
    <w:rsid w:val="00724F7F"/>
    <w:rsid w:val="0072517D"/>
    <w:rsid w:val="0072525E"/>
    <w:rsid w:val="00725939"/>
    <w:rsid w:val="00725E18"/>
    <w:rsid w:val="00725FC4"/>
    <w:rsid w:val="00726040"/>
    <w:rsid w:val="0072650B"/>
    <w:rsid w:val="00726603"/>
    <w:rsid w:val="00726822"/>
    <w:rsid w:val="00726878"/>
    <w:rsid w:val="00726951"/>
    <w:rsid w:val="00726C36"/>
    <w:rsid w:val="00727065"/>
    <w:rsid w:val="0072719C"/>
    <w:rsid w:val="007272AE"/>
    <w:rsid w:val="00727355"/>
    <w:rsid w:val="007277AA"/>
    <w:rsid w:val="00727884"/>
    <w:rsid w:val="00727BCA"/>
    <w:rsid w:val="00727E35"/>
    <w:rsid w:val="00730087"/>
    <w:rsid w:val="00730111"/>
    <w:rsid w:val="0073025C"/>
    <w:rsid w:val="007303AD"/>
    <w:rsid w:val="00730512"/>
    <w:rsid w:val="00730669"/>
    <w:rsid w:val="00730A56"/>
    <w:rsid w:val="00730AB6"/>
    <w:rsid w:val="00730C97"/>
    <w:rsid w:val="00730D55"/>
    <w:rsid w:val="00730E18"/>
    <w:rsid w:val="00730ED2"/>
    <w:rsid w:val="0073100A"/>
    <w:rsid w:val="007310DE"/>
    <w:rsid w:val="00731182"/>
    <w:rsid w:val="0073124A"/>
    <w:rsid w:val="007312EE"/>
    <w:rsid w:val="00731435"/>
    <w:rsid w:val="00731840"/>
    <w:rsid w:val="007319F4"/>
    <w:rsid w:val="00731B79"/>
    <w:rsid w:val="00731CEA"/>
    <w:rsid w:val="00731F31"/>
    <w:rsid w:val="007320A2"/>
    <w:rsid w:val="0073236F"/>
    <w:rsid w:val="00732438"/>
    <w:rsid w:val="0073245E"/>
    <w:rsid w:val="007327CE"/>
    <w:rsid w:val="007328B0"/>
    <w:rsid w:val="0073296D"/>
    <w:rsid w:val="00732AE8"/>
    <w:rsid w:val="00732BF5"/>
    <w:rsid w:val="00732D4D"/>
    <w:rsid w:val="00732D76"/>
    <w:rsid w:val="00732DBF"/>
    <w:rsid w:val="00732E14"/>
    <w:rsid w:val="00732E63"/>
    <w:rsid w:val="00732F7C"/>
    <w:rsid w:val="00733098"/>
    <w:rsid w:val="00733270"/>
    <w:rsid w:val="00733893"/>
    <w:rsid w:val="00733CE0"/>
    <w:rsid w:val="00733DF8"/>
    <w:rsid w:val="00733ED3"/>
    <w:rsid w:val="00733F6B"/>
    <w:rsid w:val="007343DD"/>
    <w:rsid w:val="00734456"/>
    <w:rsid w:val="00734561"/>
    <w:rsid w:val="00734591"/>
    <w:rsid w:val="00734879"/>
    <w:rsid w:val="00734A05"/>
    <w:rsid w:val="00734C92"/>
    <w:rsid w:val="00734ECC"/>
    <w:rsid w:val="007351B1"/>
    <w:rsid w:val="00735264"/>
    <w:rsid w:val="0073526C"/>
    <w:rsid w:val="0073547A"/>
    <w:rsid w:val="007354B9"/>
    <w:rsid w:val="00735736"/>
    <w:rsid w:val="00735757"/>
    <w:rsid w:val="00735973"/>
    <w:rsid w:val="007359AA"/>
    <w:rsid w:val="00735A04"/>
    <w:rsid w:val="00735C6F"/>
    <w:rsid w:val="00735CB0"/>
    <w:rsid w:val="00735EA6"/>
    <w:rsid w:val="00735F53"/>
    <w:rsid w:val="007360EB"/>
    <w:rsid w:val="00736149"/>
    <w:rsid w:val="00736180"/>
    <w:rsid w:val="007362E2"/>
    <w:rsid w:val="00736ED0"/>
    <w:rsid w:val="00737082"/>
    <w:rsid w:val="007372D5"/>
    <w:rsid w:val="00737312"/>
    <w:rsid w:val="007379C3"/>
    <w:rsid w:val="00737A31"/>
    <w:rsid w:val="00737DFC"/>
    <w:rsid w:val="00737EAD"/>
    <w:rsid w:val="00740062"/>
    <w:rsid w:val="00740135"/>
    <w:rsid w:val="00740DDC"/>
    <w:rsid w:val="0074101C"/>
    <w:rsid w:val="007414EC"/>
    <w:rsid w:val="00741585"/>
    <w:rsid w:val="00741733"/>
    <w:rsid w:val="0074174B"/>
    <w:rsid w:val="007421DC"/>
    <w:rsid w:val="007421EB"/>
    <w:rsid w:val="0074251B"/>
    <w:rsid w:val="007427FD"/>
    <w:rsid w:val="00742A6A"/>
    <w:rsid w:val="00742B04"/>
    <w:rsid w:val="00742B44"/>
    <w:rsid w:val="00742B6C"/>
    <w:rsid w:val="00742CB0"/>
    <w:rsid w:val="00742ECE"/>
    <w:rsid w:val="007431DA"/>
    <w:rsid w:val="00743403"/>
    <w:rsid w:val="00743531"/>
    <w:rsid w:val="007437F7"/>
    <w:rsid w:val="00743A06"/>
    <w:rsid w:val="00743A9D"/>
    <w:rsid w:val="00743B21"/>
    <w:rsid w:val="00743C40"/>
    <w:rsid w:val="00743E29"/>
    <w:rsid w:val="00743F51"/>
    <w:rsid w:val="0074402E"/>
    <w:rsid w:val="00744134"/>
    <w:rsid w:val="00744144"/>
    <w:rsid w:val="007441E4"/>
    <w:rsid w:val="007443D9"/>
    <w:rsid w:val="00744C27"/>
    <w:rsid w:val="00744D12"/>
    <w:rsid w:val="00744E27"/>
    <w:rsid w:val="00744F96"/>
    <w:rsid w:val="00745139"/>
    <w:rsid w:val="0074514F"/>
    <w:rsid w:val="00745154"/>
    <w:rsid w:val="007451D7"/>
    <w:rsid w:val="007455AE"/>
    <w:rsid w:val="007457AF"/>
    <w:rsid w:val="00745824"/>
    <w:rsid w:val="0074586E"/>
    <w:rsid w:val="00745A26"/>
    <w:rsid w:val="00745AF2"/>
    <w:rsid w:val="0074607B"/>
    <w:rsid w:val="00746255"/>
    <w:rsid w:val="00746533"/>
    <w:rsid w:val="0074656E"/>
    <w:rsid w:val="00746A8C"/>
    <w:rsid w:val="007472D5"/>
    <w:rsid w:val="0074734E"/>
    <w:rsid w:val="00747A61"/>
    <w:rsid w:val="00747AC6"/>
    <w:rsid w:val="00747EAD"/>
    <w:rsid w:val="00747F93"/>
    <w:rsid w:val="007500F5"/>
    <w:rsid w:val="007503FA"/>
    <w:rsid w:val="00750435"/>
    <w:rsid w:val="00750A93"/>
    <w:rsid w:val="00750B0B"/>
    <w:rsid w:val="00750DA4"/>
    <w:rsid w:val="00751248"/>
    <w:rsid w:val="007512B4"/>
    <w:rsid w:val="00751A20"/>
    <w:rsid w:val="00751AA7"/>
    <w:rsid w:val="00751C77"/>
    <w:rsid w:val="00751F0E"/>
    <w:rsid w:val="00752004"/>
    <w:rsid w:val="00752278"/>
    <w:rsid w:val="0075272E"/>
    <w:rsid w:val="00752823"/>
    <w:rsid w:val="00752B03"/>
    <w:rsid w:val="00752BE4"/>
    <w:rsid w:val="00752E52"/>
    <w:rsid w:val="00752ECD"/>
    <w:rsid w:val="00752FB3"/>
    <w:rsid w:val="007531C9"/>
    <w:rsid w:val="0075323C"/>
    <w:rsid w:val="0075338C"/>
    <w:rsid w:val="00753454"/>
    <w:rsid w:val="007535F4"/>
    <w:rsid w:val="00753A10"/>
    <w:rsid w:val="00753BB5"/>
    <w:rsid w:val="00753F5B"/>
    <w:rsid w:val="0075415A"/>
    <w:rsid w:val="007542CE"/>
    <w:rsid w:val="007544F1"/>
    <w:rsid w:val="0075455A"/>
    <w:rsid w:val="00754645"/>
    <w:rsid w:val="007546BF"/>
    <w:rsid w:val="00754874"/>
    <w:rsid w:val="00754A6E"/>
    <w:rsid w:val="00754B90"/>
    <w:rsid w:val="007551CD"/>
    <w:rsid w:val="00755550"/>
    <w:rsid w:val="00755ABF"/>
    <w:rsid w:val="00755D2E"/>
    <w:rsid w:val="00755E4A"/>
    <w:rsid w:val="00755F81"/>
    <w:rsid w:val="00756016"/>
    <w:rsid w:val="007560AC"/>
    <w:rsid w:val="0075656B"/>
    <w:rsid w:val="007565D0"/>
    <w:rsid w:val="00756832"/>
    <w:rsid w:val="00756AAD"/>
    <w:rsid w:val="00756AC6"/>
    <w:rsid w:val="007570EF"/>
    <w:rsid w:val="00757780"/>
    <w:rsid w:val="007578ED"/>
    <w:rsid w:val="00757A85"/>
    <w:rsid w:val="00757C04"/>
    <w:rsid w:val="00757C14"/>
    <w:rsid w:val="00757F0B"/>
    <w:rsid w:val="007603C0"/>
    <w:rsid w:val="007605C8"/>
    <w:rsid w:val="007606B9"/>
    <w:rsid w:val="00760721"/>
    <w:rsid w:val="00760876"/>
    <w:rsid w:val="00760933"/>
    <w:rsid w:val="00760958"/>
    <w:rsid w:val="00760973"/>
    <w:rsid w:val="007609A1"/>
    <w:rsid w:val="007609C9"/>
    <w:rsid w:val="00760E55"/>
    <w:rsid w:val="007614BF"/>
    <w:rsid w:val="00761507"/>
    <w:rsid w:val="00761C85"/>
    <w:rsid w:val="00761CF0"/>
    <w:rsid w:val="00761FA9"/>
    <w:rsid w:val="00761FFA"/>
    <w:rsid w:val="007621C1"/>
    <w:rsid w:val="00762600"/>
    <w:rsid w:val="007626D0"/>
    <w:rsid w:val="007627FC"/>
    <w:rsid w:val="0076289F"/>
    <w:rsid w:val="00762931"/>
    <w:rsid w:val="007629F6"/>
    <w:rsid w:val="00762CDB"/>
    <w:rsid w:val="00762EC9"/>
    <w:rsid w:val="0076363C"/>
    <w:rsid w:val="0076374A"/>
    <w:rsid w:val="00763C9D"/>
    <w:rsid w:val="00763D89"/>
    <w:rsid w:val="00763F06"/>
    <w:rsid w:val="0076426C"/>
    <w:rsid w:val="007643FA"/>
    <w:rsid w:val="007648ED"/>
    <w:rsid w:val="00764B67"/>
    <w:rsid w:val="00764E01"/>
    <w:rsid w:val="00764EBB"/>
    <w:rsid w:val="0076504F"/>
    <w:rsid w:val="007651CA"/>
    <w:rsid w:val="007652EB"/>
    <w:rsid w:val="00765745"/>
    <w:rsid w:val="00765902"/>
    <w:rsid w:val="00765B54"/>
    <w:rsid w:val="00765B6C"/>
    <w:rsid w:val="00765CE3"/>
    <w:rsid w:val="00765D57"/>
    <w:rsid w:val="0076628C"/>
    <w:rsid w:val="00766912"/>
    <w:rsid w:val="00766D8F"/>
    <w:rsid w:val="00766F9D"/>
    <w:rsid w:val="00767496"/>
    <w:rsid w:val="00767519"/>
    <w:rsid w:val="0076753D"/>
    <w:rsid w:val="007675E9"/>
    <w:rsid w:val="007676F0"/>
    <w:rsid w:val="0076780E"/>
    <w:rsid w:val="0076785B"/>
    <w:rsid w:val="00767932"/>
    <w:rsid w:val="00767A97"/>
    <w:rsid w:val="00767EC5"/>
    <w:rsid w:val="0077040E"/>
    <w:rsid w:val="007704E1"/>
    <w:rsid w:val="00770503"/>
    <w:rsid w:val="00770542"/>
    <w:rsid w:val="007707E2"/>
    <w:rsid w:val="007708D7"/>
    <w:rsid w:val="00770A14"/>
    <w:rsid w:val="00770D17"/>
    <w:rsid w:val="00770E32"/>
    <w:rsid w:val="00770E5C"/>
    <w:rsid w:val="007710CD"/>
    <w:rsid w:val="00771247"/>
    <w:rsid w:val="0077126B"/>
    <w:rsid w:val="007716AE"/>
    <w:rsid w:val="00771750"/>
    <w:rsid w:val="00771D4F"/>
    <w:rsid w:val="00772569"/>
    <w:rsid w:val="007727DA"/>
    <w:rsid w:val="00772AAC"/>
    <w:rsid w:val="00772C04"/>
    <w:rsid w:val="00772C16"/>
    <w:rsid w:val="00772E8C"/>
    <w:rsid w:val="00772F0D"/>
    <w:rsid w:val="00772FAA"/>
    <w:rsid w:val="00772FDB"/>
    <w:rsid w:val="0077316B"/>
    <w:rsid w:val="00773214"/>
    <w:rsid w:val="0077338C"/>
    <w:rsid w:val="007733D3"/>
    <w:rsid w:val="0077357F"/>
    <w:rsid w:val="0077362B"/>
    <w:rsid w:val="007736D3"/>
    <w:rsid w:val="007740AE"/>
    <w:rsid w:val="0077478A"/>
    <w:rsid w:val="0077478B"/>
    <w:rsid w:val="007747D9"/>
    <w:rsid w:val="00774A26"/>
    <w:rsid w:val="00774B3F"/>
    <w:rsid w:val="00774BC7"/>
    <w:rsid w:val="00774BE4"/>
    <w:rsid w:val="00774DF4"/>
    <w:rsid w:val="00774DF8"/>
    <w:rsid w:val="00774F6D"/>
    <w:rsid w:val="0077500F"/>
    <w:rsid w:val="00775154"/>
    <w:rsid w:val="007751D9"/>
    <w:rsid w:val="00775238"/>
    <w:rsid w:val="0077548E"/>
    <w:rsid w:val="007754E6"/>
    <w:rsid w:val="00775C6E"/>
    <w:rsid w:val="00776421"/>
    <w:rsid w:val="0077673D"/>
    <w:rsid w:val="00776BC7"/>
    <w:rsid w:val="00776C9A"/>
    <w:rsid w:val="007772E3"/>
    <w:rsid w:val="00777315"/>
    <w:rsid w:val="00777433"/>
    <w:rsid w:val="007775D1"/>
    <w:rsid w:val="00777B4A"/>
    <w:rsid w:val="00777F55"/>
    <w:rsid w:val="0078003A"/>
    <w:rsid w:val="0078005F"/>
    <w:rsid w:val="00780246"/>
    <w:rsid w:val="007802E4"/>
    <w:rsid w:val="00780484"/>
    <w:rsid w:val="00780919"/>
    <w:rsid w:val="00780CDD"/>
    <w:rsid w:val="00780F14"/>
    <w:rsid w:val="00781420"/>
    <w:rsid w:val="007814A0"/>
    <w:rsid w:val="00781589"/>
    <w:rsid w:val="007815EE"/>
    <w:rsid w:val="00781B01"/>
    <w:rsid w:val="00781FFF"/>
    <w:rsid w:val="00782003"/>
    <w:rsid w:val="0078209E"/>
    <w:rsid w:val="007820AA"/>
    <w:rsid w:val="007820D0"/>
    <w:rsid w:val="007821EB"/>
    <w:rsid w:val="00782208"/>
    <w:rsid w:val="00782314"/>
    <w:rsid w:val="00782619"/>
    <w:rsid w:val="00782624"/>
    <w:rsid w:val="007826C8"/>
    <w:rsid w:val="007827C8"/>
    <w:rsid w:val="0078284D"/>
    <w:rsid w:val="00782AAE"/>
    <w:rsid w:val="00782C22"/>
    <w:rsid w:val="00782D69"/>
    <w:rsid w:val="007830F7"/>
    <w:rsid w:val="007831E6"/>
    <w:rsid w:val="007833E4"/>
    <w:rsid w:val="00783D7E"/>
    <w:rsid w:val="00783E47"/>
    <w:rsid w:val="00783EE1"/>
    <w:rsid w:val="00783FCE"/>
    <w:rsid w:val="007840C8"/>
    <w:rsid w:val="00784190"/>
    <w:rsid w:val="0078457B"/>
    <w:rsid w:val="00784756"/>
    <w:rsid w:val="007847A3"/>
    <w:rsid w:val="007847FF"/>
    <w:rsid w:val="00784B09"/>
    <w:rsid w:val="00784B4A"/>
    <w:rsid w:val="0078539D"/>
    <w:rsid w:val="00785560"/>
    <w:rsid w:val="007855BE"/>
    <w:rsid w:val="007856C1"/>
    <w:rsid w:val="00785769"/>
    <w:rsid w:val="007857FE"/>
    <w:rsid w:val="00785B0F"/>
    <w:rsid w:val="00785BBB"/>
    <w:rsid w:val="00785D93"/>
    <w:rsid w:val="0078645F"/>
    <w:rsid w:val="0078654C"/>
    <w:rsid w:val="00786625"/>
    <w:rsid w:val="00786680"/>
    <w:rsid w:val="00786703"/>
    <w:rsid w:val="00786BF3"/>
    <w:rsid w:val="00786EA0"/>
    <w:rsid w:val="00787051"/>
    <w:rsid w:val="007871B3"/>
    <w:rsid w:val="00787593"/>
    <w:rsid w:val="007876B0"/>
    <w:rsid w:val="007877A6"/>
    <w:rsid w:val="00787A36"/>
    <w:rsid w:val="00787E95"/>
    <w:rsid w:val="0079018D"/>
    <w:rsid w:val="007901D7"/>
    <w:rsid w:val="007901DC"/>
    <w:rsid w:val="0079020C"/>
    <w:rsid w:val="007902D7"/>
    <w:rsid w:val="0079054D"/>
    <w:rsid w:val="00790717"/>
    <w:rsid w:val="00790779"/>
    <w:rsid w:val="007908A4"/>
    <w:rsid w:val="00790ABE"/>
    <w:rsid w:val="00790D47"/>
    <w:rsid w:val="007912A7"/>
    <w:rsid w:val="0079136D"/>
    <w:rsid w:val="007913A2"/>
    <w:rsid w:val="00791418"/>
    <w:rsid w:val="00791544"/>
    <w:rsid w:val="007916C0"/>
    <w:rsid w:val="007916D7"/>
    <w:rsid w:val="00791A00"/>
    <w:rsid w:val="00791D0A"/>
    <w:rsid w:val="00791DDB"/>
    <w:rsid w:val="00791E32"/>
    <w:rsid w:val="00791E9E"/>
    <w:rsid w:val="007923DF"/>
    <w:rsid w:val="007926E8"/>
    <w:rsid w:val="00792705"/>
    <w:rsid w:val="00792862"/>
    <w:rsid w:val="007928E3"/>
    <w:rsid w:val="00792AD3"/>
    <w:rsid w:val="00792CEE"/>
    <w:rsid w:val="00792F74"/>
    <w:rsid w:val="007936A8"/>
    <w:rsid w:val="00793B4A"/>
    <w:rsid w:val="00793B5D"/>
    <w:rsid w:val="007940E2"/>
    <w:rsid w:val="00794119"/>
    <w:rsid w:val="00794365"/>
    <w:rsid w:val="0079447D"/>
    <w:rsid w:val="0079473D"/>
    <w:rsid w:val="00794918"/>
    <w:rsid w:val="00794FF8"/>
    <w:rsid w:val="00794FFA"/>
    <w:rsid w:val="007952C3"/>
    <w:rsid w:val="00795312"/>
    <w:rsid w:val="00795819"/>
    <w:rsid w:val="00795990"/>
    <w:rsid w:val="00795ED8"/>
    <w:rsid w:val="007962B4"/>
    <w:rsid w:val="007964B2"/>
    <w:rsid w:val="007967A1"/>
    <w:rsid w:val="00796F15"/>
    <w:rsid w:val="00797171"/>
    <w:rsid w:val="0079732E"/>
    <w:rsid w:val="00797334"/>
    <w:rsid w:val="00797639"/>
    <w:rsid w:val="00797676"/>
    <w:rsid w:val="0079791A"/>
    <w:rsid w:val="00797E21"/>
    <w:rsid w:val="00797E22"/>
    <w:rsid w:val="00797EE7"/>
    <w:rsid w:val="00797FAE"/>
    <w:rsid w:val="007A0138"/>
    <w:rsid w:val="007A0164"/>
    <w:rsid w:val="007A01BF"/>
    <w:rsid w:val="007A0368"/>
    <w:rsid w:val="007A0469"/>
    <w:rsid w:val="007A0473"/>
    <w:rsid w:val="007A0481"/>
    <w:rsid w:val="007A0669"/>
    <w:rsid w:val="007A06ED"/>
    <w:rsid w:val="007A0C01"/>
    <w:rsid w:val="007A115D"/>
    <w:rsid w:val="007A12B2"/>
    <w:rsid w:val="007A12EB"/>
    <w:rsid w:val="007A138F"/>
    <w:rsid w:val="007A1640"/>
    <w:rsid w:val="007A1A80"/>
    <w:rsid w:val="007A1AE4"/>
    <w:rsid w:val="007A2211"/>
    <w:rsid w:val="007A2564"/>
    <w:rsid w:val="007A2B33"/>
    <w:rsid w:val="007A2EAB"/>
    <w:rsid w:val="007A2F14"/>
    <w:rsid w:val="007A315B"/>
    <w:rsid w:val="007A325A"/>
    <w:rsid w:val="007A339C"/>
    <w:rsid w:val="007A389C"/>
    <w:rsid w:val="007A39DF"/>
    <w:rsid w:val="007A3BAA"/>
    <w:rsid w:val="007A3CAE"/>
    <w:rsid w:val="007A3CBD"/>
    <w:rsid w:val="007A3D36"/>
    <w:rsid w:val="007A3DEA"/>
    <w:rsid w:val="007A3DF1"/>
    <w:rsid w:val="007A4294"/>
    <w:rsid w:val="007A4303"/>
    <w:rsid w:val="007A43ED"/>
    <w:rsid w:val="007A447D"/>
    <w:rsid w:val="007A497E"/>
    <w:rsid w:val="007A4BDD"/>
    <w:rsid w:val="007A4D02"/>
    <w:rsid w:val="007A50E6"/>
    <w:rsid w:val="007A5418"/>
    <w:rsid w:val="007A5449"/>
    <w:rsid w:val="007A55DF"/>
    <w:rsid w:val="007A5803"/>
    <w:rsid w:val="007A585A"/>
    <w:rsid w:val="007A5868"/>
    <w:rsid w:val="007A5AE7"/>
    <w:rsid w:val="007A5B35"/>
    <w:rsid w:val="007A60B9"/>
    <w:rsid w:val="007A6219"/>
    <w:rsid w:val="007A6BAC"/>
    <w:rsid w:val="007A6CA6"/>
    <w:rsid w:val="007A6CFD"/>
    <w:rsid w:val="007A6D65"/>
    <w:rsid w:val="007A72A0"/>
    <w:rsid w:val="007A72D9"/>
    <w:rsid w:val="007A72EE"/>
    <w:rsid w:val="007A74AE"/>
    <w:rsid w:val="007A79E1"/>
    <w:rsid w:val="007A7CCB"/>
    <w:rsid w:val="007A7D6E"/>
    <w:rsid w:val="007A7DB7"/>
    <w:rsid w:val="007A7DBE"/>
    <w:rsid w:val="007A7E07"/>
    <w:rsid w:val="007A7F80"/>
    <w:rsid w:val="007B004B"/>
    <w:rsid w:val="007B0397"/>
    <w:rsid w:val="007B0566"/>
    <w:rsid w:val="007B073A"/>
    <w:rsid w:val="007B08A5"/>
    <w:rsid w:val="007B0ADB"/>
    <w:rsid w:val="007B111C"/>
    <w:rsid w:val="007B11D4"/>
    <w:rsid w:val="007B13A7"/>
    <w:rsid w:val="007B13D2"/>
    <w:rsid w:val="007B14EF"/>
    <w:rsid w:val="007B15FD"/>
    <w:rsid w:val="007B17E3"/>
    <w:rsid w:val="007B1A70"/>
    <w:rsid w:val="007B1D05"/>
    <w:rsid w:val="007B1DCE"/>
    <w:rsid w:val="007B1E35"/>
    <w:rsid w:val="007B1E49"/>
    <w:rsid w:val="007B1EB7"/>
    <w:rsid w:val="007B269F"/>
    <w:rsid w:val="007B26A8"/>
    <w:rsid w:val="007B26EE"/>
    <w:rsid w:val="007B272E"/>
    <w:rsid w:val="007B2955"/>
    <w:rsid w:val="007B2C6E"/>
    <w:rsid w:val="007B305B"/>
    <w:rsid w:val="007B3502"/>
    <w:rsid w:val="007B3728"/>
    <w:rsid w:val="007B37C5"/>
    <w:rsid w:val="007B39A5"/>
    <w:rsid w:val="007B3E6D"/>
    <w:rsid w:val="007B3EA3"/>
    <w:rsid w:val="007B44ED"/>
    <w:rsid w:val="007B46B2"/>
    <w:rsid w:val="007B471B"/>
    <w:rsid w:val="007B491A"/>
    <w:rsid w:val="007B4B69"/>
    <w:rsid w:val="007B4CA5"/>
    <w:rsid w:val="007B517E"/>
    <w:rsid w:val="007B5370"/>
    <w:rsid w:val="007B58CC"/>
    <w:rsid w:val="007B616B"/>
    <w:rsid w:val="007B61F5"/>
    <w:rsid w:val="007B63FA"/>
    <w:rsid w:val="007B6650"/>
    <w:rsid w:val="007B6E09"/>
    <w:rsid w:val="007B6E0A"/>
    <w:rsid w:val="007B6E99"/>
    <w:rsid w:val="007B702B"/>
    <w:rsid w:val="007B71CA"/>
    <w:rsid w:val="007B7496"/>
    <w:rsid w:val="007B74F4"/>
    <w:rsid w:val="007B76CB"/>
    <w:rsid w:val="007B7711"/>
    <w:rsid w:val="007B7F52"/>
    <w:rsid w:val="007C0495"/>
    <w:rsid w:val="007C049E"/>
    <w:rsid w:val="007C04CD"/>
    <w:rsid w:val="007C06C7"/>
    <w:rsid w:val="007C076F"/>
    <w:rsid w:val="007C0802"/>
    <w:rsid w:val="007C0D0E"/>
    <w:rsid w:val="007C0DF1"/>
    <w:rsid w:val="007C0E37"/>
    <w:rsid w:val="007C119C"/>
    <w:rsid w:val="007C12BE"/>
    <w:rsid w:val="007C137E"/>
    <w:rsid w:val="007C1445"/>
    <w:rsid w:val="007C1701"/>
    <w:rsid w:val="007C1861"/>
    <w:rsid w:val="007C1984"/>
    <w:rsid w:val="007C22F9"/>
    <w:rsid w:val="007C2506"/>
    <w:rsid w:val="007C2739"/>
    <w:rsid w:val="007C2821"/>
    <w:rsid w:val="007C29B0"/>
    <w:rsid w:val="007C2B72"/>
    <w:rsid w:val="007C2EE8"/>
    <w:rsid w:val="007C34E4"/>
    <w:rsid w:val="007C35BD"/>
    <w:rsid w:val="007C36CF"/>
    <w:rsid w:val="007C3732"/>
    <w:rsid w:val="007C4327"/>
    <w:rsid w:val="007C444D"/>
    <w:rsid w:val="007C46E4"/>
    <w:rsid w:val="007C4ADD"/>
    <w:rsid w:val="007C4B04"/>
    <w:rsid w:val="007C4B0F"/>
    <w:rsid w:val="007C4DAD"/>
    <w:rsid w:val="007C50D7"/>
    <w:rsid w:val="007C51F9"/>
    <w:rsid w:val="007C5830"/>
    <w:rsid w:val="007C5933"/>
    <w:rsid w:val="007C599E"/>
    <w:rsid w:val="007C59F6"/>
    <w:rsid w:val="007C5AFB"/>
    <w:rsid w:val="007C5DB8"/>
    <w:rsid w:val="007C5DCE"/>
    <w:rsid w:val="007C6586"/>
    <w:rsid w:val="007C65D2"/>
    <w:rsid w:val="007C65FD"/>
    <w:rsid w:val="007C67E9"/>
    <w:rsid w:val="007C69CF"/>
    <w:rsid w:val="007C6BBF"/>
    <w:rsid w:val="007C6CA2"/>
    <w:rsid w:val="007C6DB8"/>
    <w:rsid w:val="007C6E7D"/>
    <w:rsid w:val="007C710C"/>
    <w:rsid w:val="007C738C"/>
    <w:rsid w:val="007C7638"/>
    <w:rsid w:val="007C793A"/>
    <w:rsid w:val="007C7942"/>
    <w:rsid w:val="007C7964"/>
    <w:rsid w:val="007C7ADC"/>
    <w:rsid w:val="007C7B13"/>
    <w:rsid w:val="007D0399"/>
    <w:rsid w:val="007D03B1"/>
    <w:rsid w:val="007D03F9"/>
    <w:rsid w:val="007D041C"/>
    <w:rsid w:val="007D05B2"/>
    <w:rsid w:val="007D05DD"/>
    <w:rsid w:val="007D05FA"/>
    <w:rsid w:val="007D062A"/>
    <w:rsid w:val="007D0806"/>
    <w:rsid w:val="007D0C44"/>
    <w:rsid w:val="007D0CC7"/>
    <w:rsid w:val="007D10E4"/>
    <w:rsid w:val="007D111C"/>
    <w:rsid w:val="007D1240"/>
    <w:rsid w:val="007D14E0"/>
    <w:rsid w:val="007D161F"/>
    <w:rsid w:val="007D18E5"/>
    <w:rsid w:val="007D190B"/>
    <w:rsid w:val="007D1972"/>
    <w:rsid w:val="007D1B95"/>
    <w:rsid w:val="007D1F33"/>
    <w:rsid w:val="007D22A8"/>
    <w:rsid w:val="007D22C3"/>
    <w:rsid w:val="007D23CE"/>
    <w:rsid w:val="007D283B"/>
    <w:rsid w:val="007D2936"/>
    <w:rsid w:val="007D2A7B"/>
    <w:rsid w:val="007D2D43"/>
    <w:rsid w:val="007D2DA2"/>
    <w:rsid w:val="007D2FC7"/>
    <w:rsid w:val="007D30C8"/>
    <w:rsid w:val="007D32AF"/>
    <w:rsid w:val="007D3307"/>
    <w:rsid w:val="007D35D0"/>
    <w:rsid w:val="007D3695"/>
    <w:rsid w:val="007D39A0"/>
    <w:rsid w:val="007D3A4B"/>
    <w:rsid w:val="007D3A9B"/>
    <w:rsid w:val="007D3B98"/>
    <w:rsid w:val="007D3C4E"/>
    <w:rsid w:val="007D3C9A"/>
    <w:rsid w:val="007D3CB1"/>
    <w:rsid w:val="007D3CB3"/>
    <w:rsid w:val="007D3CDA"/>
    <w:rsid w:val="007D3E44"/>
    <w:rsid w:val="007D3F88"/>
    <w:rsid w:val="007D4257"/>
    <w:rsid w:val="007D44CE"/>
    <w:rsid w:val="007D44E1"/>
    <w:rsid w:val="007D4884"/>
    <w:rsid w:val="007D4930"/>
    <w:rsid w:val="007D4B10"/>
    <w:rsid w:val="007D4B6D"/>
    <w:rsid w:val="007D4DDE"/>
    <w:rsid w:val="007D4E57"/>
    <w:rsid w:val="007D4FA3"/>
    <w:rsid w:val="007D4FA5"/>
    <w:rsid w:val="007D527D"/>
    <w:rsid w:val="007D54F8"/>
    <w:rsid w:val="007D55CC"/>
    <w:rsid w:val="007D57CB"/>
    <w:rsid w:val="007D5C6C"/>
    <w:rsid w:val="007D5E27"/>
    <w:rsid w:val="007D5F22"/>
    <w:rsid w:val="007D6064"/>
    <w:rsid w:val="007D61AE"/>
    <w:rsid w:val="007D6392"/>
    <w:rsid w:val="007D65F5"/>
    <w:rsid w:val="007D6814"/>
    <w:rsid w:val="007D6988"/>
    <w:rsid w:val="007D6BAE"/>
    <w:rsid w:val="007D6BD6"/>
    <w:rsid w:val="007D6C2F"/>
    <w:rsid w:val="007D6F64"/>
    <w:rsid w:val="007D73B8"/>
    <w:rsid w:val="007D7954"/>
    <w:rsid w:val="007D7C52"/>
    <w:rsid w:val="007D7D03"/>
    <w:rsid w:val="007D7D28"/>
    <w:rsid w:val="007D7F3A"/>
    <w:rsid w:val="007D7F99"/>
    <w:rsid w:val="007E001C"/>
    <w:rsid w:val="007E0116"/>
    <w:rsid w:val="007E033F"/>
    <w:rsid w:val="007E0831"/>
    <w:rsid w:val="007E0902"/>
    <w:rsid w:val="007E09DB"/>
    <w:rsid w:val="007E0A5B"/>
    <w:rsid w:val="007E0B5F"/>
    <w:rsid w:val="007E0B97"/>
    <w:rsid w:val="007E0D22"/>
    <w:rsid w:val="007E0F32"/>
    <w:rsid w:val="007E13A8"/>
    <w:rsid w:val="007E1489"/>
    <w:rsid w:val="007E1782"/>
    <w:rsid w:val="007E1863"/>
    <w:rsid w:val="007E1966"/>
    <w:rsid w:val="007E1A7B"/>
    <w:rsid w:val="007E1AA5"/>
    <w:rsid w:val="007E1CD4"/>
    <w:rsid w:val="007E2237"/>
    <w:rsid w:val="007E23F1"/>
    <w:rsid w:val="007E25AB"/>
    <w:rsid w:val="007E25AD"/>
    <w:rsid w:val="007E2708"/>
    <w:rsid w:val="007E2848"/>
    <w:rsid w:val="007E28C5"/>
    <w:rsid w:val="007E292C"/>
    <w:rsid w:val="007E29B2"/>
    <w:rsid w:val="007E2B7E"/>
    <w:rsid w:val="007E2B8B"/>
    <w:rsid w:val="007E2E1F"/>
    <w:rsid w:val="007E2F41"/>
    <w:rsid w:val="007E2F6D"/>
    <w:rsid w:val="007E3868"/>
    <w:rsid w:val="007E38BA"/>
    <w:rsid w:val="007E3961"/>
    <w:rsid w:val="007E3965"/>
    <w:rsid w:val="007E3AE2"/>
    <w:rsid w:val="007E3BA6"/>
    <w:rsid w:val="007E3F16"/>
    <w:rsid w:val="007E4375"/>
    <w:rsid w:val="007E44FC"/>
    <w:rsid w:val="007E4508"/>
    <w:rsid w:val="007E45AC"/>
    <w:rsid w:val="007E467D"/>
    <w:rsid w:val="007E48EC"/>
    <w:rsid w:val="007E4A64"/>
    <w:rsid w:val="007E4F4A"/>
    <w:rsid w:val="007E5038"/>
    <w:rsid w:val="007E50F8"/>
    <w:rsid w:val="007E520B"/>
    <w:rsid w:val="007E57EF"/>
    <w:rsid w:val="007E5AC2"/>
    <w:rsid w:val="007E5BBB"/>
    <w:rsid w:val="007E5DB3"/>
    <w:rsid w:val="007E66D6"/>
    <w:rsid w:val="007E6A4B"/>
    <w:rsid w:val="007E79C5"/>
    <w:rsid w:val="007E7C1D"/>
    <w:rsid w:val="007E7CD5"/>
    <w:rsid w:val="007F012F"/>
    <w:rsid w:val="007F024F"/>
    <w:rsid w:val="007F0367"/>
    <w:rsid w:val="007F04C3"/>
    <w:rsid w:val="007F0507"/>
    <w:rsid w:val="007F050E"/>
    <w:rsid w:val="007F0522"/>
    <w:rsid w:val="007F0798"/>
    <w:rsid w:val="007F08C0"/>
    <w:rsid w:val="007F09B6"/>
    <w:rsid w:val="007F0B25"/>
    <w:rsid w:val="007F0BF7"/>
    <w:rsid w:val="007F0C64"/>
    <w:rsid w:val="007F0DAC"/>
    <w:rsid w:val="007F0FB5"/>
    <w:rsid w:val="007F0FFF"/>
    <w:rsid w:val="007F10A9"/>
    <w:rsid w:val="007F13D3"/>
    <w:rsid w:val="007F1456"/>
    <w:rsid w:val="007F19EF"/>
    <w:rsid w:val="007F1B34"/>
    <w:rsid w:val="007F2171"/>
    <w:rsid w:val="007F217D"/>
    <w:rsid w:val="007F2288"/>
    <w:rsid w:val="007F251E"/>
    <w:rsid w:val="007F2527"/>
    <w:rsid w:val="007F25AB"/>
    <w:rsid w:val="007F26D3"/>
    <w:rsid w:val="007F2724"/>
    <w:rsid w:val="007F276C"/>
    <w:rsid w:val="007F2845"/>
    <w:rsid w:val="007F28C3"/>
    <w:rsid w:val="007F2A69"/>
    <w:rsid w:val="007F2C5F"/>
    <w:rsid w:val="007F2E97"/>
    <w:rsid w:val="007F325C"/>
    <w:rsid w:val="007F3335"/>
    <w:rsid w:val="007F33C4"/>
    <w:rsid w:val="007F34C6"/>
    <w:rsid w:val="007F37CD"/>
    <w:rsid w:val="007F37E0"/>
    <w:rsid w:val="007F3816"/>
    <w:rsid w:val="007F38A2"/>
    <w:rsid w:val="007F3BF4"/>
    <w:rsid w:val="007F4122"/>
    <w:rsid w:val="007F43BC"/>
    <w:rsid w:val="007F4600"/>
    <w:rsid w:val="007F4740"/>
    <w:rsid w:val="007F4CEB"/>
    <w:rsid w:val="007F4CF9"/>
    <w:rsid w:val="007F4DD2"/>
    <w:rsid w:val="007F5712"/>
    <w:rsid w:val="007F5C76"/>
    <w:rsid w:val="007F5CEC"/>
    <w:rsid w:val="007F5EF7"/>
    <w:rsid w:val="007F6416"/>
    <w:rsid w:val="007F6778"/>
    <w:rsid w:val="007F6C23"/>
    <w:rsid w:val="007F6C52"/>
    <w:rsid w:val="007F6F08"/>
    <w:rsid w:val="007F740A"/>
    <w:rsid w:val="007F76B0"/>
    <w:rsid w:val="007F7DE7"/>
    <w:rsid w:val="007F7F39"/>
    <w:rsid w:val="007F7FBE"/>
    <w:rsid w:val="007F7FF8"/>
    <w:rsid w:val="008000D8"/>
    <w:rsid w:val="008000DB"/>
    <w:rsid w:val="0080025D"/>
    <w:rsid w:val="008002C7"/>
    <w:rsid w:val="0080033D"/>
    <w:rsid w:val="008006C6"/>
    <w:rsid w:val="00800862"/>
    <w:rsid w:val="00800C52"/>
    <w:rsid w:val="00801504"/>
    <w:rsid w:val="0080153E"/>
    <w:rsid w:val="0080170F"/>
    <w:rsid w:val="008018C8"/>
    <w:rsid w:val="00801E55"/>
    <w:rsid w:val="008024F3"/>
    <w:rsid w:val="0080263A"/>
    <w:rsid w:val="00802961"/>
    <w:rsid w:val="00802B12"/>
    <w:rsid w:val="0080306A"/>
    <w:rsid w:val="0080329D"/>
    <w:rsid w:val="00803411"/>
    <w:rsid w:val="00803468"/>
    <w:rsid w:val="00803601"/>
    <w:rsid w:val="0080364F"/>
    <w:rsid w:val="00803A0F"/>
    <w:rsid w:val="00803D9E"/>
    <w:rsid w:val="00803F84"/>
    <w:rsid w:val="00804160"/>
    <w:rsid w:val="008041D6"/>
    <w:rsid w:val="00804621"/>
    <w:rsid w:val="00804A07"/>
    <w:rsid w:val="00805046"/>
    <w:rsid w:val="008052B6"/>
    <w:rsid w:val="00805504"/>
    <w:rsid w:val="008055A9"/>
    <w:rsid w:val="00805643"/>
    <w:rsid w:val="008056D3"/>
    <w:rsid w:val="00805797"/>
    <w:rsid w:val="0080587C"/>
    <w:rsid w:val="008059CC"/>
    <w:rsid w:val="00805B76"/>
    <w:rsid w:val="00805CB8"/>
    <w:rsid w:val="00805D38"/>
    <w:rsid w:val="00806020"/>
    <w:rsid w:val="00806B96"/>
    <w:rsid w:val="00806DBD"/>
    <w:rsid w:val="008073FB"/>
    <w:rsid w:val="0080742D"/>
    <w:rsid w:val="008074A3"/>
    <w:rsid w:val="00807540"/>
    <w:rsid w:val="0080777F"/>
    <w:rsid w:val="00807942"/>
    <w:rsid w:val="00810019"/>
    <w:rsid w:val="008100AC"/>
    <w:rsid w:val="008102E5"/>
    <w:rsid w:val="00810610"/>
    <w:rsid w:val="00810677"/>
    <w:rsid w:val="008106A7"/>
    <w:rsid w:val="0081085E"/>
    <w:rsid w:val="00810C05"/>
    <w:rsid w:val="00810E06"/>
    <w:rsid w:val="00810FC9"/>
    <w:rsid w:val="0081135F"/>
    <w:rsid w:val="00811376"/>
    <w:rsid w:val="0081151E"/>
    <w:rsid w:val="0081193F"/>
    <w:rsid w:val="00811A5F"/>
    <w:rsid w:val="00811B7B"/>
    <w:rsid w:val="00811DCA"/>
    <w:rsid w:val="008123FC"/>
    <w:rsid w:val="00812402"/>
    <w:rsid w:val="00812498"/>
    <w:rsid w:val="00812605"/>
    <w:rsid w:val="00812762"/>
    <w:rsid w:val="008127E6"/>
    <w:rsid w:val="008127F5"/>
    <w:rsid w:val="00812914"/>
    <w:rsid w:val="00812B6B"/>
    <w:rsid w:val="0081318E"/>
    <w:rsid w:val="00813252"/>
    <w:rsid w:val="0081336E"/>
    <w:rsid w:val="008136A1"/>
    <w:rsid w:val="0081382F"/>
    <w:rsid w:val="00813924"/>
    <w:rsid w:val="00813928"/>
    <w:rsid w:val="00813E88"/>
    <w:rsid w:val="00813F52"/>
    <w:rsid w:val="00814137"/>
    <w:rsid w:val="00814298"/>
    <w:rsid w:val="00814692"/>
    <w:rsid w:val="00814753"/>
    <w:rsid w:val="0081485C"/>
    <w:rsid w:val="0081499C"/>
    <w:rsid w:val="00814A76"/>
    <w:rsid w:val="00815000"/>
    <w:rsid w:val="00815026"/>
    <w:rsid w:val="00815206"/>
    <w:rsid w:val="008154EC"/>
    <w:rsid w:val="00815557"/>
    <w:rsid w:val="0081562E"/>
    <w:rsid w:val="008157B5"/>
    <w:rsid w:val="00815B0E"/>
    <w:rsid w:val="00816326"/>
    <w:rsid w:val="00816541"/>
    <w:rsid w:val="008165A0"/>
    <w:rsid w:val="00816654"/>
    <w:rsid w:val="008166E1"/>
    <w:rsid w:val="00816AE4"/>
    <w:rsid w:val="00816B9E"/>
    <w:rsid w:val="00816D28"/>
    <w:rsid w:val="00816EE9"/>
    <w:rsid w:val="00816F5C"/>
    <w:rsid w:val="00816F90"/>
    <w:rsid w:val="0081707A"/>
    <w:rsid w:val="00817206"/>
    <w:rsid w:val="0081723B"/>
    <w:rsid w:val="0081736F"/>
    <w:rsid w:val="00817521"/>
    <w:rsid w:val="008176F0"/>
    <w:rsid w:val="008179A6"/>
    <w:rsid w:val="00817A22"/>
    <w:rsid w:val="00817C36"/>
    <w:rsid w:val="00817CA5"/>
    <w:rsid w:val="00817D6C"/>
    <w:rsid w:val="00817DBB"/>
    <w:rsid w:val="00817FB4"/>
    <w:rsid w:val="0082027B"/>
    <w:rsid w:val="008202C7"/>
    <w:rsid w:val="0082048E"/>
    <w:rsid w:val="008204E3"/>
    <w:rsid w:val="0082050B"/>
    <w:rsid w:val="00820605"/>
    <w:rsid w:val="008206FD"/>
    <w:rsid w:val="00820AB1"/>
    <w:rsid w:val="00820CAF"/>
    <w:rsid w:val="00820D1C"/>
    <w:rsid w:val="00820DC7"/>
    <w:rsid w:val="00820FFB"/>
    <w:rsid w:val="008210DE"/>
    <w:rsid w:val="00821106"/>
    <w:rsid w:val="008212E0"/>
    <w:rsid w:val="008212ED"/>
    <w:rsid w:val="008215A4"/>
    <w:rsid w:val="00821698"/>
    <w:rsid w:val="008216D4"/>
    <w:rsid w:val="008217D9"/>
    <w:rsid w:val="0082188C"/>
    <w:rsid w:val="00821998"/>
    <w:rsid w:val="00821C68"/>
    <w:rsid w:val="00821C9B"/>
    <w:rsid w:val="00821DBC"/>
    <w:rsid w:val="00822045"/>
    <w:rsid w:val="0082211D"/>
    <w:rsid w:val="008221FE"/>
    <w:rsid w:val="008222FD"/>
    <w:rsid w:val="00822370"/>
    <w:rsid w:val="0082244E"/>
    <w:rsid w:val="0082245B"/>
    <w:rsid w:val="0082249C"/>
    <w:rsid w:val="0082252D"/>
    <w:rsid w:val="00822667"/>
    <w:rsid w:val="008226FC"/>
    <w:rsid w:val="00822841"/>
    <w:rsid w:val="00822903"/>
    <w:rsid w:val="00822A3C"/>
    <w:rsid w:val="00822A71"/>
    <w:rsid w:val="00822BF5"/>
    <w:rsid w:val="00822C56"/>
    <w:rsid w:val="00822D29"/>
    <w:rsid w:val="00822F91"/>
    <w:rsid w:val="00823445"/>
    <w:rsid w:val="0082346A"/>
    <w:rsid w:val="008238EE"/>
    <w:rsid w:val="00823B66"/>
    <w:rsid w:val="00823D6F"/>
    <w:rsid w:val="008240AF"/>
    <w:rsid w:val="00824832"/>
    <w:rsid w:val="00824862"/>
    <w:rsid w:val="00824894"/>
    <w:rsid w:val="00824956"/>
    <w:rsid w:val="008249F3"/>
    <w:rsid w:val="00824D72"/>
    <w:rsid w:val="00824D9D"/>
    <w:rsid w:val="00824F47"/>
    <w:rsid w:val="00824FFF"/>
    <w:rsid w:val="008250A9"/>
    <w:rsid w:val="00825189"/>
    <w:rsid w:val="00825366"/>
    <w:rsid w:val="0082541D"/>
    <w:rsid w:val="008255B9"/>
    <w:rsid w:val="008255D2"/>
    <w:rsid w:val="00825A61"/>
    <w:rsid w:val="00825E80"/>
    <w:rsid w:val="00825E84"/>
    <w:rsid w:val="00825F2A"/>
    <w:rsid w:val="00826100"/>
    <w:rsid w:val="008261AB"/>
    <w:rsid w:val="00826345"/>
    <w:rsid w:val="00826808"/>
    <w:rsid w:val="00826C62"/>
    <w:rsid w:val="00826C7B"/>
    <w:rsid w:val="00826D85"/>
    <w:rsid w:val="00826DD9"/>
    <w:rsid w:val="00826E01"/>
    <w:rsid w:val="0082703F"/>
    <w:rsid w:val="008270BF"/>
    <w:rsid w:val="008271ED"/>
    <w:rsid w:val="00827263"/>
    <w:rsid w:val="008272CB"/>
    <w:rsid w:val="008273BB"/>
    <w:rsid w:val="0082768C"/>
    <w:rsid w:val="00827785"/>
    <w:rsid w:val="008277A8"/>
    <w:rsid w:val="008278B6"/>
    <w:rsid w:val="008300FB"/>
    <w:rsid w:val="00830192"/>
    <w:rsid w:val="00830549"/>
    <w:rsid w:val="008307B8"/>
    <w:rsid w:val="008307ED"/>
    <w:rsid w:val="008309CA"/>
    <w:rsid w:val="00830B3B"/>
    <w:rsid w:val="00830D5C"/>
    <w:rsid w:val="00830DA3"/>
    <w:rsid w:val="008310F4"/>
    <w:rsid w:val="0083123C"/>
    <w:rsid w:val="00831278"/>
    <w:rsid w:val="0083177A"/>
    <w:rsid w:val="00831886"/>
    <w:rsid w:val="00831A47"/>
    <w:rsid w:val="00831B03"/>
    <w:rsid w:val="00831F23"/>
    <w:rsid w:val="00831FC2"/>
    <w:rsid w:val="008320B6"/>
    <w:rsid w:val="00832136"/>
    <w:rsid w:val="008324E2"/>
    <w:rsid w:val="008326ED"/>
    <w:rsid w:val="00832774"/>
    <w:rsid w:val="00832B66"/>
    <w:rsid w:val="00832BE6"/>
    <w:rsid w:val="00832E2B"/>
    <w:rsid w:val="00832EAD"/>
    <w:rsid w:val="00833230"/>
    <w:rsid w:val="00833369"/>
    <w:rsid w:val="0083350F"/>
    <w:rsid w:val="00833A1A"/>
    <w:rsid w:val="00833A78"/>
    <w:rsid w:val="00833AB1"/>
    <w:rsid w:val="00833D3F"/>
    <w:rsid w:val="00833F58"/>
    <w:rsid w:val="00834358"/>
    <w:rsid w:val="008343D4"/>
    <w:rsid w:val="00834535"/>
    <w:rsid w:val="008345E0"/>
    <w:rsid w:val="008346BD"/>
    <w:rsid w:val="00834923"/>
    <w:rsid w:val="00834A52"/>
    <w:rsid w:val="00834C90"/>
    <w:rsid w:val="00834D0E"/>
    <w:rsid w:val="00834D40"/>
    <w:rsid w:val="00834D50"/>
    <w:rsid w:val="00834F89"/>
    <w:rsid w:val="008350D9"/>
    <w:rsid w:val="0083522A"/>
    <w:rsid w:val="008352B6"/>
    <w:rsid w:val="008352FC"/>
    <w:rsid w:val="0083584A"/>
    <w:rsid w:val="008358CC"/>
    <w:rsid w:val="008359EB"/>
    <w:rsid w:val="00835CCC"/>
    <w:rsid w:val="00835D0E"/>
    <w:rsid w:val="00835F3B"/>
    <w:rsid w:val="008361B2"/>
    <w:rsid w:val="008361FB"/>
    <w:rsid w:val="008363A7"/>
    <w:rsid w:val="008363FB"/>
    <w:rsid w:val="008363FE"/>
    <w:rsid w:val="0083644C"/>
    <w:rsid w:val="008364B4"/>
    <w:rsid w:val="0083676A"/>
    <w:rsid w:val="00836AFE"/>
    <w:rsid w:val="00836B7A"/>
    <w:rsid w:val="00836C5D"/>
    <w:rsid w:val="00836F3F"/>
    <w:rsid w:val="00837115"/>
    <w:rsid w:val="0083715F"/>
    <w:rsid w:val="00837162"/>
    <w:rsid w:val="00837203"/>
    <w:rsid w:val="008373A1"/>
    <w:rsid w:val="0083751A"/>
    <w:rsid w:val="008375F0"/>
    <w:rsid w:val="0083764A"/>
    <w:rsid w:val="00837769"/>
    <w:rsid w:val="00837880"/>
    <w:rsid w:val="008378DD"/>
    <w:rsid w:val="00837939"/>
    <w:rsid w:val="008379E2"/>
    <w:rsid w:val="00837B23"/>
    <w:rsid w:val="00837B71"/>
    <w:rsid w:val="00837B90"/>
    <w:rsid w:val="00837BC2"/>
    <w:rsid w:val="00837CFC"/>
    <w:rsid w:val="00837D6D"/>
    <w:rsid w:val="00837F1F"/>
    <w:rsid w:val="00837F20"/>
    <w:rsid w:val="008400E2"/>
    <w:rsid w:val="008408E4"/>
    <w:rsid w:val="008409AA"/>
    <w:rsid w:val="00840AA2"/>
    <w:rsid w:val="00840D38"/>
    <w:rsid w:val="00840E1D"/>
    <w:rsid w:val="00840FB1"/>
    <w:rsid w:val="00840FB8"/>
    <w:rsid w:val="0084108D"/>
    <w:rsid w:val="008410F3"/>
    <w:rsid w:val="0084137B"/>
    <w:rsid w:val="008413E2"/>
    <w:rsid w:val="00841686"/>
    <w:rsid w:val="0084187B"/>
    <w:rsid w:val="00841CBC"/>
    <w:rsid w:val="00841E35"/>
    <w:rsid w:val="008421D5"/>
    <w:rsid w:val="0084225E"/>
    <w:rsid w:val="0084228E"/>
    <w:rsid w:val="00842292"/>
    <w:rsid w:val="008422A4"/>
    <w:rsid w:val="00842371"/>
    <w:rsid w:val="008424A8"/>
    <w:rsid w:val="00842523"/>
    <w:rsid w:val="008426E3"/>
    <w:rsid w:val="00842853"/>
    <w:rsid w:val="00842B2C"/>
    <w:rsid w:val="00842C50"/>
    <w:rsid w:val="00842D9C"/>
    <w:rsid w:val="00842E0C"/>
    <w:rsid w:val="00842FEE"/>
    <w:rsid w:val="008430C2"/>
    <w:rsid w:val="0084354F"/>
    <w:rsid w:val="0084363F"/>
    <w:rsid w:val="008436B9"/>
    <w:rsid w:val="00843A7A"/>
    <w:rsid w:val="00843AE1"/>
    <w:rsid w:val="00843AE7"/>
    <w:rsid w:val="00843BBC"/>
    <w:rsid w:val="00843BEF"/>
    <w:rsid w:val="00843C0C"/>
    <w:rsid w:val="00843FF6"/>
    <w:rsid w:val="00844228"/>
    <w:rsid w:val="008443B2"/>
    <w:rsid w:val="008447F5"/>
    <w:rsid w:val="008448A3"/>
    <w:rsid w:val="00844A3A"/>
    <w:rsid w:val="00844C8D"/>
    <w:rsid w:val="00844F0D"/>
    <w:rsid w:val="00845137"/>
    <w:rsid w:val="00845263"/>
    <w:rsid w:val="0084526D"/>
    <w:rsid w:val="008452E0"/>
    <w:rsid w:val="00845305"/>
    <w:rsid w:val="0084556B"/>
    <w:rsid w:val="0084571E"/>
    <w:rsid w:val="0084579E"/>
    <w:rsid w:val="0084596B"/>
    <w:rsid w:val="00845B8D"/>
    <w:rsid w:val="00845C00"/>
    <w:rsid w:val="00845C37"/>
    <w:rsid w:val="00845C8A"/>
    <w:rsid w:val="00845EB6"/>
    <w:rsid w:val="008461F5"/>
    <w:rsid w:val="0084624F"/>
    <w:rsid w:val="00846292"/>
    <w:rsid w:val="0084660F"/>
    <w:rsid w:val="00846745"/>
    <w:rsid w:val="00846819"/>
    <w:rsid w:val="008469D2"/>
    <w:rsid w:val="008469F0"/>
    <w:rsid w:val="00846A13"/>
    <w:rsid w:val="00846EDE"/>
    <w:rsid w:val="00846FDA"/>
    <w:rsid w:val="008471A5"/>
    <w:rsid w:val="00847363"/>
    <w:rsid w:val="00847A5E"/>
    <w:rsid w:val="00847B16"/>
    <w:rsid w:val="00847CE0"/>
    <w:rsid w:val="00847DC4"/>
    <w:rsid w:val="00847FA1"/>
    <w:rsid w:val="00850113"/>
    <w:rsid w:val="008503BF"/>
    <w:rsid w:val="008504C0"/>
    <w:rsid w:val="008506E1"/>
    <w:rsid w:val="00850873"/>
    <w:rsid w:val="00850A1C"/>
    <w:rsid w:val="00850AC3"/>
    <w:rsid w:val="00850D96"/>
    <w:rsid w:val="008515EE"/>
    <w:rsid w:val="00851890"/>
    <w:rsid w:val="00851895"/>
    <w:rsid w:val="00851A8E"/>
    <w:rsid w:val="00851BB0"/>
    <w:rsid w:val="00851C68"/>
    <w:rsid w:val="00851D88"/>
    <w:rsid w:val="00851E55"/>
    <w:rsid w:val="00851EC7"/>
    <w:rsid w:val="00851EDD"/>
    <w:rsid w:val="00851F72"/>
    <w:rsid w:val="00851F9D"/>
    <w:rsid w:val="008522E2"/>
    <w:rsid w:val="00852648"/>
    <w:rsid w:val="008528D3"/>
    <w:rsid w:val="00852B76"/>
    <w:rsid w:val="00852E91"/>
    <w:rsid w:val="0085319C"/>
    <w:rsid w:val="00853733"/>
    <w:rsid w:val="0085395C"/>
    <w:rsid w:val="00853D7F"/>
    <w:rsid w:val="00854553"/>
    <w:rsid w:val="0085483C"/>
    <w:rsid w:val="00854B1B"/>
    <w:rsid w:val="00854CE3"/>
    <w:rsid w:val="00854E7E"/>
    <w:rsid w:val="00854F58"/>
    <w:rsid w:val="00855284"/>
    <w:rsid w:val="008554FA"/>
    <w:rsid w:val="00855AC1"/>
    <w:rsid w:val="00855B5F"/>
    <w:rsid w:val="00855B86"/>
    <w:rsid w:val="00856048"/>
    <w:rsid w:val="008563A8"/>
    <w:rsid w:val="0085647E"/>
    <w:rsid w:val="0085662D"/>
    <w:rsid w:val="00856918"/>
    <w:rsid w:val="008569F2"/>
    <w:rsid w:val="00856AF6"/>
    <w:rsid w:val="00856D47"/>
    <w:rsid w:val="00856E2F"/>
    <w:rsid w:val="008572E2"/>
    <w:rsid w:val="00857412"/>
    <w:rsid w:val="00857511"/>
    <w:rsid w:val="0085770F"/>
    <w:rsid w:val="008577CF"/>
    <w:rsid w:val="0085790B"/>
    <w:rsid w:val="00857993"/>
    <w:rsid w:val="00857A34"/>
    <w:rsid w:val="00857CB3"/>
    <w:rsid w:val="00857EF4"/>
    <w:rsid w:val="0086015C"/>
    <w:rsid w:val="00860190"/>
    <w:rsid w:val="00860199"/>
    <w:rsid w:val="00860428"/>
    <w:rsid w:val="00860555"/>
    <w:rsid w:val="00860730"/>
    <w:rsid w:val="00860789"/>
    <w:rsid w:val="00860803"/>
    <w:rsid w:val="00860874"/>
    <w:rsid w:val="008609A3"/>
    <w:rsid w:val="00860C46"/>
    <w:rsid w:val="00860F19"/>
    <w:rsid w:val="008611C1"/>
    <w:rsid w:val="0086162C"/>
    <w:rsid w:val="008619DF"/>
    <w:rsid w:val="00861DEF"/>
    <w:rsid w:val="00861EF9"/>
    <w:rsid w:val="00861F7C"/>
    <w:rsid w:val="00862008"/>
    <w:rsid w:val="0086223C"/>
    <w:rsid w:val="00862676"/>
    <w:rsid w:val="00862720"/>
    <w:rsid w:val="00862884"/>
    <w:rsid w:val="008628C8"/>
    <w:rsid w:val="00862B2A"/>
    <w:rsid w:val="00862B59"/>
    <w:rsid w:val="00862CD8"/>
    <w:rsid w:val="00862DC2"/>
    <w:rsid w:val="00862E09"/>
    <w:rsid w:val="008630B9"/>
    <w:rsid w:val="008630DD"/>
    <w:rsid w:val="00863463"/>
    <w:rsid w:val="0086366F"/>
    <w:rsid w:val="0086367C"/>
    <w:rsid w:val="00863AC0"/>
    <w:rsid w:val="00863B8C"/>
    <w:rsid w:val="00863C02"/>
    <w:rsid w:val="00863E8E"/>
    <w:rsid w:val="00863F37"/>
    <w:rsid w:val="00863FA2"/>
    <w:rsid w:val="0086406B"/>
    <w:rsid w:val="008641CA"/>
    <w:rsid w:val="008644FE"/>
    <w:rsid w:val="00864615"/>
    <w:rsid w:val="0086491E"/>
    <w:rsid w:val="0086498B"/>
    <w:rsid w:val="00864C44"/>
    <w:rsid w:val="00864C8C"/>
    <w:rsid w:val="0086517F"/>
    <w:rsid w:val="0086532C"/>
    <w:rsid w:val="008655B0"/>
    <w:rsid w:val="00865700"/>
    <w:rsid w:val="00865818"/>
    <w:rsid w:val="00865991"/>
    <w:rsid w:val="008659FB"/>
    <w:rsid w:val="0086680F"/>
    <w:rsid w:val="00866ED4"/>
    <w:rsid w:val="0086709D"/>
    <w:rsid w:val="00867167"/>
    <w:rsid w:val="00867645"/>
    <w:rsid w:val="00867651"/>
    <w:rsid w:val="00867768"/>
    <w:rsid w:val="00867A53"/>
    <w:rsid w:val="00867AB9"/>
    <w:rsid w:val="00867B5A"/>
    <w:rsid w:val="00867C15"/>
    <w:rsid w:val="008700A8"/>
    <w:rsid w:val="00870541"/>
    <w:rsid w:val="00870909"/>
    <w:rsid w:val="00870AE1"/>
    <w:rsid w:val="0087160C"/>
    <w:rsid w:val="00871A0A"/>
    <w:rsid w:val="00871B0E"/>
    <w:rsid w:val="00871C60"/>
    <w:rsid w:val="00871D5A"/>
    <w:rsid w:val="00871D73"/>
    <w:rsid w:val="0087214A"/>
    <w:rsid w:val="00872170"/>
    <w:rsid w:val="0087232E"/>
    <w:rsid w:val="008723E9"/>
    <w:rsid w:val="00872436"/>
    <w:rsid w:val="008725D1"/>
    <w:rsid w:val="00872633"/>
    <w:rsid w:val="008728D8"/>
    <w:rsid w:val="008729C4"/>
    <w:rsid w:val="00872AF3"/>
    <w:rsid w:val="00872E23"/>
    <w:rsid w:val="008736AB"/>
    <w:rsid w:val="00873E1D"/>
    <w:rsid w:val="00873FF9"/>
    <w:rsid w:val="00874009"/>
    <w:rsid w:val="00874033"/>
    <w:rsid w:val="008740A9"/>
    <w:rsid w:val="008740F6"/>
    <w:rsid w:val="00874158"/>
    <w:rsid w:val="008741EE"/>
    <w:rsid w:val="00874284"/>
    <w:rsid w:val="008743F3"/>
    <w:rsid w:val="0087444A"/>
    <w:rsid w:val="00874587"/>
    <w:rsid w:val="0087470E"/>
    <w:rsid w:val="008749B5"/>
    <w:rsid w:val="00874FB4"/>
    <w:rsid w:val="00875139"/>
    <w:rsid w:val="00875410"/>
    <w:rsid w:val="008755DF"/>
    <w:rsid w:val="008756AC"/>
    <w:rsid w:val="008756AF"/>
    <w:rsid w:val="00875A8C"/>
    <w:rsid w:val="00875CC6"/>
    <w:rsid w:val="00875F7E"/>
    <w:rsid w:val="00875FE2"/>
    <w:rsid w:val="00876059"/>
    <w:rsid w:val="0087629D"/>
    <w:rsid w:val="0087631E"/>
    <w:rsid w:val="00876A5E"/>
    <w:rsid w:val="00876EE9"/>
    <w:rsid w:val="00877069"/>
    <w:rsid w:val="00877648"/>
    <w:rsid w:val="008776D5"/>
    <w:rsid w:val="00877738"/>
    <w:rsid w:val="008777D7"/>
    <w:rsid w:val="00877B3D"/>
    <w:rsid w:val="00877FE5"/>
    <w:rsid w:val="0088006B"/>
    <w:rsid w:val="0088048B"/>
    <w:rsid w:val="008804E4"/>
    <w:rsid w:val="0088051E"/>
    <w:rsid w:val="0088083C"/>
    <w:rsid w:val="00880977"/>
    <w:rsid w:val="008809CB"/>
    <w:rsid w:val="00880A29"/>
    <w:rsid w:val="00880A50"/>
    <w:rsid w:val="00880EDF"/>
    <w:rsid w:val="0088101D"/>
    <w:rsid w:val="008811FD"/>
    <w:rsid w:val="00881212"/>
    <w:rsid w:val="00881297"/>
    <w:rsid w:val="00881A92"/>
    <w:rsid w:val="00881E20"/>
    <w:rsid w:val="0088207D"/>
    <w:rsid w:val="0088208D"/>
    <w:rsid w:val="008823D4"/>
    <w:rsid w:val="0088298C"/>
    <w:rsid w:val="00882A70"/>
    <w:rsid w:val="00882AE4"/>
    <w:rsid w:val="00882DE6"/>
    <w:rsid w:val="00883096"/>
    <w:rsid w:val="00883166"/>
    <w:rsid w:val="008835FE"/>
    <w:rsid w:val="0088367F"/>
    <w:rsid w:val="008837A6"/>
    <w:rsid w:val="00883814"/>
    <w:rsid w:val="00883A20"/>
    <w:rsid w:val="00883D4D"/>
    <w:rsid w:val="00883FB8"/>
    <w:rsid w:val="00884007"/>
    <w:rsid w:val="0088429D"/>
    <w:rsid w:val="008842A1"/>
    <w:rsid w:val="008843B8"/>
    <w:rsid w:val="00884844"/>
    <w:rsid w:val="00884B59"/>
    <w:rsid w:val="00884CAB"/>
    <w:rsid w:val="00884D4B"/>
    <w:rsid w:val="008850BA"/>
    <w:rsid w:val="008850DD"/>
    <w:rsid w:val="00885189"/>
    <w:rsid w:val="008851A2"/>
    <w:rsid w:val="0088537A"/>
    <w:rsid w:val="00885580"/>
    <w:rsid w:val="00885864"/>
    <w:rsid w:val="00885876"/>
    <w:rsid w:val="00885CC3"/>
    <w:rsid w:val="00885E86"/>
    <w:rsid w:val="00886177"/>
    <w:rsid w:val="00886185"/>
    <w:rsid w:val="008861D9"/>
    <w:rsid w:val="00886349"/>
    <w:rsid w:val="0088638C"/>
    <w:rsid w:val="00886552"/>
    <w:rsid w:val="00886561"/>
    <w:rsid w:val="00886752"/>
    <w:rsid w:val="00886874"/>
    <w:rsid w:val="008868CD"/>
    <w:rsid w:val="00886901"/>
    <w:rsid w:val="00886A36"/>
    <w:rsid w:val="00886B27"/>
    <w:rsid w:val="00886D6D"/>
    <w:rsid w:val="00886EDF"/>
    <w:rsid w:val="00886F83"/>
    <w:rsid w:val="00886FD0"/>
    <w:rsid w:val="00887419"/>
    <w:rsid w:val="008874FC"/>
    <w:rsid w:val="008875E5"/>
    <w:rsid w:val="008876BE"/>
    <w:rsid w:val="00887AD5"/>
    <w:rsid w:val="00887EAD"/>
    <w:rsid w:val="00887F5D"/>
    <w:rsid w:val="00890173"/>
    <w:rsid w:val="0089029F"/>
    <w:rsid w:val="00890704"/>
    <w:rsid w:val="008908E5"/>
    <w:rsid w:val="00890C26"/>
    <w:rsid w:val="00890CB9"/>
    <w:rsid w:val="00890FB4"/>
    <w:rsid w:val="0089115A"/>
    <w:rsid w:val="00891172"/>
    <w:rsid w:val="00891216"/>
    <w:rsid w:val="008914AC"/>
    <w:rsid w:val="00891BA2"/>
    <w:rsid w:val="00891CE5"/>
    <w:rsid w:val="00891D2D"/>
    <w:rsid w:val="00891F35"/>
    <w:rsid w:val="00892067"/>
    <w:rsid w:val="00892567"/>
    <w:rsid w:val="00892758"/>
    <w:rsid w:val="00892B67"/>
    <w:rsid w:val="00892B89"/>
    <w:rsid w:val="00892BAC"/>
    <w:rsid w:val="00892D84"/>
    <w:rsid w:val="00892FB9"/>
    <w:rsid w:val="00892FC1"/>
    <w:rsid w:val="0089305C"/>
    <w:rsid w:val="008930C4"/>
    <w:rsid w:val="0089320B"/>
    <w:rsid w:val="00893326"/>
    <w:rsid w:val="00893331"/>
    <w:rsid w:val="00893424"/>
    <w:rsid w:val="00893CD2"/>
    <w:rsid w:val="00893D0D"/>
    <w:rsid w:val="00894039"/>
    <w:rsid w:val="00894041"/>
    <w:rsid w:val="00894197"/>
    <w:rsid w:val="008941E7"/>
    <w:rsid w:val="00894363"/>
    <w:rsid w:val="00894435"/>
    <w:rsid w:val="008946C4"/>
    <w:rsid w:val="00894A9E"/>
    <w:rsid w:val="00894B58"/>
    <w:rsid w:val="00894B89"/>
    <w:rsid w:val="00894BC6"/>
    <w:rsid w:val="00894DCD"/>
    <w:rsid w:val="00894FDC"/>
    <w:rsid w:val="00895131"/>
    <w:rsid w:val="008957D3"/>
    <w:rsid w:val="00895A1B"/>
    <w:rsid w:val="00895AF3"/>
    <w:rsid w:val="00896094"/>
    <w:rsid w:val="0089627F"/>
    <w:rsid w:val="00896414"/>
    <w:rsid w:val="00896544"/>
    <w:rsid w:val="00896D56"/>
    <w:rsid w:val="00896ED0"/>
    <w:rsid w:val="0089716F"/>
    <w:rsid w:val="00897178"/>
    <w:rsid w:val="008972DF"/>
    <w:rsid w:val="0089732D"/>
    <w:rsid w:val="0089763B"/>
    <w:rsid w:val="008976CD"/>
    <w:rsid w:val="00897A07"/>
    <w:rsid w:val="00897B20"/>
    <w:rsid w:val="00897C71"/>
    <w:rsid w:val="00897DC7"/>
    <w:rsid w:val="008A0036"/>
    <w:rsid w:val="008A03E3"/>
    <w:rsid w:val="008A0476"/>
    <w:rsid w:val="008A0591"/>
    <w:rsid w:val="008A06B4"/>
    <w:rsid w:val="008A0A92"/>
    <w:rsid w:val="008A0D19"/>
    <w:rsid w:val="008A0E1D"/>
    <w:rsid w:val="008A0E81"/>
    <w:rsid w:val="008A0F54"/>
    <w:rsid w:val="008A107E"/>
    <w:rsid w:val="008A11A3"/>
    <w:rsid w:val="008A11FF"/>
    <w:rsid w:val="008A1291"/>
    <w:rsid w:val="008A1456"/>
    <w:rsid w:val="008A1541"/>
    <w:rsid w:val="008A16F9"/>
    <w:rsid w:val="008A1882"/>
    <w:rsid w:val="008A1D3E"/>
    <w:rsid w:val="008A21C6"/>
    <w:rsid w:val="008A2275"/>
    <w:rsid w:val="008A26DC"/>
    <w:rsid w:val="008A27CA"/>
    <w:rsid w:val="008A2B37"/>
    <w:rsid w:val="008A2B9B"/>
    <w:rsid w:val="008A2FFC"/>
    <w:rsid w:val="008A3038"/>
    <w:rsid w:val="008A3148"/>
    <w:rsid w:val="008A35A9"/>
    <w:rsid w:val="008A35E2"/>
    <w:rsid w:val="008A37D8"/>
    <w:rsid w:val="008A3807"/>
    <w:rsid w:val="008A392E"/>
    <w:rsid w:val="008A3A29"/>
    <w:rsid w:val="008A3AF4"/>
    <w:rsid w:val="008A3FD1"/>
    <w:rsid w:val="008A416C"/>
    <w:rsid w:val="008A4200"/>
    <w:rsid w:val="008A4641"/>
    <w:rsid w:val="008A475C"/>
    <w:rsid w:val="008A4886"/>
    <w:rsid w:val="008A4B16"/>
    <w:rsid w:val="008A4C3D"/>
    <w:rsid w:val="008A4C98"/>
    <w:rsid w:val="008A4D63"/>
    <w:rsid w:val="008A4E11"/>
    <w:rsid w:val="008A515E"/>
    <w:rsid w:val="008A5169"/>
    <w:rsid w:val="008A53F4"/>
    <w:rsid w:val="008A55A2"/>
    <w:rsid w:val="008A55BA"/>
    <w:rsid w:val="008A56CC"/>
    <w:rsid w:val="008A5C0C"/>
    <w:rsid w:val="008A60B3"/>
    <w:rsid w:val="008A6198"/>
    <w:rsid w:val="008A6328"/>
    <w:rsid w:val="008A6414"/>
    <w:rsid w:val="008A668B"/>
    <w:rsid w:val="008A6AD1"/>
    <w:rsid w:val="008A6D62"/>
    <w:rsid w:val="008A6F0A"/>
    <w:rsid w:val="008A73DD"/>
    <w:rsid w:val="008A7424"/>
    <w:rsid w:val="008A7484"/>
    <w:rsid w:val="008A7635"/>
    <w:rsid w:val="008A7FB7"/>
    <w:rsid w:val="008B0737"/>
    <w:rsid w:val="008B08E5"/>
    <w:rsid w:val="008B0AA6"/>
    <w:rsid w:val="008B0B70"/>
    <w:rsid w:val="008B0B71"/>
    <w:rsid w:val="008B0C17"/>
    <w:rsid w:val="008B0C3A"/>
    <w:rsid w:val="008B0E32"/>
    <w:rsid w:val="008B0ED8"/>
    <w:rsid w:val="008B12A9"/>
    <w:rsid w:val="008B13E9"/>
    <w:rsid w:val="008B155A"/>
    <w:rsid w:val="008B1954"/>
    <w:rsid w:val="008B1A74"/>
    <w:rsid w:val="008B1B5B"/>
    <w:rsid w:val="008B1E77"/>
    <w:rsid w:val="008B1F7B"/>
    <w:rsid w:val="008B2209"/>
    <w:rsid w:val="008B2257"/>
    <w:rsid w:val="008B238E"/>
    <w:rsid w:val="008B2436"/>
    <w:rsid w:val="008B2483"/>
    <w:rsid w:val="008B2631"/>
    <w:rsid w:val="008B27A1"/>
    <w:rsid w:val="008B2A2E"/>
    <w:rsid w:val="008B2ED6"/>
    <w:rsid w:val="008B2F57"/>
    <w:rsid w:val="008B318C"/>
    <w:rsid w:val="008B36C9"/>
    <w:rsid w:val="008B3B51"/>
    <w:rsid w:val="008B3FE3"/>
    <w:rsid w:val="008B4057"/>
    <w:rsid w:val="008B4096"/>
    <w:rsid w:val="008B4145"/>
    <w:rsid w:val="008B43F8"/>
    <w:rsid w:val="008B463B"/>
    <w:rsid w:val="008B47E6"/>
    <w:rsid w:val="008B49BE"/>
    <w:rsid w:val="008B4F2A"/>
    <w:rsid w:val="008B4F6C"/>
    <w:rsid w:val="008B5071"/>
    <w:rsid w:val="008B5290"/>
    <w:rsid w:val="008B5397"/>
    <w:rsid w:val="008B557F"/>
    <w:rsid w:val="008B5629"/>
    <w:rsid w:val="008B5BE5"/>
    <w:rsid w:val="008B5BFF"/>
    <w:rsid w:val="008B5CF5"/>
    <w:rsid w:val="008B5E71"/>
    <w:rsid w:val="008B64FD"/>
    <w:rsid w:val="008B665C"/>
    <w:rsid w:val="008B665D"/>
    <w:rsid w:val="008B67C9"/>
    <w:rsid w:val="008B6A40"/>
    <w:rsid w:val="008B6B91"/>
    <w:rsid w:val="008B6E8E"/>
    <w:rsid w:val="008B6F47"/>
    <w:rsid w:val="008B72EC"/>
    <w:rsid w:val="008B7365"/>
    <w:rsid w:val="008B7C23"/>
    <w:rsid w:val="008B7EB8"/>
    <w:rsid w:val="008B7F03"/>
    <w:rsid w:val="008C00C1"/>
    <w:rsid w:val="008C02BE"/>
    <w:rsid w:val="008C05D8"/>
    <w:rsid w:val="008C0667"/>
    <w:rsid w:val="008C06F8"/>
    <w:rsid w:val="008C06F9"/>
    <w:rsid w:val="008C0B22"/>
    <w:rsid w:val="008C0BAD"/>
    <w:rsid w:val="008C0F0A"/>
    <w:rsid w:val="008C101E"/>
    <w:rsid w:val="008C1038"/>
    <w:rsid w:val="008C106D"/>
    <w:rsid w:val="008C13A3"/>
    <w:rsid w:val="008C1672"/>
    <w:rsid w:val="008C16D4"/>
    <w:rsid w:val="008C1713"/>
    <w:rsid w:val="008C17C8"/>
    <w:rsid w:val="008C1B64"/>
    <w:rsid w:val="008C1B86"/>
    <w:rsid w:val="008C1C2B"/>
    <w:rsid w:val="008C2451"/>
    <w:rsid w:val="008C26DB"/>
    <w:rsid w:val="008C2873"/>
    <w:rsid w:val="008C2BC6"/>
    <w:rsid w:val="008C2CFD"/>
    <w:rsid w:val="008C2E9E"/>
    <w:rsid w:val="008C31B7"/>
    <w:rsid w:val="008C333A"/>
    <w:rsid w:val="008C3587"/>
    <w:rsid w:val="008C3603"/>
    <w:rsid w:val="008C3605"/>
    <w:rsid w:val="008C3B6B"/>
    <w:rsid w:val="008C3BE0"/>
    <w:rsid w:val="008C3C64"/>
    <w:rsid w:val="008C3FDC"/>
    <w:rsid w:val="008C4121"/>
    <w:rsid w:val="008C419E"/>
    <w:rsid w:val="008C43CE"/>
    <w:rsid w:val="008C44C4"/>
    <w:rsid w:val="008C47AD"/>
    <w:rsid w:val="008C4E58"/>
    <w:rsid w:val="008C4EB4"/>
    <w:rsid w:val="008C4FC8"/>
    <w:rsid w:val="008C578C"/>
    <w:rsid w:val="008C57D4"/>
    <w:rsid w:val="008C59BF"/>
    <w:rsid w:val="008C5B72"/>
    <w:rsid w:val="008C5CC8"/>
    <w:rsid w:val="008C5F0B"/>
    <w:rsid w:val="008C603A"/>
    <w:rsid w:val="008C616E"/>
    <w:rsid w:val="008C623C"/>
    <w:rsid w:val="008C632E"/>
    <w:rsid w:val="008C6473"/>
    <w:rsid w:val="008C64B3"/>
    <w:rsid w:val="008C66DB"/>
    <w:rsid w:val="008C67D9"/>
    <w:rsid w:val="008C6AE5"/>
    <w:rsid w:val="008C6F95"/>
    <w:rsid w:val="008C6FE0"/>
    <w:rsid w:val="008C6FFB"/>
    <w:rsid w:val="008C7033"/>
    <w:rsid w:val="008C7160"/>
    <w:rsid w:val="008C71C8"/>
    <w:rsid w:val="008C73D1"/>
    <w:rsid w:val="008D02FD"/>
    <w:rsid w:val="008D038B"/>
    <w:rsid w:val="008D0902"/>
    <w:rsid w:val="008D0A73"/>
    <w:rsid w:val="008D0A99"/>
    <w:rsid w:val="008D0CB2"/>
    <w:rsid w:val="008D0DED"/>
    <w:rsid w:val="008D0EB5"/>
    <w:rsid w:val="008D0F22"/>
    <w:rsid w:val="008D1494"/>
    <w:rsid w:val="008D14EB"/>
    <w:rsid w:val="008D14F0"/>
    <w:rsid w:val="008D167D"/>
    <w:rsid w:val="008D1811"/>
    <w:rsid w:val="008D1DA7"/>
    <w:rsid w:val="008D1DCD"/>
    <w:rsid w:val="008D1DDC"/>
    <w:rsid w:val="008D1EDE"/>
    <w:rsid w:val="008D206D"/>
    <w:rsid w:val="008D248F"/>
    <w:rsid w:val="008D26C7"/>
    <w:rsid w:val="008D27DB"/>
    <w:rsid w:val="008D2821"/>
    <w:rsid w:val="008D2969"/>
    <w:rsid w:val="008D2986"/>
    <w:rsid w:val="008D2C5F"/>
    <w:rsid w:val="008D2E78"/>
    <w:rsid w:val="008D2EED"/>
    <w:rsid w:val="008D2F5A"/>
    <w:rsid w:val="008D3116"/>
    <w:rsid w:val="008D32C2"/>
    <w:rsid w:val="008D3422"/>
    <w:rsid w:val="008D4091"/>
    <w:rsid w:val="008D42A9"/>
    <w:rsid w:val="008D4449"/>
    <w:rsid w:val="008D45C8"/>
    <w:rsid w:val="008D46D3"/>
    <w:rsid w:val="008D4801"/>
    <w:rsid w:val="008D492A"/>
    <w:rsid w:val="008D4B58"/>
    <w:rsid w:val="008D4B7F"/>
    <w:rsid w:val="008D4B8A"/>
    <w:rsid w:val="008D4CAE"/>
    <w:rsid w:val="008D4E69"/>
    <w:rsid w:val="008D518C"/>
    <w:rsid w:val="008D537A"/>
    <w:rsid w:val="008D59BC"/>
    <w:rsid w:val="008D5A0C"/>
    <w:rsid w:val="008D5B60"/>
    <w:rsid w:val="008D5E4F"/>
    <w:rsid w:val="008D5F5C"/>
    <w:rsid w:val="008D6045"/>
    <w:rsid w:val="008D61DB"/>
    <w:rsid w:val="008D636A"/>
    <w:rsid w:val="008D6541"/>
    <w:rsid w:val="008D6780"/>
    <w:rsid w:val="008D6927"/>
    <w:rsid w:val="008D6DC5"/>
    <w:rsid w:val="008D6ED9"/>
    <w:rsid w:val="008D76D9"/>
    <w:rsid w:val="008D78C0"/>
    <w:rsid w:val="008D7B59"/>
    <w:rsid w:val="008D7D7B"/>
    <w:rsid w:val="008D7FDE"/>
    <w:rsid w:val="008E011B"/>
    <w:rsid w:val="008E04C3"/>
    <w:rsid w:val="008E04E7"/>
    <w:rsid w:val="008E053B"/>
    <w:rsid w:val="008E06CC"/>
    <w:rsid w:val="008E0A71"/>
    <w:rsid w:val="008E0D54"/>
    <w:rsid w:val="008E0DDE"/>
    <w:rsid w:val="008E0E3D"/>
    <w:rsid w:val="008E0F52"/>
    <w:rsid w:val="008E0F7A"/>
    <w:rsid w:val="008E0F83"/>
    <w:rsid w:val="008E0FA6"/>
    <w:rsid w:val="008E1155"/>
    <w:rsid w:val="008E1193"/>
    <w:rsid w:val="008E1395"/>
    <w:rsid w:val="008E13A3"/>
    <w:rsid w:val="008E1479"/>
    <w:rsid w:val="008E14FF"/>
    <w:rsid w:val="008E1D36"/>
    <w:rsid w:val="008E1DDF"/>
    <w:rsid w:val="008E1EF9"/>
    <w:rsid w:val="008E1F2C"/>
    <w:rsid w:val="008E216C"/>
    <w:rsid w:val="008E22B3"/>
    <w:rsid w:val="008E2316"/>
    <w:rsid w:val="008E261A"/>
    <w:rsid w:val="008E27A6"/>
    <w:rsid w:val="008E27E7"/>
    <w:rsid w:val="008E2815"/>
    <w:rsid w:val="008E282F"/>
    <w:rsid w:val="008E2867"/>
    <w:rsid w:val="008E2E1D"/>
    <w:rsid w:val="008E2F0E"/>
    <w:rsid w:val="008E3063"/>
    <w:rsid w:val="008E3236"/>
    <w:rsid w:val="008E34BE"/>
    <w:rsid w:val="008E3774"/>
    <w:rsid w:val="008E37E5"/>
    <w:rsid w:val="008E3992"/>
    <w:rsid w:val="008E3AA8"/>
    <w:rsid w:val="008E3E57"/>
    <w:rsid w:val="008E3FA3"/>
    <w:rsid w:val="008E4055"/>
    <w:rsid w:val="008E42CE"/>
    <w:rsid w:val="008E42F4"/>
    <w:rsid w:val="008E42FA"/>
    <w:rsid w:val="008E4333"/>
    <w:rsid w:val="008E43C1"/>
    <w:rsid w:val="008E4779"/>
    <w:rsid w:val="008E47D6"/>
    <w:rsid w:val="008E497D"/>
    <w:rsid w:val="008E49B3"/>
    <w:rsid w:val="008E4A31"/>
    <w:rsid w:val="008E4AAE"/>
    <w:rsid w:val="008E4BB0"/>
    <w:rsid w:val="008E4CD3"/>
    <w:rsid w:val="008E4D4A"/>
    <w:rsid w:val="008E4D73"/>
    <w:rsid w:val="008E4F33"/>
    <w:rsid w:val="008E5031"/>
    <w:rsid w:val="008E50A2"/>
    <w:rsid w:val="008E52C1"/>
    <w:rsid w:val="008E5657"/>
    <w:rsid w:val="008E57B4"/>
    <w:rsid w:val="008E583E"/>
    <w:rsid w:val="008E59A4"/>
    <w:rsid w:val="008E5C1D"/>
    <w:rsid w:val="008E5CE0"/>
    <w:rsid w:val="008E5DB7"/>
    <w:rsid w:val="008E5E09"/>
    <w:rsid w:val="008E5E51"/>
    <w:rsid w:val="008E5F31"/>
    <w:rsid w:val="008E6448"/>
    <w:rsid w:val="008E64E4"/>
    <w:rsid w:val="008E65CD"/>
    <w:rsid w:val="008E6854"/>
    <w:rsid w:val="008E688A"/>
    <w:rsid w:val="008E692F"/>
    <w:rsid w:val="008E725B"/>
    <w:rsid w:val="008E748B"/>
    <w:rsid w:val="008E7987"/>
    <w:rsid w:val="008E798E"/>
    <w:rsid w:val="008E79A9"/>
    <w:rsid w:val="008E7A24"/>
    <w:rsid w:val="008E7BEF"/>
    <w:rsid w:val="008E7D29"/>
    <w:rsid w:val="008E7DC6"/>
    <w:rsid w:val="008E7E14"/>
    <w:rsid w:val="008F00AD"/>
    <w:rsid w:val="008F00D2"/>
    <w:rsid w:val="008F00DB"/>
    <w:rsid w:val="008F0500"/>
    <w:rsid w:val="008F08B7"/>
    <w:rsid w:val="008F094C"/>
    <w:rsid w:val="008F0BD8"/>
    <w:rsid w:val="008F0D88"/>
    <w:rsid w:val="008F0DAB"/>
    <w:rsid w:val="008F0FBB"/>
    <w:rsid w:val="008F1008"/>
    <w:rsid w:val="008F1264"/>
    <w:rsid w:val="008F132A"/>
    <w:rsid w:val="008F136A"/>
    <w:rsid w:val="008F15D1"/>
    <w:rsid w:val="008F1639"/>
    <w:rsid w:val="008F183A"/>
    <w:rsid w:val="008F18B8"/>
    <w:rsid w:val="008F1B5F"/>
    <w:rsid w:val="008F1CF7"/>
    <w:rsid w:val="008F1EC2"/>
    <w:rsid w:val="008F1F38"/>
    <w:rsid w:val="008F20D2"/>
    <w:rsid w:val="008F2164"/>
    <w:rsid w:val="008F21C6"/>
    <w:rsid w:val="008F26C0"/>
    <w:rsid w:val="008F2908"/>
    <w:rsid w:val="008F291C"/>
    <w:rsid w:val="008F2A88"/>
    <w:rsid w:val="008F2AA5"/>
    <w:rsid w:val="008F2BA6"/>
    <w:rsid w:val="008F2CCC"/>
    <w:rsid w:val="008F2D6C"/>
    <w:rsid w:val="008F2EAA"/>
    <w:rsid w:val="008F3214"/>
    <w:rsid w:val="008F34C5"/>
    <w:rsid w:val="008F369E"/>
    <w:rsid w:val="008F3985"/>
    <w:rsid w:val="008F39BF"/>
    <w:rsid w:val="008F3AC4"/>
    <w:rsid w:val="008F3D36"/>
    <w:rsid w:val="008F3D71"/>
    <w:rsid w:val="008F40A1"/>
    <w:rsid w:val="008F4167"/>
    <w:rsid w:val="008F43A6"/>
    <w:rsid w:val="008F476F"/>
    <w:rsid w:val="008F47C6"/>
    <w:rsid w:val="008F48A6"/>
    <w:rsid w:val="008F49AE"/>
    <w:rsid w:val="008F4B23"/>
    <w:rsid w:val="008F4CAD"/>
    <w:rsid w:val="008F4D88"/>
    <w:rsid w:val="008F4F80"/>
    <w:rsid w:val="008F51DC"/>
    <w:rsid w:val="008F537F"/>
    <w:rsid w:val="008F5515"/>
    <w:rsid w:val="008F5628"/>
    <w:rsid w:val="008F5EEC"/>
    <w:rsid w:val="008F6172"/>
    <w:rsid w:val="008F618B"/>
    <w:rsid w:val="008F6647"/>
    <w:rsid w:val="008F6AAB"/>
    <w:rsid w:val="008F6B2F"/>
    <w:rsid w:val="008F6DCC"/>
    <w:rsid w:val="008F6E6B"/>
    <w:rsid w:val="008F700E"/>
    <w:rsid w:val="008F73CC"/>
    <w:rsid w:val="008F7486"/>
    <w:rsid w:val="008F7491"/>
    <w:rsid w:val="008F78B9"/>
    <w:rsid w:val="008F7AD4"/>
    <w:rsid w:val="008F7FF8"/>
    <w:rsid w:val="00900196"/>
    <w:rsid w:val="009001EA"/>
    <w:rsid w:val="00900343"/>
    <w:rsid w:val="0090051D"/>
    <w:rsid w:val="009006A2"/>
    <w:rsid w:val="009009B5"/>
    <w:rsid w:val="00900A16"/>
    <w:rsid w:val="00900ABD"/>
    <w:rsid w:val="0090100C"/>
    <w:rsid w:val="0090102B"/>
    <w:rsid w:val="00901261"/>
    <w:rsid w:val="0090141D"/>
    <w:rsid w:val="00901448"/>
    <w:rsid w:val="009016A8"/>
    <w:rsid w:val="00901A87"/>
    <w:rsid w:val="00901CAD"/>
    <w:rsid w:val="00901EAC"/>
    <w:rsid w:val="00902629"/>
    <w:rsid w:val="0090263C"/>
    <w:rsid w:val="0090265C"/>
    <w:rsid w:val="00902977"/>
    <w:rsid w:val="009029F5"/>
    <w:rsid w:val="00902B02"/>
    <w:rsid w:val="00902BBF"/>
    <w:rsid w:val="00902D31"/>
    <w:rsid w:val="00902E8B"/>
    <w:rsid w:val="00902FC5"/>
    <w:rsid w:val="009030FB"/>
    <w:rsid w:val="009032D0"/>
    <w:rsid w:val="009032D5"/>
    <w:rsid w:val="009033A0"/>
    <w:rsid w:val="009033C3"/>
    <w:rsid w:val="0090343B"/>
    <w:rsid w:val="009036BC"/>
    <w:rsid w:val="00903A6E"/>
    <w:rsid w:val="00903BA5"/>
    <w:rsid w:val="00903CCA"/>
    <w:rsid w:val="00903D13"/>
    <w:rsid w:val="00903D30"/>
    <w:rsid w:val="00903D42"/>
    <w:rsid w:val="00903F65"/>
    <w:rsid w:val="00903FE6"/>
    <w:rsid w:val="00904414"/>
    <w:rsid w:val="00904B42"/>
    <w:rsid w:val="00904C35"/>
    <w:rsid w:val="00904C80"/>
    <w:rsid w:val="00904DDF"/>
    <w:rsid w:val="00904E6E"/>
    <w:rsid w:val="00905041"/>
    <w:rsid w:val="00905188"/>
    <w:rsid w:val="00905197"/>
    <w:rsid w:val="009058EB"/>
    <w:rsid w:val="00905B2F"/>
    <w:rsid w:val="00905B92"/>
    <w:rsid w:val="00905C47"/>
    <w:rsid w:val="00905D71"/>
    <w:rsid w:val="00905DEC"/>
    <w:rsid w:val="00905F83"/>
    <w:rsid w:val="00906379"/>
    <w:rsid w:val="009065C7"/>
    <w:rsid w:val="00906984"/>
    <w:rsid w:val="00906A8C"/>
    <w:rsid w:val="00906B76"/>
    <w:rsid w:val="00906B89"/>
    <w:rsid w:val="00906BBA"/>
    <w:rsid w:val="00906D59"/>
    <w:rsid w:val="0090704D"/>
    <w:rsid w:val="00907286"/>
    <w:rsid w:val="009072CE"/>
    <w:rsid w:val="009075E5"/>
    <w:rsid w:val="0090789D"/>
    <w:rsid w:val="00907938"/>
    <w:rsid w:val="00907ADD"/>
    <w:rsid w:val="00907C42"/>
    <w:rsid w:val="00907CD0"/>
    <w:rsid w:val="00907E81"/>
    <w:rsid w:val="00907F2B"/>
    <w:rsid w:val="00907FE3"/>
    <w:rsid w:val="00910010"/>
    <w:rsid w:val="009101EA"/>
    <w:rsid w:val="009103C9"/>
    <w:rsid w:val="0091065D"/>
    <w:rsid w:val="009106FC"/>
    <w:rsid w:val="009108E5"/>
    <w:rsid w:val="00910A41"/>
    <w:rsid w:val="00910B98"/>
    <w:rsid w:val="00910BA9"/>
    <w:rsid w:val="00910EE9"/>
    <w:rsid w:val="00911166"/>
    <w:rsid w:val="0091126C"/>
    <w:rsid w:val="0091139B"/>
    <w:rsid w:val="00911464"/>
    <w:rsid w:val="00911520"/>
    <w:rsid w:val="009115BD"/>
    <w:rsid w:val="00911882"/>
    <w:rsid w:val="009118BB"/>
    <w:rsid w:val="00911905"/>
    <w:rsid w:val="0091191F"/>
    <w:rsid w:val="00911E7D"/>
    <w:rsid w:val="00911F04"/>
    <w:rsid w:val="00912091"/>
    <w:rsid w:val="009120A9"/>
    <w:rsid w:val="009123A0"/>
    <w:rsid w:val="00912644"/>
    <w:rsid w:val="00912EFB"/>
    <w:rsid w:val="0091317C"/>
    <w:rsid w:val="00913419"/>
    <w:rsid w:val="0091344E"/>
    <w:rsid w:val="009134C3"/>
    <w:rsid w:val="009134DC"/>
    <w:rsid w:val="00913959"/>
    <w:rsid w:val="00913E64"/>
    <w:rsid w:val="00913E80"/>
    <w:rsid w:val="00913FA9"/>
    <w:rsid w:val="0091410C"/>
    <w:rsid w:val="00914183"/>
    <w:rsid w:val="00914261"/>
    <w:rsid w:val="009144A1"/>
    <w:rsid w:val="00914793"/>
    <w:rsid w:val="00914AA8"/>
    <w:rsid w:val="00914AD1"/>
    <w:rsid w:val="00914AE8"/>
    <w:rsid w:val="0091502A"/>
    <w:rsid w:val="00915126"/>
    <w:rsid w:val="0091537F"/>
    <w:rsid w:val="009153FE"/>
    <w:rsid w:val="00915495"/>
    <w:rsid w:val="00915690"/>
    <w:rsid w:val="0091577E"/>
    <w:rsid w:val="00915B81"/>
    <w:rsid w:val="00915C79"/>
    <w:rsid w:val="00915D6B"/>
    <w:rsid w:val="00915D80"/>
    <w:rsid w:val="00915E9E"/>
    <w:rsid w:val="00915EEF"/>
    <w:rsid w:val="009160DF"/>
    <w:rsid w:val="009162C7"/>
    <w:rsid w:val="00916669"/>
    <w:rsid w:val="00916E20"/>
    <w:rsid w:val="00916EC2"/>
    <w:rsid w:val="00916F8F"/>
    <w:rsid w:val="0091702F"/>
    <w:rsid w:val="009170D0"/>
    <w:rsid w:val="009172B3"/>
    <w:rsid w:val="00917404"/>
    <w:rsid w:val="00917577"/>
    <w:rsid w:val="00917630"/>
    <w:rsid w:val="00917934"/>
    <w:rsid w:val="00917EA7"/>
    <w:rsid w:val="00920756"/>
    <w:rsid w:val="009208EE"/>
    <w:rsid w:val="00920B06"/>
    <w:rsid w:val="00920F18"/>
    <w:rsid w:val="00921072"/>
    <w:rsid w:val="00921185"/>
    <w:rsid w:val="009212F6"/>
    <w:rsid w:val="009213AC"/>
    <w:rsid w:val="009213BD"/>
    <w:rsid w:val="00921438"/>
    <w:rsid w:val="0092190E"/>
    <w:rsid w:val="00921AE9"/>
    <w:rsid w:val="00921CCC"/>
    <w:rsid w:val="00921DCA"/>
    <w:rsid w:val="00921E77"/>
    <w:rsid w:val="009226A5"/>
    <w:rsid w:val="009227D8"/>
    <w:rsid w:val="00922922"/>
    <w:rsid w:val="00922A13"/>
    <w:rsid w:val="00922E91"/>
    <w:rsid w:val="00922F36"/>
    <w:rsid w:val="00922F55"/>
    <w:rsid w:val="00922F72"/>
    <w:rsid w:val="009230A6"/>
    <w:rsid w:val="00923635"/>
    <w:rsid w:val="0092388E"/>
    <w:rsid w:val="00923944"/>
    <w:rsid w:val="00923B2E"/>
    <w:rsid w:val="00923BFB"/>
    <w:rsid w:val="00924411"/>
    <w:rsid w:val="009244F8"/>
    <w:rsid w:val="00924627"/>
    <w:rsid w:val="009247DC"/>
    <w:rsid w:val="009249B2"/>
    <w:rsid w:val="00924DC5"/>
    <w:rsid w:val="0092506F"/>
    <w:rsid w:val="009250A8"/>
    <w:rsid w:val="0092539D"/>
    <w:rsid w:val="00925B6F"/>
    <w:rsid w:val="00925BE6"/>
    <w:rsid w:val="00925BE8"/>
    <w:rsid w:val="009260B6"/>
    <w:rsid w:val="00926607"/>
    <w:rsid w:val="00926697"/>
    <w:rsid w:val="009266AD"/>
    <w:rsid w:val="009266AF"/>
    <w:rsid w:val="0092673F"/>
    <w:rsid w:val="00926855"/>
    <w:rsid w:val="0092692E"/>
    <w:rsid w:val="0092696A"/>
    <w:rsid w:val="009269E2"/>
    <w:rsid w:val="00926A88"/>
    <w:rsid w:val="00926E48"/>
    <w:rsid w:val="00926F61"/>
    <w:rsid w:val="00926FA9"/>
    <w:rsid w:val="00927273"/>
    <w:rsid w:val="009273D3"/>
    <w:rsid w:val="0092752B"/>
    <w:rsid w:val="009278BF"/>
    <w:rsid w:val="009302FD"/>
    <w:rsid w:val="00930521"/>
    <w:rsid w:val="0093054A"/>
    <w:rsid w:val="00930841"/>
    <w:rsid w:val="00930A62"/>
    <w:rsid w:val="00930EBA"/>
    <w:rsid w:val="0093123D"/>
    <w:rsid w:val="009312C1"/>
    <w:rsid w:val="00931520"/>
    <w:rsid w:val="0093178F"/>
    <w:rsid w:val="0093179F"/>
    <w:rsid w:val="00931820"/>
    <w:rsid w:val="009318AC"/>
    <w:rsid w:val="00931A9A"/>
    <w:rsid w:val="00931B7D"/>
    <w:rsid w:val="00931E9A"/>
    <w:rsid w:val="0093223D"/>
    <w:rsid w:val="00932461"/>
    <w:rsid w:val="0093270A"/>
    <w:rsid w:val="00932C95"/>
    <w:rsid w:val="00932FAE"/>
    <w:rsid w:val="00933040"/>
    <w:rsid w:val="009330E9"/>
    <w:rsid w:val="0093310A"/>
    <w:rsid w:val="009332EA"/>
    <w:rsid w:val="009332EF"/>
    <w:rsid w:val="00933384"/>
    <w:rsid w:val="009335F0"/>
    <w:rsid w:val="009337F6"/>
    <w:rsid w:val="00933A5D"/>
    <w:rsid w:val="00933ABF"/>
    <w:rsid w:val="00933BD7"/>
    <w:rsid w:val="00933D88"/>
    <w:rsid w:val="00933F4B"/>
    <w:rsid w:val="00934111"/>
    <w:rsid w:val="00934158"/>
    <w:rsid w:val="009344FF"/>
    <w:rsid w:val="00934A86"/>
    <w:rsid w:val="00934D97"/>
    <w:rsid w:val="00934DE9"/>
    <w:rsid w:val="00934EE3"/>
    <w:rsid w:val="00934FAF"/>
    <w:rsid w:val="00934FEC"/>
    <w:rsid w:val="0093527E"/>
    <w:rsid w:val="00935531"/>
    <w:rsid w:val="00935A28"/>
    <w:rsid w:val="00935A52"/>
    <w:rsid w:val="00935C60"/>
    <w:rsid w:val="00935D15"/>
    <w:rsid w:val="00936034"/>
    <w:rsid w:val="009360F9"/>
    <w:rsid w:val="009363C3"/>
    <w:rsid w:val="00936545"/>
    <w:rsid w:val="009367A8"/>
    <w:rsid w:val="00936A43"/>
    <w:rsid w:val="00936BEC"/>
    <w:rsid w:val="00936D51"/>
    <w:rsid w:val="00936DD9"/>
    <w:rsid w:val="0093730A"/>
    <w:rsid w:val="009374B0"/>
    <w:rsid w:val="00937928"/>
    <w:rsid w:val="009379F0"/>
    <w:rsid w:val="00937CE0"/>
    <w:rsid w:val="00937FE8"/>
    <w:rsid w:val="00940067"/>
    <w:rsid w:val="0094009C"/>
    <w:rsid w:val="00940574"/>
    <w:rsid w:val="009406C1"/>
    <w:rsid w:val="009408E9"/>
    <w:rsid w:val="00940A96"/>
    <w:rsid w:val="00940B28"/>
    <w:rsid w:val="00940C95"/>
    <w:rsid w:val="00940E5A"/>
    <w:rsid w:val="00940F4A"/>
    <w:rsid w:val="009411FB"/>
    <w:rsid w:val="00941422"/>
    <w:rsid w:val="009414A9"/>
    <w:rsid w:val="00941A04"/>
    <w:rsid w:val="00941B70"/>
    <w:rsid w:val="00941B71"/>
    <w:rsid w:val="00941DF3"/>
    <w:rsid w:val="00941DF9"/>
    <w:rsid w:val="009421AD"/>
    <w:rsid w:val="009421B7"/>
    <w:rsid w:val="009421D3"/>
    <w:rsid w:val="0094221C"/>
    <w:rsid w:val="009423CC"/>
    <w:rsid w:val="00942664"/>
    <w:rsid w:val="009427FD"/>
    <w:rsid w:val="00942B6E"/>
    <w:rsid w:val="00942B74"/>
    <w:rsid w:val="00943141"/>
    <w:rsid w:val="00943879"/>
    <w:rsid w:val="00943EBB"/>
    <w:rsid w:val="00943FC6"/>
    <w:rsid w:val="0094409C"/>
    <w:rsid w:val="00944159"/>
    <w:rsid w:val="009441A4"/>
    <w:rsid w:val="009441A5"/>
    <w:rsid w:val="0094445A"/>
    <w:rsid w:val="009444DF"/>
    <w:rsid w:val="00944981"/>
    <w:rsid w:val="009449B2"/>
    <w:rsid w:val="00944A82"/>
    <w:rsid w:val="00944AA5"/>
    <w:rsid w:val="00944BA5"/>
    <w:rsid w:val="00944D84"/>
    <w:rsid w:val="00945517"/>
    <w:rsid w:val="00945583"/>
    <w:rsid w:val="00945620"/>
    <w:rsid w:val="0094563E"/>
    <w:rsid w:val="009459BC"/>
    <w:rsid w:val="00945CB9"/>
    <w:rsid w:val="00945D4C"/>
    <w:rsid w:val="00946304"/>
    <w:rsid w:val="009465D6"/>
    <w:rsid w:val="009468EF"/>
    <w:rsid w:val="00946921"/>
    <w:rsid w:val="00946C4D"/>
    <w:rsid w:val="00946CA8"/>
    <w:rsid w:val="00946EEB"/>
    <w:rsid w:val="00946F08"/>
    <w:rsid w:val="0094728F"/>
    <w:rsid w:val="0094737E"/>
    <w:rsid w:val="00947447"/>
    <w:rsid w:val="0094764F"/>
    <w:rsid w:val="00947683"/>
    <w:rsid w:val="0094783F"/>
    <w:rsid w:val="009478F4"/>
    <w:rsid w:val="0094D406"/>
    <w:rsid w:val="0095019A"/>
    <w:rsid w:val="00950527"/>
    <w:rsid w:val="00950791"/>
    <w:rsid w:val="009507CE"/>
    <w:rsid w:val="00950B94"/>
    <w:rsid w:val="00950C83"/>
    <w:rsid w:val="00950D27"/>
    <w:rsid w:val="009511D5"/>
    <w:rsid w:val="009514D2"/>
    <w:rsid w:val="009519F8"/>
    <w:rsid w:val="00951E11"/>
    <w:rsid w:val="00951E8C"/>
    <w:rsid w:val="0095213D"/>
    <w:rsid w:val="00952284"/>
    <w:rsid w:val="009522A2"/>
    <w:rsid w:val="00952745"/>
    <w:rsid w:val="0095285B"/>
    <w:rsid w:val="00952B58"/>
    <w:rsid w:val="00952BA9"/>
    <w:rsid w:val="00952F06"/>
    <w:rsid w:val="0095317E"/>
    <w:rsid w:val="00953247"/>
    <w:rsid w:val="009536B2"/>
    <w:rsid w:val="00953AFE"/>
    <w:rsid w:val="00953C1D"/>
    <w:rsid w:val="00953E4D"/>
    <w:rsid w:val="00953E92"/>
    <w:rsid w:val="00953FE9"/>
    <w:rsid w:val="00954417"/>
    <w:rsid w:val="0095451D"/>
    <w:rsid w:val="00954612"/>
    <w:rsid w:val="0095481C"/>
    <w:rsid w:val="009548A3"/>
    <w:rsid w:val="00954915"/>
    <w:rsid w:val="00954A98"/>
    <w:rsid w:val="00954E9D"/>
    <w:rsid w:val="00954FE8"/>
    <w:rsid w:val="00955227"/>
    <w:rsid w:val="0095526F"/>
    <w:rsid w:val="009552D4"/>
    <w:rsid w:val="00955749"/>
    <w:rsid w:val="00955833"/>
    <w:rsid w:val="009559A8"/>
    <w:rsid w:val="00955BE0"/>
    <w:rsid w:val="00955F53"/>
    <w:rsid w:val="0095608F"/>
    <w:rsid w:val="009560A0"/>
    <w:rsid w:val="009563CC"/>
    <w:rsid w:val="009567E6"/>
    <w:rsid w:val="00956AAC"/>
    <w:rsid w:val="00956CE4"/>
    <w:rsid w:val="00956D16"/>
    <w:rsid w:val="00956E78"/>
    <w:rsid w:val="00957076"/>
    <w:rsid w:val="00957132"/>
    <w:rsid w:val="00957257"/>
    <w:rsid w:val="00957434"/>
    <w:rsid w:val="009575E7"/>
    <w:rsid w:val="009576F0"/>
    <w:rsid w:val="009576FD"/>
    <w:rsid w:val="009578EB"/>
    <w:rsid w:val="009578FF"/>
    <w:rsid w:val="00957A59"/>
    <w:rsid w:val="00957AC9"/>
    <w:rsid w:val="00957C94"/>
    <w:rsid w:val="00957D5A"/>
    <w:rsid w:val="00957DFA"/>
    <w:rsid w:val="0096004C"/>
    <w:rsid w:val="00960446"/>
    <w:rsid w:val="00960570"/>
    <w:rsid w:val="009605AB"/>
    <w:rsid w:val="009607E1"/>
    <w:rsid w:val="0096089B"/>
    <w:rsid w:val="00960A11"/>
    <w:rsid w:val="00960D85"/>
    <w:rsid w:val="00960DA2"/>
    <w:rsid w:val="00960ECA"/>
    <w:rsid w:val="0096102D"/>
    <w:rsid w:val="009610ED"/>
    <w:rsid w:val="0096113C"/>
    <w:rsid w:val="00961257"/>
    <w:rsid w:val="00961308"/>
    <w:rsid w:val="0096156A"/>
    <w:rsid w:val="0096175E"/>
    <w:rsid w:val="00961D8F"/>
    <w:rsid w:val="00961EE0"/>
    <w:rsid w:val="00961EE9"/>
    <w:rsid w:val="00962302"/>
    <w:rsid w:val="009623EB"/>
    <w:rsid w:val="0096243C"/>
    <w:rsid w:val="009628BD"/>
    <w:rsid w:val="009628C3"/>
    <w:rsid w:val="00962ED8"/>
    <w:rsid w:val="009633BB"/>
    <w:rsid w:val="00963931"/>
    <w:rsid w:val="00963A36"/>
    <w:rsid w:val="00963CDE"/>
    <w:rsid w:val="00963D0A"/>
    <w:rsid w:val="00964173"/>
    <w:rsid w:val="009643DA"/>
    <w:rsid w:val="0096451F"/>
    <w:rsid w:val="0096452B"/>
    <w:rsid w:val="009645CB"/>
    <w:rsid w:val="009645F6"/>
    <w:rsid w:val="0096460B"/>
    <w:rsid w:val="0096485F"/>
    <w:rsid w:val="00964959"/>
    <w:rsid w:val="00964D8A"/>
    <w:rsid w:val="00964DE6"/>
    <w:rsid w:val="00964EFA"/>
    <w:rsid w:val="009651D0"/>
    <w:rsid w:val="00965260"/>
    <w:rsid w:val="00965500"/>
    <w:rsid w:val="00965959"/>
    <w:rsid w:val="00965B8E"/>
    <w:rsid w:val="00965C40"/>
    <w:rsid w:val="00965D20"/>
    <w:rsid w:val="00966250"/>
    <w:rsid w:val="009662BC"/>
    <w:rsid w:val="0096659C"/>
    <w:rsid w:val="009665BF"/>
    <w:rsid w:val="009668A6"/>
    <w:rsid w:val="009669CC"/>
    <w:rsid w:val="00966B37"/>
    <w:rsid w:val="00966B9B"/>
    <w:rsid w:val="00966C75"/>
    <w:rsid w:val="00966E0D"/>
    <w:rsid w:val="00966E6F"/>
    <w:rsid w:val="0096701E"/>
    <w:rsid w:val="009670D8"/>
    <w:rsid w:val="00967132"/>
    <w:rsid w:val="00967240"/>
    <w:rsid w:val="00967354"/>
    <w:rsid w:val="0096736B"/>
    <w:rsid w:val="0096741A"/>
    <w:rsid w:val="009677EE"/>
    <w:rsid w:val="00967E25"/>
    <w:rsid w:val="00970616"/>
    <w:rsid w:val="00970794"/>
    <w:rsid w:val="00970885"/>
    <w:rsid w:val="009709DC"/>
    <w:rsid w:val="00970A97"/>
    <w:rsid w:val="00970B27"/>
    <w:rsid w:val="00970D0B"/>
    <w:rsid w:val="00970E9F"/>
    <w:rsid w:val="00971592"/>
    <w:rsid w:val="00971617"/>
    <w:rsid w:val="00971724"/>
    <w:rsid w:val="009717F8"/>
    <w:rsid w:val="00971BCF"/>
    <w:rsid w:val="00971CEB"/>
    <w:rsid w:val="00971DDF"/>
    <w:rsid w:val="00971F5B"/>
    <w:rsid w:val="0097225C"/>
    <w:rsid w:val="0097268D"/>
    <w:rsid w:val="0097278A"/>
    <w:rsid w:val="00972853"/>
    <w:rsid w:val="00972C8C"/>
    <w:rsid w:val="00972F21"/>
    <w:rsid w:val="00972FCD"/>
    <w:rsid w:val="009731D6"/>
    <w:rsid w:val="0097358F"/>
    <w:rsid w:val="00973613"/>
    <w:rsid w:val="00973821"/>
    <w:rsid w:val="009738C6"/>
    <w:rsid w:val="009739E4"/>
    <w:rsid w:val="00973C30"/>
    <w:rsid w:val="00973F36"/>
    <w:rsid w:val="00973FC6"/>
    <w:rsid w:val="009744F1"/>
    <w:rsid w:val="00974646"/>
    <w:rsid w:val="00974661"/>
    <w:rsid w:val="00974703"/>
    <w:rsid w:val="00974746"/>
    <w:rsid w:val="00974E7C"/>
    <w:rsid w:val="00974EF4"/>
    <w:rsid w:val="00975119"/>
    <w:rsid w:val="009755CD"/>
    <w:rsid w:val="00975728"/>
    <w:rsid w:val="009757ED"/>
    <w:rsid w:val="00975D66"/>
    <w:rsid w:val="009760F7"/>
    <w:rsid w:val="009763ED"/>
    <w:rsid w:val="009764D2"/>
    <w:rsid w:val="0097664F"/>
    <w:rsid w:val="00976753"/>
    <w:rsid w:val="00976926"/>
    <w:rsid w:val="00976A3C"/>
    <w:rsid w:val="00976A59"/>
    <w:rsid w:val="00976BE1"/>
    <w:rsid w:val="00976C52"/>
    <w:rsid w:val="00976ED9"/>
    <w:rsid w:val="00976F04"/>
    <w:rsid w:val="00976F53"/>
    <w:rsid w:val="00977299"/>
    <w:rsid w:val="00977307"/>
    <w:rsid w:val="009773E5"/>
    <w:rsid w:val="009774BD"/>
    <w:rsid w:val="009777F4"/>
    <w:rsid w:val="009777FD"/>
    <w:rsid w:val="009779E1"/>
    <w:rsid w:val="009779F2"/>
    <w:rsid w:val="009779F8"/>
    <w:rsid w:val="00977AD8"/>
    <w:rsid w:val="00977BBA"/>
    <w:rsid w:val="00977FAC"/>
    <w:rsid w:val="00977FBA"/>
    <w:rsid w:val="009801E3"/>
    <w:rsid w:val="00980252"/>
    <w:rsid w:val="009802CA"/>
    <w:rsid w:val="00980396"/>
    <w:rsid w:val="0098058E"/>
    <w:rsid w:val="009806DC"/>
    <w:rsid w:val="009806DD"/>
    <w:rsid w:val="00980A10"/>
    <w:rsid w:val="00980E57"/>
    <w:rsid w:val="00981082"/>
    <w:rsid w:val="00981130"/>
    <w:rsid w:val="0098126E"/>
    <w:rsid w:val="00981518"/>
    <w:rsid w:val="0098151A"/>
    <w:rsid w:val="009816B7"/>
    <w:rsid w:val="0098199E"/>
    <w:rsid w:val="00981A3C"/>
    <w:rsid w:val="00981AE7"/>
    <w:rsid w:val="00981E7B"/>
    <w:rsid w:val="00981F07"/>
    <w:rsid w:val="00981F30"/>
    <w:rsid w:val="009820C0"/>
    <w:rsid w:val="0098229C"/>
    <w:rsid w:val="0098289D"/>
    <w:rsid w:val="00982A17"/>
    <w:rsid w:val="00982F05"/>
    <w:rsid w:val="009830AD"/>
    <w:rsid w:val="00983291"/>
    <w:rsid w:val="009832A3"/>
    <w:rsid w:val="009835E0"/>
    <w:rsid w:val="00983763"/>
    <w:rsid w:val="009837FD"/>
    <w:rsid w:val="00983808"/>
    <w:rsid w:val="00983AB6"/>
    <w:rsid w:val="00983B2D"/>
    <w:rsid w:val="00983CFC"/>
    <w:rsid w:val="00983D46"/>
    <w:rsid w:val="00983DCA"/>
    <w:rsid w:val="00984273"/>
    <w:rsid w:val="009842BC"/>
    <w:rsid w:val="009843F8"/>
    <w:rsid w:val="00984644"/>
    <w:rsid w:val="0098467C"/>
    <w:rsid w:val="009847EB"/>
    <w:rsid w:val="009848B1"/>
    <w:rsid w:val="0098491D"/>
    <w:rsid w:val="00984969"/>
    <w:rsid w:val="00984A38"/>
    <w:rsid w:val="00984A89"/>
    <w:rsid w:val="00984D30"/>
    <w:rsid w:val="00984E0D"/>
    <w:rsid w:val="009851AD"/>
    <w:rsid w:val="009851C8"/>
    <w:rsid w:val="00985519"/>
    <w:rsid w:val="0098555A"/>
    <w:rsid w:val="00985688"/>
    <w:rsid w:val="00985980"/>
    <w:rsid w:val="00985EF7"/>
    <w:rsid w:val="00986093"/>
    <w:rsid w:val="00986146"/>
    <w:rsid w:val="009862A4"/>
    <w:rsid w:val="00986A7B"/>
    <w:rsid w:val="00986B20"/>
    <w:rsid w:val="00986B21"/>
    <w:rsid w:val="00986C96"/>
    <w:rsid w:val="00986CF9"/>
    <w:rsid w:val="00986EFF"/>
    <w:rsid w:val="0098713D"/>
    <w:rsid w:val="0098727B"/>
    <w:rsid w:val="00987416"/>
    <w:rsid w:val="00987725"/>
    <w:rsid w:val="0098780A"/>
    <w:rsid w:val="0098795A"/>
    <w:rsid w:val="00987C53"/>
    <w:rsid w:val="00987D47"/>
    <w:rsid w:val="00987E99"/>
    <w:rsid w:val="00987FC2"/>
    <w:rsid w:val="009900E3"/>
    <w:rsid w:val="0099023F"/>
    <w:rsid w:val="009903A2"/>
    <w:rsid w:val="009906A8"/>
    <w:rsid w:val="00990705"/>
    <w:rsid w:val="0099087E"/>
    <w:rsid w:val="009908C8"/>
    <w:rsid w:val="0099090C"/>
    <w:rsid w:val="00990996"/>
    <w:rsid w:val="00990A50"/>
    <w:rsid w:val="00990A79"/>
    <w:rsid w:val="00990AA3"/>
    <w:rsid w:val="00990B7A"/>
    <w:rsid w:val="00990C0E"/>
    <w:rsid w:val="00990CD5"/>
    <w:rsid w:val="00990D75"/>
    <w:rsid w:val="00990EA6"/>
    <w:rsid w:val="00991093"/>
    <w:rsid w:val="009912B6"/>
    <w:rsid w:val="0099163B"/>
    <w:rsid w:val="00991784"/>
    <w:rsid w:val="00991AF9"/>
    <w:rsid w:val="00991B2E"/>
    <w:rsid w:val="00991BBC"/>
    <w:rsid w:val="00991E22"/>
    <w:rsid w:val="009921D9"/>
    <w:rsid w:val="00992343"/>
    <w:rsid w:val="00992373"/>
    <w:rsid w:val="00992521"/>
    <w:rsid w:val="00992912"/>
    <w:rsid w:val="00992A63"/>
    <w:rsid w:val="00992F53"/>
    <w:rsid w:val="00992FAC"/>
    <w:rsid w:val="00993135"/>
    <w:rsid w:val="0099315E"/>
    <w:rsid w:val="0099334C"/>
    <w:rsid w:val="0099383D"/>
    <w:rsid w:val="009938B1"/>
    <w:rsid w:val="00993B39"/>
    <w:rsid w:val="00993DC9"/>
    <w:rsid w:val="0099413C"/>
    <w:rsid w:val="00994188"/>
    <w:rsid w:val="0099444A"/>
    <w:rsid w:val="00994578"/>
    <w:rsid w:val="009946D5"/>
    <w:rsid w:val="0099484D"/>
    <w:rsid w:val="00994BFE"/>
    <w:rsid w:val="00994DB3"/>
    <w:rsid w:val="00994F64"/>
    <w:rsid w:val="0099544B"/>
    <w:rsid w:val="00995553"/>
    <w:rsid w:val="009955F5"/>
    <w:rsid w:val="0099567D"/>
    <w:rsid w:val="0099593E"/>
    <w:rsid w:val="00995E96"/>
    <w:rsid w:val="00996101"/>
    <w:rsid w:val="00996258"/>
    <w:rsid w:val="009962BF"/>
    <w:rsid w:val="00996306"/>
    <w:rsid w:val="00996744"/>
    <w:rsid w:val="00996C95"/>
    <w:rsid w:val="00996D75"/>
    <w:rsid w:val="00997437"/>
    <w:rsid w:val="00997642"/>
    <w:rsid w:val="00997848"/>
    <w:rsid w:val="009978BE"/>
    <w:rsid w:val="009979FB"/>
    <w:rsid w:val="00997A81"/>
    <w:rsid w:val="00997CF4"/>
    <w:rsid w:val="00997F13"/>
    <w:rsid w:val="009A0046"/>
    <w:rsid w:val="009A0532"/>
    <w:rsid w:val="009A06F8"/>
    <w:rsid w:val="009A09CB"/>
    <w:rsid w:val="009A0E56"/>
    <w:rsid w:val="009A0E73"/>
    <w:rsid w:val="009A112A"/>
    <w:rsid w:val="009A1169"/>
    <w:rsid w:val="009A12CA"/>
    <w:rsid w:val="009A15AB"/>
    <w:rsid w:val="009A164C"/>
    <w:rsid w:val="009A1AAC"/>
    <w:rsid w:val="009A1B5D"/>
    <w:rsid w:val="009A1B7C"/>
    <w:rsid w:val="009A1D29"/>
    <w:rsid w:val="009A20AD"/>
    <w:rsid w:val="009A20FC"/>
    <w:rsid w:val="009A21A5"/>
    <w:rsid w:val="009A2490"/>
    <w:rsid w:val="009A290D"/>
    <w:rsid w:val="009A2AEB"/>
    <w:rsid w:val="009A2BB6"/>
    <w:rsid w:val="009A2CB8"/>
    <w:rsid w:val="009A3491"/>
    <w:rsid w:val="009A34F1"/>
    <w:rsid w:val="009A3662"/>
    <w:rsid w:val="009A375B"/>
    <w:rsid w:val="009A3781"/>
    <w:rsid w:val="009A3789"/>
    <w:rsid w:val="009A37F0"/>
    <w:rsid w:val="009A393B"/>
    <w:rsid w:val="009A3975"/>
    <w:rsid w:val="009A3B02"/>
    <w:rsid w:val="009A3C0A"/>
    <w:rsid w:val="009A43B6"/>
    <w:rsid w:val="009A4458"/>
    <w:rsid w:val="009A45A2"/>
    <w:rsid w:val="009A479D"/>
    <w:rsid w:val="009A48C6"/>
    <w:rsid w:val="009A492B"/>
    <w:rsid w:val="009A498D"/>
    <w:rsid w:val="009A4C74"/>
    <w:rsid w:val="009A55DE"/>
    <w:rsid w:val="009A57A9"/>
    <w:rsid w:val="009A585F"/>
    <w:rsid w:val="009A59B7"/>
    <w:rsid w:val="009A5AB7"/>
    <w:rsid w:val="009A5FD8"/>
    <w:rsid w:val="009A606B"/>
    <w:rsid w:val="009A60C4"/>
    <w:rsid w:val="009A60CB"/>
    <w:rsid w:val="009A6352"/>
    <w:rsid w:val="009A64B9"/>
    <w:rsid w:val="009A6788"/>
    <w:rsid w:val="009A6824"/>
    <w:rsid w:val="009A6919"/>
    <w:rsid w:val="009A6A28"/>
    <w:rsid w:val="009A6AC7"/>
    <w:rsid w:val="009A6BD0"/>
    <w:rsid w:val="009A6CA3"/>
    <w:rsid w:val="009A6DC6"/>
    <w:rsid w:val="009A6ECF"/>
    <w:rsid w:val="009A6F5E"/>
    <w:rsid w:val="009A6F9D"/>
    <w:rsid w:val="009A6FE4"/>
    <w:rsid w:val="009A7406"/>
    <w:rsid w:val="009A75FE"/>
    <w:rsid w:val="009A76F9"/>
    <w:rsid w:val="009A76FF"/>
    <w:rsid w:val="009A7997"/>
    <w:rsid w:val="009A7BC4"/>
    <w:rsid w:val="009A7EBA"/>
    <w:rsid w:val="009A7FE8"/>
    <w:rsid w:val="009AC070"/>
    <w:rsid w:val="009B0192"/>
    <w:rsid w:val="009B02F0"/>
    <w:rsid w:val="009B03EA"/>
    <w:rsid w:val="009B0408"/>
    <w:rsid w:val="009B0575"/>
    <w:rsid w:val="009B05D0"/>
    <w:rsid w:val="009B07A7"/>
    <w:rsid w:val="009B0843"/>
    <w:rsid w:val="009B09E8"/>
    <w:rsid w:val="009B0CCF"/>
    <w:rsid w:val="009B0DEE"/>
    <w:rsid w:val="009B1335"/>
    <w:rsid w:val="009B1453"/>
    <w:rsid w:val="009B176D"/>
    <w:rsid w:val="009B17C6"/>
    <w:rsid w:val="009B1B88"/>
    <w:rsid w:val="009B1C24"/>
    <w:rsid w:val="009B1DF3"/>
    <w:rsid w:val="009B1E47"/>
    <w:rsid w:val="009B1E95"/>
    <w:rsid w:val="009B21BE"/>
    <w:rsid w:val="009B2279"/>
    <w:rsid w:val="009B22C1"/>
    <w:rsid w:val="009B26C6"/>
    <w:rsid w:val="009B278E"/>
    <w:rsid w:val="009B2A84"/>
    <w:rsid w:val="009B2B7A"/>
    <w:rsid w:val="009B2BE6"/>
    <w:rsid w:val="009B2C76"/>
    <w:rsid w:val="009B2CED"/>
    <w:rsid w:val="009B2DF7"/>
    <w:rsid w:val="009B3054"/>
    <w:rsid w:val="009B321D"/>
    <w:rsid w:val="009B32BF"/>
    <w:rsid w:val="009B335D"/>
    <w:rsid w:val="009B3463"/>
    <w:rsid w:val="009B353C"/>
    <w:rsid w:val="009B3567"/>
    <w:rsid w:val="009B365E"/>
    <w:rsid w:val="009B3B80"/>
    <w:rsid w:val="009B3C90"/>
    <w:rsid w:val="009B3D9E"/>
    <w:rsid w:val="009B3DD2"/>
    <w:rsid w:val="009B3F25"/>
    <w:rsid w:val="009B3FCC"/>
    <w:rsid w:val="009B40AE"/>
    <w:rsid w:val="009B45B4"/>
    <w:rsid w:val="009B4606"/>
    <w:rsid w:val="009B4666"/>
    <w:rsid w:val="009B477C"/>
    <w:rsid w:val="009B487A"/>
    <w:rsid w:val="009B4AD8"/>
    <w:rsid w:val="009B4DBD"/>
    <w:rsid w:val="009B4F23"/>
    <w:rsid w:val="009B4F30"/>
    <w:rsid w:val="009B4FEF"/>
    <w:rsid w:val="009B5135"/>
    <w:rsid w:val="009B524F"/>
    <w:rsid w:val="009B56CE"/>
    <w:rsid w:val="009B59E1"/>
    <w:rsid w:val="009B5CF5"/>
    <w:rsid w:val="009B6468"/>
    <w:rsid w:val="009B6596"/>
    <w:rsid w:val="009B65F7"/>
    <w:rsid w:val="009B6907"/>
    <w:rsid w:val="009B6E17"/>
    <w:rsid w:val="009B6E93"/>
    <w:rsid w:val="009B7038"/>
    <w:rsid w:val="009B762B"/>
    <w:rsid w:val="009B76E3"/>
    <w:rsid w:val="009B76F9"/>
    <w:rsid w:val="009B7A05"/>
    <w:rsid w:val="009B7A72"/>
    <w:rsid w:val="009B7BB8"/>
    <w:rsid w:val="009B7BF7"/>
    <w:rsid w:val="009C019E"/>
    <w:rsid w:val="009C0E9B"/>
    <w:rsid w:val="009C109D"/>
    <w:rsid w:val="009C126A"/>
    <w:rsid w:val="009C13A3"/>
    <w:rsid w:val="009C13E4"/>
    <w:rsid w:val="009C1CC6"/>
    <w:rsid w:val="009C1D4C"/>
    <w:rsid w:val="009C1DBD"/>
    <w:rsid w:val="009C1DBF"/>
    <w:rsid w:val="009C23E2"/>
    <w:rsid w:val="009C2428"/>
    <w:rsid w:val="009C2ACA"/>
    <w:rsid w:val="009C2C18"/>
    <w:rsid w:val="009C2DD2"/>
    <w:rsid w:val="009C2EB1"/>
    <w:rsid w:val="009C30A3"/>
    <w:rsid w:val="009C323D"/>
    <w:rsid w:val="009C33BE"/>
    <w:rsid w:val="009C351B"/>
    <w:rsid w:val="009C3982"/>
    <w:rsid w:val="009C3C5F"/>
    <w:rsid w:val="009C3C60"/>
    <w:rsid w:val="009C3DF8"/>
    <w:rsid w:val="009C441F"/>
    <w:rsid w:val="009C44E6"/>
    <w:rsid w:val="009C4638"/>
    <w:rsid w:val="009C480F"/>
    <w:rsid w:val="009C49AF"/>
    <w:rsid w:val="009C4A07"/>
    <w:rsid w:val="009C4B8E"/>
    <w:rsid w:val="009C4BA4"/>
    <w:rsid w:val="009C4E5C"/>
    <w:rsid w:val="009C5091"/>
    <w:rsid w:val="009C50AF"/>
    <w:rsid w:val="009C51D5"/>
    <w:rsid w:val="009C543C"/>
    <w:rsid w:val="009C5932"/>
    <w:rsid w:val="009C599A"/>
    <w:rsid w:val="009C5AE4"/>
    <w:rsid w:val="009C5EFF"/>
    <w:rsid w:val="009C6331"/>
    <w:rsid w:val="009C650E"/>
    <w:rsid w:val="009C67F2"/>
    <w:rsid w:val="009C6A2B"/>
    <w:rsid w:val="009C6BF8"/>
    <w:rsid w:val="009C6D79"/>
    <w:rsid w:val="009C6FBA"/>
    <w:rsid w:val="009C70DB"/>
    <w:rsid w:val="009C7284"/>
    <w:rsid w:val="009C7670"/>
    <w:rsid w:val="009C774A"/>
    <w:rsid w:val="009C78A7"/>
    <w:rsid w:val="009C78C9"/>
    <w:rsid w:val="009C7FF4"/>
    <w:rsid w:val="009C7FFA"/>
    <w:rsid w:val="009D03B1"/>
    <w:rsid w:val="009D03BF"/>
    <w:rsid w:val="009D046A"/>
    <w:rsid w:val="009D04D4"/>
    <w:rsid w:val="009D0501"/>
    <w:rsid w:val="009D0803"/>
    <w:rsid w:val="009D0DC2"/>
    <w:rsid w:val="009D1025"/>
    <w:rsid w:val="009D10FD"/>
    <w:rsid w:val="009D1143"/>
    <w:rsid w:val="009D114A"/>
    <w:rsid w:val="009D11AA"/>
    <w:rsid w:val="009D124B"/>
    <w:rsid w:val="009D132D"/>
    <w:rsid w:val="009D1367"/>
    <w:rsid w:val="009D192C"/>
    <w:rsid w:val="009D19BC"/>
    <w:rsid w:val="009D1B4D"/>
    <w:rsid w:val="009D1B83"/>
    <w:rsid w:val="009D1C59"/>
    <w:rsid w:val="009D1CC1"/>
    <w:rsid w:val="009D1D8D"/>
    <w:rsid w:val="009D203D"/>
    <w:rsid w:val="009D2071"/>
    <w:rsid w:val="009D20CD"/>
    <w:rsid w:val="009D216F"/>
    <w:rsid w:val="009D2348"/>
    <w:rsid w:val="009D25BC"/>
    <w:rsid w:val="009D265E"/>
    <w:rsid w:val="009D2A04"/>
    <w:rsid w:val="009D2AA9"/>
    <w:rsid w:val="009D2EA8"/>
    <w:rsid w:val="009D2EC1"/>
    <w:rsid w:val="009D2F0C"/>
    <w:rsid w:val="009D2FD3"/>
    <w:rsid w:val="009D3306"/>
    <w:rsid w:val="009D3548"/>
    <w:rsid w:val="009D3578"/>
    <w:rsid w:val="009D375A"/>
    <w:rsid w:val="009D38C9"/>
    <w:rsid w:val="009D3939"/>
    <w:rsid w:val="009D39C6"/>
    <w:rsid w:val="009D3A5F"/>
    <w:rsid w:val="009D3C47"/>
    <w:rsid w:val="009D40DE"/>
    <w:rsid w:val="009D4189"/>
    <w:rsid w:val="009D41DD"/>
    <w:rsid w:val="009D4225"/>
    <w:rsid w:val="009D44B2"/>
    <w:rsid w:val="009D4694"/>
    <w:rsid w:val="009D4758"/>
    <w:rsid w:val="009D4C94"/>
    <w:rsid w:val="009D4F88"/>
    <w:rsid w:val="009D517B"/>
    <w:rsid w:val="009D5193"/>
    <w:rsid w:val="009D5327"/>
    <w:rsid w:val="009D550C"/>
    <w:rsid w:val="009D5574"/>
    <w:rsid w:val="009D5A38"/>
    <w:rsid w:val="009D5C32"/>
    <w:rsid w:val="009D5C56"/>
    <w:rsid w:val="009D5E16"/>
    <w:rsid w:val="009D6099"/>
    <w:rsid w:val="009D642C"/>
    <w:rsid w:val="009D6472"/>
    <w:rsid w:val="009D680E"/>
    <w:rsid w:val="009D6848"/>
    <w:rsid w:val="009D6CE3"/>
    <w:rsid w:val="009D6D36"/>
    <w:rsid w:val="009D7470"/>
    <w:rsid w:val="009D776A"/>
    <w:rsid w:val="009D779C"/>
    <w:rsid w:val="009D79BE"/>
    <w:rsid w:val="009D79F4"/>
    <w:rsid w:val="009D7BF7"/>
    <w:rsid w:val="009D7CF8"/>
    <w:rsid w:val="009D7D19"/>
    <w:rsid w:val="009D7FEC"/>
    <w:rsid w:val="009E0099"/>
    <w:rsid w:val="009E0229"/>
    <w:rsid w:val="009E030F"/>
    <w:rsid w:val="009E063E"/>
    <w:rsid w:val="009E07D2"/>
    <w:rsid w:val="009E0839"/>
    <w:rsid w:val="009E0BAC"/>
    <w:rsid w:val="009E0EDC"/>
    <w:rsid w:val="009E11B3"/>
    <w:rsid w:val="009E126D"/>
    <w:rsid w:val="009E13E1"/>
    <w:rsid w:val="009E1476"/>
    <w:rsid w:val="009E1481"/>
    <w:rsid w:val="009E14DD"/>
    <w:rsid w:val="009E177E"/>
    <w:rsid w:val="009E19DC"/>
    <w:rsid w:val="009E1A34"/>
    <w:rsid w:val="009E1A49"/>
    <w:rsid w:val="009E1AFA"/>
    <w:rsid w:val="009E1B48"/>
    <w:rsid w:val="009E1D7A"/>
    <w:rsid w:val="009E1E40"/>
    <w:rsid w:val="009E2030"/>
    <w:rsid w:val="009E210B"/>
    <w:rsid w:val="009E2291"/>
    <w:rsid w:val="009E22F0"/>
    <w:rsid w:val="009E249C"/>
    <w:rsid w:val="009E24AD"/>
    <w:rsid w:val="009E2958"/>
    <w:rsid w:val="009E2B74"/>
    <w:rsid w:val="009E2C09"/>
    <w:rsid w:val="009E3192"/>
    <w:rsid w:val="009E321F"/>
    <w:rsid w:val="009E328E"/>
    <w:rsid w:val="009E33D7"/>
    <w:rsid w:val="009E383C"/>
    <w:rsid w:val="009E394D"/>
    <w:rsid w:val="009E3B43"/>
    <w:rsid w:val="009E3CD1"/>
    <w:rsid w:val="009E3DF9"/>
    <w:rsid w:val="009E3FFB"/>
    <w:rsid w:val="009E4147"/>
    <w:rsid w:val="009E4334"/>
    <w:rsid w:val="009E441B"/>
    <w:rsid w:val="009E4461"/>
    <w:rsid w:val="009E45FC"/>
    <w:rsid w:val="009E49A3"/>
    <w:rsid w:val="009E4ECF"/>
    <w:rsid w:val="009E4EEA"/>
    <w:rsid w:val="009E4F09"/>
    <w:rsid w:val="009E54AC"/>
    <w:rsid w:val="009E5520"/>
    <w:rsid w:val="009E5532"/>
    <w:rsid w:val="009E580F"/>
    <w:rsid w:val="009E5948"/>
    <w:rsid w:val="009E597A"/>
    <w:rsid w:val="009E5AF5"/>
    <w:rsid w:val="009E5C0A"/>
    <w:rsid w:val="009E5CC7"/>
    <w:rsid w:val="009E5EB5"/>
    <w:rsid w:val="009E5F96"/>
    <w:rsid w:val="009E6124"/>
    <w:rsid w:val="009E62E9"/>
    <w:rsid w:val="009E65E2"/>
    <w:rsid w:val="009E670D"/>
    <w:rsid w:val="009E6A06"/>
    <w:rsid w:val="009E6AA2"/>
    <w:rsid w:val="009E6CF9"/>
    <w:rsid w:val="009E6EF6"/>
    <w:rsid w:val="009E745A"/>
    <w:rsid w:val="009E7460"/>
    <w:rsid w:val="009E74F0"/>
    <w:rsid w:val="009E7799"/>
    <w:rsid w:val="009E785E"/>
    <w:rsid w:val="009E79F3"/>
    <w:rsid w:val="009E7ADF"/>
    <w:rsid w:val="009E7B57"/>
    <w:rsid w:val="009E7F23"/>
    <w:rsid w:val="009E7FA3"/>
    <w:rsid w:val="009F023E"/>
    <w:rsid w:val="009F0260"/>
    <w:rsid w:val="009F05B1"/>
    <w:rsid w:val="009F0768"/>
    <w:rsid w:val="009F0787"/>
    <w:rsid w:val="009F07BB"/>
    <w:rsid w:val="009F0C6E"/>
    <w:rsid w:val="009F0E9E"/>
    <w:rsid w:val="009F102A"/>
    <w:rsid w:val="009F1113"/>
    <w:rsid w:val="009F1306"/>
    <w:rsid w:val="009F151C"/>
    <w:rsid w:val="009F1523"/>
    <w:rsid w:val="009F1597"/>
    <w:rsid w:val="009F192B"/>
    <w:rsid w:val="009F1C8C"/>
    <w:rsid w:val="009F21D9"/>
    <w:rsid w:val="009F2242"/>
    <w:rsid w:val="009F2320"/>
    <w:rsid w:val="009F2A19"/>
    <w:rsid w:val="009F2BD9"/>
    <w:rsid w:val="009F34B9"/>
    <w:rsid w:val="009F37BD"/>
    <w:rsid w:val="009F3C0B"/>
    <w:rsid w:val="009F3C3E"/>
    <w:rsid w:val="009F3D84"/>
    <w:rsid w:val="009F3DEC"/>
    <w:rsid w:val="009F408B"/>
    <w:rsid w:val="009F4205"/>
    <w:rsid w:val="009F4269"/>
    <w:rsid w:val="009F4524"/>
    <w:rsid w:val="009F456B"/>
    <w:rsid w:val="009F4688"/>
    <w:rsid w:val="009F468D"/>
    <w:rsid w:val="009F46B5"/>
    <w:rsid w:val="009F46F2"/>
    <w:rsid w:val="009F484E"/>
    <w:rsid w:val="009F485A"/>
    <w:rsid w:val="009F4D4F"/>
    <w:rsid w:val="009F4F55"/>
    <w:rsid w:val="009F5133"/>
    <w:rsid w:val="009F514E"/>
    <w:rsid w:val="009F581B"/>
    <w:rsid w:val="009F5B8A"/>
    <w:rsid w:val="009F6032"/>
    <w:rsid w:val="009F60D1"/>
    <w:rsid w:val="009F6409"/>
    <w:rsid w:val="009F65DA"/>
    <w:rsid w:val="009F6F3A"/>
    <w:rsid w:val="009F6FD3"/>
    <w:rsid w:val="009F7867"/>
    <w:rsid w:val="009F7A3E"/>
    <w:rsid w:val="009F7D66"/>
    <w:rsid w:val="00A004A2"/>
    <w:rsid w:val="00A00604"/>
    <w:rsid w:val="00A00BD2"/>
    <w:rsid w:val="00A00C12"/>
    <w:rsid w:val="00A00E56"/>
    <w:rsid w:val="00A00FB6"/>
    <w:rsid w:val="00A0105F"/>
    <w:rsid w:val="00A010E3"/>
    <w:rsid w:val="00A012E7"/>
    <w:rsid w:val="00A013A6"/>
    <w:rsid w:val="00A014BF"/>
    <w:rsid w:val="00A017CB"/>
    <w:rsid w:val="00A01BE9"/>
    <w:rsid w:val="00A01F7C"/>
    <w:rsid w:val="00A0226A"/>
    <w:rsid w:val="00A022ED"/>
    <w:rsid w:val="00A02364"/>
    <w:rsid w:val="00A027F3"/>
    <w:rsid w:val="00A02A48"/>
    <w:rsid w:val="00A02C9B"/>
    <w:rsid w:val="00A02CBF"/>
    <w:rsid w:val="00A02CEC"/>
    <w:rsid w:val="00A02D74"/>
    <w:rsid w:val="00A02DB0"/>
    <w:rsid w:val="00A03080"/>
    <w:rsid w:val="00A030D3"/>
    <w:rsid w:val="00A0394F"/>
    <w:rsid w:val="00A03973"/>
    <w:rsid w:val="00A03978"/>
    <w:rsid w:val="00A03AB1"/>
    <w:rsid w:val="00A03CB8"/>
    <w:rsid w:val="00A03CCB"/>
    <w:rsid w:val="00A03F1A"/>
    <w:rsid w:val="00A04310"/>
    <w:rsid w:val="00A04314"/>
    <w:rsid w:val="00A046AD"/>
    <w:rsid w:val="00A046D1"/>
    <w:rsid w:val="00A04794"/>
    <w:rsid w:val="00A04D7E"/>
    <w:rsid w:val="00A04E19"/>
    <w:rsid w:val="00A04F02"/>
    <w:rsid w:val="00A05159"/>
    <w:rsid w:val="00A051D9"/>
    <w:rsid w:val="00A054B4"/>
    <w:rsid w:val="00A05CD5"/>
    <w:rsid w:val="00A05DF3"/>
    <w:rsid w:val="00A05FB6"/>
    <w:rsid w:val="00A06494"/>
    <w:rsid w:val="00A0652A"/>
    <w:rsid w:val="00A065D3"/>
    <w:rsid w:val="00A065F3"/>
    <w:rsid w:val="00A06999"/>
    <w:rsid w:val="00A069FE"/>
    <w:rsid w:val="00A06B11"/>
    <w:rsid w:val="00A07012"/>
    <w:rsid w:val="00A0756F"/>
    <w:rsid w:val="00A07E08"/>
    <w:rsid w:val="00A07E6B"/>
    <w:rsid w:val="00A07EBB"/>
    <w:rsid w:val="00A07F6E"/>
    <w:rsid w:val="00A10063"/>
    <w:rsid w:val="00A1048E"/>
    <w:rsid w:val="00A10621"/>
    <w:rsid w:val="00A107AA"/>
    <w:rsid w:val="00A10AD6"/>
    <w:rsid w:val="00A10D79"/>
    <w:rsid w:val="00A1106D"/>
    <w:rsid w:val="00A111E4"/>
    <w:rsid w:val="00A11220"/>
    <w:rsid w:val="00A113E2"/>
    <w:rsid w:val="00A11535"/>
    <w:rsid w:val="00A1160C"/>
    <w:rsid w:val="00A11797"/>
    <w:rsid w:val="00A11889"/>
    <w:rsid w:val="00A119A0"/>
    <w:rsid w:val="00A11E56"/>
    <w:rsid w:val="00A11FFC"/>
    <w:rsid w:val="00A1207F"/>
    <w:rsid w:val="00A120B9"/>
    <w:rsid w:val="00A120DF"/>
    <w:rsid w:val="00A1215A"/>
    <w:rsid w:val="00A121B3"/>
    <w:rsid w:val="00A1235A"/>
    <w:rsid w:val="00A12522"/>
    <w:rsid w:val="00A1270B"/>
    <w:rsid w:val="00A12798"/>
    <w:rsid w:val="00A12983"/>
    <w:rsid w:val="00A12A99"/>
    <w:rsid w:val="00A12B90"/>
    <w:rsid w:val="00A12BD2"/>
    <w:rsid w:val="00A12CE2"/>
    <w:rsid w:val="00A12DCC"/>
    <w:rsid w:val="00A12EAC"/>
    <w:rsid w:val="00A1308B"/>
    <w:rsid w:val="00A1310C"/>
    <w:rsid w:val="00A134E8"/>
    <w:rsid w:val="00A13699"/>
    <w:rsid w:val="00A13A09"/>
    <w:rsid w:val="00A13E63"/>
    <w:rsid w:val="00A146D5"/>
    <w:rsid w:val="00A14BFA"/>
    <w:rsid w:val="00A14C25"/>
    <w:rsid w:val="00A14CA6"/>
    <w:rsid w:val="00A14FE8"/>
    <w:rsid w:val="00A153BE"/>
    <w:rsid w:val="00A1545F"/>
    <w:rsid w:val="00A15467"/>
    <w:rsid w:val="00A156BC"/>
    <w:rsid w:val="00A15DEE"/>
    <w:rsid w:val="00A15F8B"/>
    <w:rsid w:val="00A163F2"/>
    <w:rsid w:val="00A16462"/>
    <w:rsid w:val="00A166E4"/>
    <w:rsid w:val="00A16792"/>
    <w:rsid w:val="00A167B5"/>
    <w:rsid w:val="00A167CD"/>
    <w:rsid w:val="00A16A6A"/>
    <w:rsid w:val="00A16AC7"/>
    <w:rsid w:val="00A16D1F"/>
    <w:rsid w:val="00A16D61"/>
    <w:rsid w:val="00A16DBE"/>
    <w:rsid w:val="00A16E43"/>
    <w:rsid w:val="00A16E89"/>
    <w:rsid w:val="00A16F2A"/>
    <w:rsid w:val="00A16F89"/>
    <w:rsid w:val="00A16F95"/>
    <w:rsid w:val="00A172DB"/>
    <w:rsid w:val="00A17352"/>
    <w:rsid w:val="00A17468"/>
    <w:rsid w:val="00A174D5"/>
    <w:rsid w:val="00A17537"/>
    <w:rsid w:val="00A17635"/>
    <w:rsid w:val="00A176AE"/>
    <w:rsid w:val="00A178B2"/>
    <w:rsid w:val="00A179E0"/>
    <w:rsid w:val="00A17A4E"/>
    <w:rsid w:val="00A17C4F"/>
    <w:rsid w:val="00A20653"/>
    <w:rsid w:val="00A20852"/>
    <w:rsid w:val="00A20918"/>
    <w:rsid w:val="00A20A39"/>
    <w:rsid w:val="00A21404"/>
    <w:rsid w:val="00A21856"/>
    <w:rsid w:val="00A2193D"/>
    <w:rsid w:val="00A2194D"/>
    <w:rsid w:val="00A219FA"/>
    <w:rsid w:val="00A21C6A"/>
    <w:rsid w:val="00A2214F"/>
    <w:rsid w:val="00A22253"/>
    <w:rsid w:val="00A22B33"/>
    <w:rsid w:val="00A22BAB"/>
    <w:rsid w:val="00A22C03"/>
    <w:rsid w:val="00A22D48"/>
    <w:rsid w:val="00A22DEB"/>
    <w:rsid w:val="00A22E1B"/>
    <w:rsid w:val="00A22E54"/>
    <w:rsid w:val="00A22EB9"/>
    <w:rsid w:val="00A22F08"/>
    <w:rsid w:val="00A23219"/>
    <w:rsid w:val="00A2349A"/>
    <w:rsid w:val="00A23618"/>
    <w:rsid w:val="00A238BD"/>
    <w:rsid w:val="00A238EF"/>
    <w:rsid w:val="00A23AA3"/>
    <w:rsid w:val="00A23B5D"/>
    <w:rsid w:val="00A23CBC"/>
    <w:rsid w:val="00A23D42"/>
    <w:rsid w:val="00A23DCA"/>
    <w:rsid w:val="00A240D8"/>
    <w:rsid w:val="00A2425E"/>
    <w:rsid w:val="00A243E4"/>
    <w:rsid w:val="00A24468"/>
    <w:rsid w:val="00A24478"/>
    <w:rsid w:val="00A2459D"/>
    <w:rsid w:val="00A245C3"/>
    <w:rsid w:val="00A2476C"/>
    <w:rsid w:val="00A247A1"/>
    <w:rsid w:val="00A249C2"/>
    <w:rsid w:val="00A24B9D"/>
    <w:rsid w:val="00A24E23"/>
    <w:rsid w:val="00A24E2E"/>
    <w:rsid w:val="00A24F9A"/>
    <w:rsid w:val="00A25414"/>
    <w:rsid w:val="00A25449"/>
    <w:rsid w:val="00A255CF"/>
    <w:rsid w:val="00A2566C"/>
    <w:rsid w:val="00A256CC"/>
    <w:rsid w:val="00A25783"/>
    <w:rsid w:val="00A25C00"/>
    <w:rsid w:val="00A25E4D"/>
    <w:rsid w:val="00A25F05"/>
    <w:rsid w:val="00A2623D"/>
    <w:rsid w:val="00A262D7"/>
    <w:rsid w:val="00A26491"/>
    <w:rsid w:val="00A2672E"/>
    <w:rsid w:val="00A268BF"/>
    <w:rsid w:val="00A26D92"/>
    <w:rsid w:val="00A26F49"/>
    <w:rsid w:val="00A26FA5"/>
    <w:rsid w:val="00A27150"/>
    <w:rsid w:val="00A27216"/>
    <w:rsid w:val="00A2733E"/>
    <w:rsid w:val="00A2742E"/>
    <w:rsid w:val="00A2757B"/>
    <w:rsid w:val="00A27844"/>
    <w:rsid w:val="00A2789D"/>
    <w:rsid w:val="00A27CA9"/>
    <w:rsid w:val="00A27D1A"/>
    <w:rsid w:val="00A27D9F"/>
    <w:rsid w:val="00A3004C"/>
    <w:rsid w:val="00A300BA"/>
    <w:rsid w:val="00A30120"/>
    <w:rsid w:val="00A3050F"/>
    <w:rsid w:val="00A308CD"/>
    <w:rsid w:val="00A308FA"/>
    <w:rsid w:val="00A30B2D"/>
    <w:rsid w:val="00A30CE7"/>
    <w:rsid w:val="00A30E28"/>
    <w:rsid w:val="00A30E6E"/>
    <w:rsid w:val="00A311AE"/>
    <w:rsid w:val="00A312A6"/>
    <w:rsid w:val="00A3130E"/>
    <w:rsid w:val="00A3193B"/>
    <w:rsid w:val="00A31B62"/>
    <w:rsid w:val="00A3212A"/>
    <w:rsid w:val="00A323C4"/>
    <w:rsid w:val="00A32461"/>
    <w:rsid w:val="00A324CF"/>
    <w:rsid w:val="00A32647"/>
    <w:rsid w:val="00A32667"/>
    <w:rsid w:val="00A32D45"/>
    <w:rsid w:val="00A32E8B"/>
    <w:rsid w:val="00A32ED6"/>
    <w:rsid w:val="00A330F8"/>
    <w:rsid w:val="00A335D3"/>
    <w:rsid w:val="00A336DF"/>
    <w:rsid w:val="00A33776"/>
    <w:rsid w:val="00A33AE8"/>
    <w:rsid w:val="00A33B1D"/>
    <w:rsid w:val="00A33EA7"/>
    <w:rsid w:val="00A343C2"/>
    <w:rsid w:val="00A34460"/>
    <w:rsid w:val="00A344A5"/>
    <w:rsid w:val="00A344E2"/>
    <w:rsid w:val="00A346C3"/>
    <w:rsid w:val="00A347AA"/>
    <w:rsid w:val="00A34D4A"/>
    <w:rsid w:val="00A34DE6"/>
    <w:rsid w:val="00A34EEB"/>
    <w:rsid w:val="00A35281"/>
    <w:rsid w:val="00A35296"/>
    <w:rsid w:val="00A352CE"/>
    <w:rsid w:val="00A356DA"/>
    <w:rsid w:val="00A35E4D"/>
    <w:rsid w:val="00A35FFD"/>
    <w:rsid w:val="00A36155"/>
    <w:rsid w:val="00A3629E"/>
    <w:rsid w:val="00A365AD"/>
    <w:rsid w:val="00A367C0"/>
    <w:rsid w:val="00A36895"/>
    <w:rsid w:val="00A369E0"/>
    <w:rsid w:val="00A36B50"/>
    <w:rsid w:val="00A36C16"/>
    <w:rsid w:val="00A36E0D"/>
    <w:rsid w:val="00A36FEB"/>
    <w:rsid w:val="00A37213"/>
    <w:rsid w:val="00A37614"/>
    <w:rsid w:val="00A376B3"/>
    <w:rsid w:val="00A376F8"/>
    <w:rsid w:val="00A37D52"/>
    <w:rsid w:val="00A37E65"/>
    <w:rsid w:val="00A4000D"/>
    <w:rsid w:val="00A40067"/>
    <w:rsid w:val="00A4021F"/>
    <w:rsid w:val="00A40586"/>
    <w:rsid w:val="00A41199"/>
    <w:rsid w:val="00A411E1"/>
    <w:rsid w:val="00A41272"/>
    <w:rsid w:val="00A4195A"/>
    <w:rsid w:val="00A41AAE"/>
    <w:rsid w:val="00A41B2A"/>
    <w:rsid w:val="00A41BFC"/>
    <w:rsid w:val="00A41E4E"/>
    <w:rsid w:val="00A41EE4"/>
    <w:rsid w:val="00A420F2"/>
    <w:rsid w:val="00A427AC"/>
    <w:rsid w:val="00A42A85"/>
    <w:rsid w:val="00A42BA2"/>
    <w:rsid w:val="00A42D04"/>
    <w:rsid w:val="00A42D07"/>
    <w:rsid w:val="00A4308C"/>
    <w:rsid w:val="00A433AE"/>
    <w:rsid w:val="00A434DC"/>
    <w:rsid w:val="00A43A15"/>
    <w:rsid w:val="00A43B2A"/>
    <w:rsid w:val="00A43C40"/>
    <w:rsid w:val="00A43D48"/>
    <w:rsid w:val="00A43D71"/>
    <w:rsid w:val="00A43D7D"/>
    <w:rsid w:val="00A43E16"/>
    <w:rsid w:val="00A44238"/>
    <w:rsid w:val="00A443DE"/>
    <w:rsid w:val="00A44558"/>
    <w:rsid w:val="00A446F3"/>
    <w:rsid w:val="00A44876"/>
    <w:rsid w:val="00A44AAF"/>
    <w:rsid w:val="00A44B43"/>
    <w:rsid w:val="00A44B66"/>
    <w:rsid w:val="00A44D1B"/>
    <w:rsid w:val="00A4503E"/>
    <w:rsid w:val="00A450C0"/>
    <w:rsid w:val="00A4511E"/>
    <w:rsid w:val="00A452CC"/>
    <w:rsid w:val="00A45387"/>
    <w:rsid w:val="00A4543F"/>
    <w:rsid w:val="00A45468"/>
    <w:rsid w:val="00A4548A"/>
    <w:rsid w:val="00A45C9E"/>
    <w:rsid w:val="00A45D1C"/>
    <w:rsid w:val="00A45D69"/>
    <w:rsid w:val="00A45DB2"/>
    <w:rsid w:val="00A4606F"/>
    <w:rsid w:val="00A465E8"/>
    <w:rsid w:val="00A46666"/>
    <w:rsid w:val="00A4672B"/>
    <w:rsid w:val="00A4684C"/>
    <w:rsid w:val="00A46A0F"/>
    <w:rsid w:val="00A46E13"/>
    <w:rsid w:val="00A471A8"/>
    <w:rsid w:val="00A475A0"/>
    <w:rsid w:val="00A475FE"/>
    <w:rsid w:val="00A4791B"/>
    <w:rsid w:val="00A5054F"/>
    <w:rsid w:val="00A505DA"/>
    <w:rsid w:val="00A50674"/>
    <w:rsid w:val="00A50708"/>
    <w:rsid w:val="00A50A48"/>
    <w:rsid w:val="00A50B04"/>
    <w:rsid w:val="00A50B55"/>
    <w:rsid w:val="00A50D24"/>
    <w:rsid w:val="00A50D2B"/>
    <w:rsid w:val="00A50E14"/>
    <w:rsid w:val="00A50E33"/>
    <w:rsid w:val="00A50F53"/>
    <w:rsid w:val="00A50FED"/>
    <w:rsid w:val="00A5104D"/>
    <w:rsid w:val="00A51180"/>
    <w:rsid w:val="00A51242"/>
    <w:rsid w:val="00A51522"/>
    <w:rsid w:val="00A51573"/>
    <w:rsid w:val="00A516C7"/>
    <w:rsid w:val="00A51A5E"/>
    <w:rsid w:val="00A51A84"/>
    <w:rsid w:val="00A51AE7"/>
    <w:rsid w:val="00A51BED"/>
    <w:rsid w:val="00A51C20"/>
    <w:rsid w:val="00A52163"/>
    <w:rsid w:val="00A52502"/>
    <w:rsid w:val="00A526C5"/>
    <w:rsid w:val="00A5281B"/>
    <w:rsid w:val="00A52895"/>
    <w:rsid w:val="00A52A0C"/>
    <w:rsid w:val="00A52B2B"/>
    <w:rsid w:val="00A52B5A"/>
    <w:rsid w:val="00A52C52"/>
    <w:rsid w:val="00A52C6E"/>
    <w:rsid w:val="00A52D7A"/>
    <w:rsid w:val="00A52D7D"/>
    <w:rsid w:val="00A52ED0"/>
    <w:rsid w:val="00A530F3"/>
    <w:rsid w:val="00A5351F"/>
    <w:rsid w:val="00A5378E"/>
    <w:rsid w:val="00A538E2"/>
    <w:rsid w:val="00A539A5"/>
    <w:rsid w:val="00A53DA0"/>
    <w:rsid w:val="00A53DB3"/>
    <w:rsid w:val="00A53EA7"/>
    <w:rsid w:val="00A53F7D"/>
    <w:rsid w:val="00A5404D"/>
    <w:rsid w:val="00A54244"/>
    <w:rsid w:val="00A542E5"/>
    <w:rsid w:val="00A54643"/>
    <w:rsid w:val="00A54B93"/>
    <w:rsid w:val="00A54EF8"/>
    <w:rsid w:val="00A550E0"/>
    <w:rsid w:val="00A55228"/>
    <w:rsid w:val="00A555A7"/>
    <w:rsid w:val="00A55639"/>
    <w:rsid w:val="00A5566E"/>
    <w:rsid w:val="00A5587E"/>
    <w:rsid w:val="00A558BE"/>
    <w:rsid w:val="00A55983"/>
    <w:rsid w:val="00A5603C"/>
    <w:rsid w:val="00A56044"/>
    <w:rsid w:val="00A56A36"/>
    <w:rsid w:val="00A56C84"/>
    <w:rsid w:val="00A56E1F"/>
    <w:rsid w:val="00A57035"/>
    <w:rsid w:val="00A5765D"/>
    <w:rsid w:val="00A579BD"/>
    <w:rsid w:val="00A57D3F"/>
    <w:rsid w:val="00A57DA6"/>
    <w:rsid w:val="00A57DAF"/>
    <w:rsid w:val="00A57DD5"/>
    <w:rsid w:val="00A604B2"/>
    <w:rsid w:val="00A6071F"/>
    <w:rsid w:val="00A607CB"/>
    <w:rsid w:val="00A607F4"/>
    <w:rsid w:val="00A609E5"/>
    <w:rsid w:val="00A60B63"/>
    <w:rsid w:val="00A60B97"/>
    <w:rsid w:val="00A61104"/>
    <w:rsid w:val="00A611E5"/>
    <w:rsid w:val="00A613A8"/>
    <w:rsid w:val="00A616B4"/>
    <w:rsid w:val="00A61750"/>
    <w:rsid w:val="00A617EE"/>
    <w:rsid w:val="00A6201B"/>
    <w:rsid w:val="00A62037"/>
    <w:rsid w:val="00A6265F"/>
    <w:rsid w:val="00A627D7"/>
    <w:rsid w:val="00A62CD6"/>
    <w:rsid w:val="00A62D69"/>
    <w:rsid w:val="00A62F0C"/>
    <w:rsid w:val="00A6300C"/>
    <w:rsid w:val="00A63279"/>
    <w:rsid w:val="00A6351F"/>
    <w:rsid w:val="00A6362C"/>
    <w:rsid w:val="00A6379F"/>
    <w:rsid w:val="00A63809"/>
    <w:rsid w:val="00A64278"/>
    <w:rsid w:val="00A643C0"/>
    <w:rsid w:val="00A6446D"/>
    <w:rsid w:val="00A64807"/>
    <w:rsid w:val="00A6487D"/>
    <w:rsid w:val="00A648F5"/>
    <w:rsid w:val="00A64A6E"/>
    <w:rsid w:val="00A64B8E"/>
    <w:rsid w:val="00A64DF8"/>
    <w:rsid w:val="00A64F00"/>
    <w:rsid w:val="00A65141"/>
    <w:rsid w:val="00A6519F"/>
    <w:rsid w:val="00A6554C"/>
    <w:rsid w:val="00A6586A"/>
    <w:rsid w:val="00A65931"/>
    <w:rsid w:val="00A65978"/>
    <w:rsid w:val="00A65A70"/>
    <w:rsid w:val="00A65A7B"/>
    <w:rsid w:val="00A65B57"/>
    <w:rsid w:val="00A65CBE"/>
    <w:rsid w:val="00A65DC6"/>
    <w:rsid w:val="00A65E0B"/>
    <w:rsid w:val="00A65EE3"/>
    <w:rsid w:val="00A6665F"/>
    <w:rsid w:val="00A6689A"/>
    <w:rsid w:val="00A66B27"/>
    <w:rsid w:val="00A66B40"/>
    <w:rsid w:val="00A66CE3"/>
    <w:rsid w:val="00A66D5F"/>
    <w:rsid w:val="00A66E48"/>
    <w:rsid w:val="00A66F36"/>
    <w:rsid w:val="00A67004"/>
    <w:rsid w:val="00A6707E"/>
    <w:rsid w:val="00A67298"/>
    <w:rsid w:val="00A674C6"/>
    <w:rsid w:val="00A674F7"/>
    <w:rsid w:val="00A676B8"/>
    <w:rsid w:val="00A676D9"/>
    <w:rsid w:val="00A6772F"/>
    <w:rsid w:val="00A67880"/>
    <w:rsid w:val="00A67895"/>
    <w:rsid w:val="00A6798E"/>
    <w:rsid w:val="00A67AC0"/>
    <w:rsid w:val="00A67CF6"/>
    <w:rsid w:val="00A67EFC"/>
    <w:rsid w:val="00A7031D"/>
    <w:rsid w:val="00A7031E"/>
    <w:rsid w:val="00A70778"/>
    <w:rsid w:val="00A70792"/>
    <w:rsid w:val="00A70865"/>
    <w:rsid w:val="00A70A45"/>
    <w:rsid w:val="00A70B29"/>
    <w:rsid w:val="00A70FC1"/>
    <w:rsid w:val="00A71140"/>
    <w:rsid w:val="00A712F6"/>
    <w:rsid w:val="00A71569"/>
    <w:rsid w:val="00A71867"/>
    <w:rsid w:val="00A71881"/>
    <w:rsid w:val="00A718B5"/>
    <w:rsid w:val="00A719C2"/>
    <w:rsid w:val="00A71A52"/>
    <w:rsid w:val="00A71F61"/>
    <w:rsid w:val="00A71FB5"/>
    <w:rsid w:val="00A7205E"/>
    <w:rsid w:val="00A7252E"/>
    <w:rsid w:val="00A72EC0"/>
    <w:rsid w:val="00A73062"/>
    <w:rsid w:val="00A730A7"/>
    <w:rsid w:val="00A730C9"/>
    <w:rsid w:val="00A734D8"/>
    <w:rsid w:val="00A73B61"/>
    <w:rsid w:val="00A73BFB"/>
    <w:rsid w:val="00A74225"/>
    <w:rsid w:val="00A74692"/>
    <w:rsid w:val="00A748E4"/>
    <w:rsid w:val="00A749C6"/>
    <w:rsid w:val="00A74C37"/>
    <w:rsid w:val="00A74F18"/>
    <w:rsid w:val="00A74FBB"/>
    <w:rsid w:val="00A75403"/>
    <w:rsid w:val="00A75A52"/>
    <w:rsid w:val="00A75EF2"/>
    <w:rsid w:val="00A75F67"/>
    <w:rsid w:val="00A76002"/>
    <w:rsid w:val="00A7608D"/>
    <w:rsid w:val="00A7618B"/>
    <w:rsid w:val="00A7625B"/>
    <w:rsid w:val="00A7640B"/>
    <w:rsid w:val="00A7664E"/>
    <w:rsid w:val="00A76701"/>
    <w:rsid w:val="00A7677D"/>
    <w:rsid w:val="00A768CF"/>
    <w:rsid w:val="00A769BA"/>
    <w:rsid w:val="00A76ACB"/>
    <w:rsid w:val="00A76AD4"/>
    <w:rsid w:val="00A773A8"/>
    <w:rsid w:val="00A773CB"/>
    <w:rsid w:val="00A7778B"/>
    <w:rsid w:val="00A777CB"/>
    <w:rsid w:val="00A7786C"/>
    <w:rsid w:val="00A77936"/>
    <w:rsid w:val="00A77DF4"/>
    <w:rsid w:val="00A77EBE"/>
    <w:rsid w:val="00A800AD"/>
    <w:rsid w:val="00A8017F"/>
    <w:rsid w:val="00A801F0"/>
    <w:rsid w:val="00A80245"/>
    <w:rsid w:val="00A803B2"/>
    <w:rsid w:val="00A803BC"/>
    <w:rsid w:val="00A803CF"/>
    <w:rsid w:val="00A80969"/>
    <w:rsid w:val="00A80C58"/>
    <w:rsid w:val="00A80C5C"/>
    <w:rsid w:val="00A80D8C"/>
    <w:rsid w:val="00A80F43"/>
    <w:rsid w:val="00A80FD1"/>
    <w:rsid w:val="00A81130"/>
    <w:rsid w:val="00A81211"/>
    <w:rsid w:val="00A8124A"/>
    <w:rsid w:val="00A8144E"/>
    <w:rsid w:val="00A814CD"/>
    <w:rsid w:val="00A817E2"/>
    <w:rsid w:val="00A81E5E"/>
    <w:rsid w:val="00A82B56"/>
    <w:rsid w:val="00A82D3B"/>
    <w:rsid w:val="00A82D4E"/>
    <w:rsid w:val="00A83275"/>
    <w:rsid w:val="00A832CF"/>
    <w:rsid w:val="00A835A6"/>
    <w:rsid w:val="00A83667"/>
    <w:rsid w:val="00A838E5"/>
    <w:rsid w:val="00A838FC"/>
    <w:rsid w:val="00A83AE1"/>
    <w:rsid w:val="00A8418D"/>
    <w:rsid w:val="00A841AC"/>
    <w:rsid w:val="00A844BA"/>
    <w:rsid w:val="00A84580"/>
    <w:rsid w:val="00A845A0"/>
    <w:rsid w:val="00A84853"/>
    <w:rsid w:val="00A84978"/>
    <w:rsid w:val="00A84AB7"/>
    <w:rsid w:val="00A84D9D"/>
    <w:rsid w:val="00A84DDF"/>
    <w:rsid w:val="00A84E14"/>
    <w:rsid w:val="00A850EA"/>
    <w:rsid w:val="00A854DA"/>
    <w:rsid w:val="00A85752"/>
    <w:rsid w:val="00A85798"/>
    <w:rsid w:val="00A858A0"/>
    <w:rsid w:val="00A85C07"/>
    <w:rsid w:val="00A85F1B"/>
    <w:rsid w:val="00A8609D"/>
    <w:rsid w:val="00A8625F"/>
    <w:rsid w:val="00A8639E"/>
    <w:rsid w:val="00A86653"/>
    <w:rsid w:val="00A86967"/>
    <w:rsid w:val="00A86AC8"/>
    <w:rsid w:val="00A86D26"/>
    <w:rsid w:val="00A86D36"/>
    <w:rsid w:val="00A86EA7"/>
    <w:rsid w:val="00A86EE3"/>
    <w:rsid w:val="00A87573"/>
    <w:rsid w:val="00A87611"/>
    <w:rsid w:val="00A877D8"/>
    <w:rsid w:val="00A87CDF"/>
    <w:rsid w:val="00A905DA"/>
    <w:rsid w:val="00A909E0"/>
    <w:rsid w:val="00A910E6"/>
    <w:rsid w:val="00A911A3"/>
    <w:rsid w:val="00A91244"/>
    <w:rsid w:val="00A912EE"/>
    <w:rsid w:val="00A91431"/>
    <w:rsid w:val="00A91492"/>
    <w:rsid w:val="00A91774"/>
    <w:rsid w:val="00A91830"/>
    <w:rsid w:val="00A91967"/>
    <w:rsid w:val="00A919A0"/>
    <w:rsid w:val="00A91C7F"/>
    <w:rsid w:val="00A91F93"/>
    <w:rsid w:val="00A92061"/>
    <w:rsid w:val="00A92066"/>
    <w:rsid w:val="00A92153"/>
    <w:rsid w:val="00A92776"/>
    <w:rsid w:val="00A927FD"/>
    <w:rsid w:val="00A92C75"/>
    <w:rsid w:val="00A92C78"/>
    <w:rsid w:val="00A92FA5"/>
    <w:rsid w:val="00A93181"/>
    <w:rsid w:val="00A931E1"/>
    <w:rsid w:val="00A93309"/>
    <w:rsid w:val="00A934DE"/>
    <w:rsid w:val="00A93609"/>
    <w:rsid w:val="00A938E6"/>
    <w:rsid w:val="00A93934"/>
    <w:rsid w:val="00A93972"/>
    <w:rsid w:val="00A93BBD"/>
    <w:rsid w:val="00A93CCF"/>
    <w:rsid w:val="00A945DD"/>
    <w:rsid w:val="00A94943"/>
    <w:rsid w:val="00A9496A"/>
    <w:rsid w:val="00A94A9D"/>
    <w:rsid w:val="00A94E4E"/>
    <w:rsid w:val="00A94F66"/>
    <w:rsid w:val="00A95079"/>
    <w:rsid w:val="00A953C5"/>
    <w:rsid w:val="00A95502"/>
    <w:rsid w:val="00A95514"/>
    <w:rsid w:val="00A95B89"/>
    <w:rsid w:val="00A95BD5"/>
    <w:rsid w:val="00A95C45"/>
    <w:rsid w:val="00A95C53"/>
    <w:rsid w:val="00A95E8F"/>
    <w:rsid w:val="00A95F97"/>
    <w:rsid w:val="00A96570"/>
    <w:rsid w:val="00A9667B"/>
    <w:rsid w:val="00A968B1"/>
    <w:rsid w:val="00A96956"/>
    <w:rsid w:val="00A9696D"/>
    <w:rsid w:val="00A96A74"/>
    <w:rsid w:val="00A96ED4"/>
    <w:rsid w:val="00A96F78"/>
    <w:rsid w:val="00A971A6"/>
    <w:rsid w:val="00A972BD"/>
    <w:rsid w:val="00A97574"/>
    <w:rsid w:val="00A975CF"/>
    <w:rsid w:val="00A978A9"/>
    <w:rsid w:val="00A978F2"/>
    <w:rsid w:val="00A979E1"/>
    <w:rsid w:val="00A97B34"/>
    <w:rsid w:val="00AA0280"/>
    <w:rsid w:val="00AA0616"/>
    <w:rsid w:val="00AA0681"/>
    <w:rsid w:val="00AA07DF"/>
    <w:rsid w:val="00AA0A69"/>
    <w:rsid w:val="00AA0B9E"/>
    <w:rsid w:val="00AA0E29"/>
    <w:rsid w:val="00AA0ECF"/>
    <w:rsid w:val="00AA1087"/>
    <w:rsid w:val="00AA161A"/>
    <w:rsid w:val="00AA1639"/>
    <w:rsid w:val="00AA1787"/>
    <w:rsid w:val="00AA179D"/>
    <w:rsid w:val="00AA1A82"/>
    <w:rsid w:val="00AA1EBE"/>
    <w:rsid w:val="00AA21CD"/>
    <w:rsid w:val="00AA22E4"/>
    <w:rsid w:val="00AA230B"/>
    <w:rsid w:val="00AA240A"/>
    <w:rsid w:val="00AA2464"/>
    <w:rsid w:val="00AA247C"/>
    <w:rsid w:val="00AA2486"/>
    <w:rsid w:val="00AA25A9"/>
    <w:rsid w:val="00AA26D9"/>
    <w:rsid w:val="00AA278A"/>
    <w:rsid w:val="00AA29E1"/>
    <w:rsid w:val="00AA2A7D"/>
    <w:rsid w:val="00AA2D50"/>
    <w:rsid w:val="00AA2FC6"/>
    <w:rsid w:val="00AA2FD3"/>
    <w:rsid w:val="00AA3117"/>
    <w:rsid w:val="00AA3183"/>
    <w:rsid w:val="00AA37C7"/>
    <w:rsid w:val="00AA3949"/>
    <w:rsid w:val="00AA3B71"/>
    <w:rsid w:val="00AA3D1F"/>
    <w:rsid w:val="00AA3E48"/>
    <w:rsid w:val="00AA3FC5"/>
    <w:rsid w:val="00AA4055"/>
    <w:rsid w:val="00AA416B"/>
    <w:rsid w:val="00AA45BA"/>
    <w:rsid w:val="00AA4605"/>
    <w:rsid w:val="00AA49D7"/>
    <w:rsid w:val="00AA4B84"/>
    <w:rsid w:val="00AA4D69"/>
    <w:rsid w:val="00AA4D7A"/>
    <w:rsid w:val="00AA4F82"/>
    <w:rsid w:val="00AA4F8E"/>
    <w:rsid w:val="00AA51AD"/>
    <w:rsid w:val="00AA52A5"/>
    <w:rsid w:val="00AA588E"/>
    <w:rsid w:val="00AA591E"/>
    <w:rsid w:val="00AA599B"/>
    <w:rsid w:val="00AA5C46"/>
    <w:rsid w:val="00AA5C58"/>
    <w:rsid w:val="00AA5DF4"/>
    <w:rsid w:val="00AA605E"/>
    <w:rsid w:val="00AA624C"/>
    <w:rsid w:val="00AA6474"/>
    <w:rsid w:val="00AA65C9"/>
    <w:rsid w:val="00AA6617"/>
    <w:rsid w:val="00AA66CB"/>
    <w:rsid w:val="00AA676C"/>
    <w:rsid w:val="00AA6806"/>
    <w:rsid w:val="00AA69E3"/>
    <w:rsid w:val="00AA6DAA"/>
    <w:rsid w:val="00AA6DB8"/>
    <w:rsid w:val="00AA7024"/>
    <w:rsid w:val="00AA732E"/>
    <w:rsid w:val="00AA756F"/>
    <w:rsid w:val="00AA7C7A"/>
    <w:rsid w:val="00AB04D8"/>
    <w:rsid w:val="00AB06DD"/>
    <w:rsid w:val="00AB0709"/>
    <w:rsid w:val="00AB0711"/>
    <w:rsid w:val="00AB0729"/>
    <w:rsid w:val="00AB0A32"/>
    <w:rsid w:val="00AB0B90"/>
    <w:rsid w:val="00AB0C78"/>
    <w:rsid w:val="00AB0E56"/>
    <w:rsid w:val="00AB0ED5"/>
    <w:rsid w:val="00AB10FB"/>
    <w:rsid w:val="00AB1196"/>
    <w:rsid w:val="00AB13E7"/>
    <w:rsid w:val="00AB1608"/>
    <w:rsid w:val="00AB16FF"/>
    <w:rsid w:val="00AB18AC"/>
    <w:rsid w:val="00AB1BD0"/>
    <w:rsid w:val="00AB1C50"/>
    <w:rsid w:val="00AB1DDE"/>
    <w:rsid w:val="00AB1EB7"/>
    <w:rsid w:val="00AB1EE5"/>
    <w:rsid w:val="00AB2044"/>
    <w:rsid w:val="00AB204F"/>
    <w:rsid w:val="00AB2346"/>
    <w:rsid w:val="00AB23B1"/>
    <w:rsid w:val="00AB25B0"/>
    <w:rsid w:val="00AB29BD"/>
    <w:rsid w:val="00AB2ACD"/>
    <w:rsid w:val="00AB3693"/>
    <w:rsid w:val="00AB378B"/>
    <w:rsid w:val="00AB38F6"/>
    <w:rsid w:val="00AB399D"/>
    <w:rsid w:val="00AB3A15"/>
    <w:rsid w:val="00AB3A4E"/>
    <w:rsid w:val="00AB3AA4"/>
    <w:rsid w:val="00AB3B08"/>
    <w:rsid w:val="00AB3B55"/>
    <w:rsid w:val="00AB3CBA"/>
    <w:rsid w:val="00AB3E23"/>
    <w:rsid w:val="00AB3F76"/>
    <w:rsid w:val="00AB4056"/>
    <w:rsid w:val="00AB4131"/>
    <w:rsid w:val="00AB4206"/>
    <w:rsid w:val="00AB4C87"/>
    <w:rsid w:val="00AB4E02"/>
    <w:rsid w:val="00AB4ECC"/>
    <w:rsid w:val="00AB4F0F"/>
    <w:rsid w:val="00AB506D"/>
    <w:rsid w:val="00AB50E9"/>
    <w:rsid w:val="00AB53E3"/>
    <w:rsid w:val="00AB54A3"/>
    <w:rsid w:val="00AB54EA"/>
    <w:rsid w:val="00AB5621"/>
    <w:rsid w:val="00AB573E"/>
    <w:rsid w:val="00AB5AD7"/>
    <w:rsid w:val="00AB5F2C"/>
    <w:rsid w:val="00AB5F63"/>
    <w:rsid w:val="00AB602C"/>
    <w:rsid w:val="00AB6038"/>
    <w:rsid w:val="00AB60E2"/>
    <w:rsid w:val="00AB6361"/>
    <w:rsid w:val="00AB6601"/>
    <w:rsid w:val="00AB674E"/>
    <w:rsid w:val="00AB6D65"/>
    <w:rsid w:val="00AB6D79"/>
    <w:rsid w:val="00AB6E6A"/>
    <w:rsid w:val="00AB709E"/>
    <w:rsid w:val="00AB710B"/>
    <w:rsid w:val="00AB7205"/>
    <w:rsid w:val="00AB74F6"/>
    <w:rsid w:val="00AB75B2"/>
    <w:rsid w:val="00AB760C"/>
    <w:rsid w:val="00AB76C8"/>
    <w:rsid w:val="00AB7806"/>
    <w:rsid w:val="00AB7934"/>
    <w:rsid w:val="00AB7B26"/>
    <w:rsid w:val="00AC01F3"/>
    <w:rsid w:val="00AC02C1"/>
    <w:rsid w:val="00AC04B2"/>
    <w:rsid w:val="00AC0927"/>
    <w:rsid w:val="00AC0AB6"/>
    <w:rsid w:val="00AC0C75"/>
    <w:rsid w:val="00AC10AD"/>
    <w:rsid w:val="00AC1124"/>
    <w:rsid w:val="00AC12C9"/>
    <w:rsid w:val="00AC133D"/>
    <w:rsid w:val="00AC13DD"/>
    <w:rsid w:val="00AC1592"/>
    <w:rsid w:val="00AC19BC"/>
    <w:rsid w:val="00AC19EC"/>
    <w:rsid w:val="00AC1B4C"/>
    <w:rsid w:val="00AC1C6E"/>
    <w:rsid w:val="00AC1E55"/>
    <w:rsid w:val="00AC21EC"/>
    <w:rsid w:val="00AC22F3"/>
    <w:rsid w:val="00AC243C"/>
    <w:rsid w:val="00AC258B"/>
    <w:rsid w:val="00AC2665"/>
    <w:rsid w:val="00AC2666"/>
    <w:rsid w:val="00AC2A91"/>
    <w:rsid w:val="00AC2E32"/>
    <w:rsid w:val="00AC33B0"/>
    <w:rsid w:val="00AC35DC"/>
    <w:rsid w:val="00AC3756"/>
    <w:rsid w:val="00AC38F9"/>
    <w:rsid w:val="00AC3D06"/>
    <w:rsid w:val="00AC3D7D"/>
    <w:rsid w:val="00AC3E79"/>
    <w:rsid w:val="00AC429F"/>
    <w:rsid w:val="00AC4780"/>
    <w:rsid w:val="00AC4819"/>
    <w:rsid w:val="00AC4C74"/>
    <w:rsid w:val="00AC4D2D"/>
    <w:rsid w:val="00AC4F92"/>
    <w:rsid w:val="00AC5199"/>
    <w:rsid w:val="00AC5538"/>
    <w:rsid w:val="00AC5624"/>
    <w:rsid w:val="00AC5D10"/>
    <w:rsid w:val="00AC5FF1"/>
    <w:rsid w:val="00AC60B4"/>
    <w:rsid w:val="00AC6148"/>
    <w:rsid w:val="00AC6292"/>
    <w:rsid w:val="00AC647A"/>
    <w:rsid w:val="00AC67B6"/>
    <w:rsid w:val="00AC6BAA"/>
    <w:rsid w:val="00AC6D6C"/>
    <w:rsid w:val="00AC6D6E"/>
    <w:rsid w:val="00AC6F62"/>
    <w:rsid w:val="00AC71D5"/>
    <w:rsid w:val="00AC737B"/>
    <w:rsid w:val="00AC7437"/>
    <w:rsid w:val="00AC754F"/>
    <w:rsid w:val="00AC79F7"/>
    <w:rsid w:val="00AC7A46"/>
    <w:rsid w:val="00AC7B66"/>
    <w:rsid w:val="00AC7BAF"/>
    <w:rsid w:val="00AC7C01"/>
    <w:rsid w:val="00AC7D98"/>
    <w:rsid w:val="00AC7E70"/>
    <w:rsid w:val="00AC7EDB"/>
    <w:rsid w:val="00AD00C5"/>
    <w:rsid w:val="00AD02B2"/>
    <w:rsid w:val="00AD032F"/>
    <w:rsid w:val="00AD039A"/>
    <w:rsid w:val="00AD065F"/>
    <w:rsid w:val="00AD07EE"/>
    <w:rsid w:val="00AD09B6"/>
    <w:rsid w:val="00AD0C51"/>
    <w:rsid w:val="00AD0E46"/>
    <w:rsid w:val="00AD133E"/>
    <w:rsid w:val="00AD1491"/>
    <w:rsid w:val="00AD165F"/>
    <w:rsid w:val="00AD167D"/>
    <w:rsid w:val="00AD1885"/>
    <w:rsid w:val="00AD1A0C"/>
    <w:rsid w:val="00AD1A47"/>
    <w:rsid w:val="00AD1DBA"/>
    <w:rsid w:val="00AD233A"/>
    <w:rsid w:val="00AD26A9"/>
    <w:rsid w:val="00AD2794"/>
    <w:rsid w:val="00AD2A16"/>
    <w:rsid w:val="00AD2B82"/>
    <w:rsid w:val="00AD2BDC"/>
    <w:rsid w:val="00AD2CC7"/>
    <w:rsid w:val="00AD2DC5"/>
    <w:rsid w:val="00AD2E03"/>
    <w:rsid w:val="00AD3074"/>
    <w:rsid w:val="00AD321D"/>
    <w:rsid w:val="00AD3294"/>
    <w:rsid w:val="00AD3455"/>
    <w:rsid w:val="00AD3567"/>
    <w:rsid w:val="00AD357D"/>
    <w:rsid w:val="00AD361B"/>
    <w:rsid w:val="00AD3CAD"/>
    <w:rsid w:val="00AD3D2C"/>
    <w:rsid w:val="00AD3D9F"/>
    <w:rsid w:val="00AD3F7B"/>
    <w:rsid w:val="00AD4492"/>
    <w:rsid w:val="00AD4696"/>
    <w:rsid w:val="00AD4729"/>
    <w:rsid w:val="00AD4A8E"/>
    <w:rsid w:val="00AD4B74"/>
    <w:rsid w:val="00AD4DCF"/>
    <w:rsid w:val="00AD4EC5"/>
    <w:rsid w:val="00AD4F2D"/>
    <w:rsid w:val="00AD524F"/>
    <w:rsid w:val="00AD531B"/>
    <w:rsid w:val="00AD5518"/>
    <w:rsid w:val="00AD55EE"/>
    <w:rsid w:val="00AD5641"/>
    <w:rsid w:val="00AD58C8"/>
    <w:rsid w:val="00AD5A99"/>
    <w:rsid w:val="00AD6428"/>
    <w:rsid w:val="00AD6663"/>
    <w:rsid w:val="00AD6841"/>
    <w:rsid w:val="00AD69FF"/>
    <w:rsid w:val="00AD6A09"/>
    <w:rsid w:val="00AD6F16"/>
    <w:rsid w:val="00AD702B"/>
    <w:rsid w:val="00AD7224"/>
    <w:rsid w:val="00AD72E6"/>
    <w:rsid w:val="00AD746B"/>
    <w:rsid w:val="00AD74CD"/>
    <w:rsid w:val="00AD75AB"/>
    <w:rsid w:val="00AD7653"/>
    <w:rsid w:val="00AD7BA0"/>
    <w:rsid w:val="00AD7C95"/>
    <w:rsid w:val="00AD7EE7"/>
    <w:rsid w:val="00AD7F4B"/>
    <w:rsid w:val="00AD7FCD"/>
    <w:rsid w:val="00AE0351"/>
    <w:rsid w:val="00AE035D"/>
    <w:rsid w:val="00AE04A3"/>
    <w:rsid w:val="00AE05E3"/>
    <w:rsid w:val="00AE06C5"/>
    <w:rsid w:val="00AE0B91"/>
    <w:rsid w:val="00AE0B9C"/>
    <w:rsid w:val="00AE109F"/>
    <w:rsid w:val="00AE124B"/>
    <w:rsid w:val="00AE1292"/>
    <w:rsid w:val="00AE1831"/>
    <w:rsid w:val="00AE18E5"/>
    <w:rsid w:val="00AE1A97"/>
    <w:rsid w:val="00AE1E67"/>
    <w:rsid w:val="00AE2193"/>
    <w:rsid w:val="00AE266A"/>
    <w:rsid w:val="00AE2B1F"/>
    <w:rsid w:val="00AE2B77"/>
    <w:rsid w:val="00AE2BED"/>
    <w:rsid w:val="00AE2D5D"/>
    <w:rsid w:val="00AE3392"/>
    <w:rsid w:val="00AE3401"/>
    <w:rsid w:val="00AE37F1"/>
    <w:rsid w:val="00AE3A6E"/>
    <w:rsid w:val="00AE3B49"/>
    <w:rsid w:val="00AE3DE1"/>
    <w:rsid w:val="00AE3F31"/>
    <w:rsid w:val="00AE4236"/>
    <w:rsid w:val="00AE42F2"/>
    <w:rsid w:val="00AE44D3"/>
    <w:rsid w:val="00AE4768"/>
    <w:rsid w:val="00AE47DA"/>
    <w:rsid w:val="00AE485F"/>
    <w:rsid w:val="00AE4A7A"/>
    <w:rsid w:val="00AE4B76"/>
    <w:rsid w:val="00AE4BC8"/>
    <w:rsid w:val="00AE4DA7"/>
    <w:rsid w:val="00AE4DC1"/>
    <w:rsid w:val="00AE4DFA"/>
    <w:rsid w:val="00AE4E92"/>
    <w:rsid w:val="00AE5439"/>
    <w:rsid w:val="00AE554F"/>
    <w:rsid w:val="00AE56EA"/>
    <w:rsid w:val="00AE5858"/>
    <w:rsid w:val="00AE595F"/>
    <w:rsid w:val="00AE5D0D"/>
    <w:rsid w:val="00AE5FCC"/>
    <w:rsid w:val="00AE6093"/>
    <w:rsid w:val="00AE6097"/>
    <w:rsid w:val="00AE61B2"/>
    <w:rsid w:val="00AE61FE"/>
    <w:rsid w:val="00AE66C4"/>
    <w:rsid w:val="00AE6861"/>
    <w:rsid w:val="00AE68DA"/>
    <w:rsid w:val="00AE6C11"/>
    <w:rsid w:val="00AE7010"/>
    <w:rsid w:val="00AE71EF"/>
    <w:rsid w:val="00AE745F"/>
    <w:rsid w:val="00AE74ED"/>
    <w:rsid w:val="00AE75E2"/>
    <w:rsid w:val="00AE78D1"/>
    <w:rsid w:val="00AE7D4F"/>
    <w:rsid w:val="00AE7D5A"/>
    <w:rsid w:val="00AE7DCD"/>
    <w:rsid w:val="00AE7ECD"/>
    <w:rsid w:val="00AE7F89"/>
    <w:rsid w:val="00AF00BB"/>
    <w:rsid w:val="00AF1162"/>
    <w:rsid w:val="00AF12C0"/>
    <w:rsid w:val="00AF1670"/>
    <w:rsid w:val="00AF17FB"/>
    <w:rsid w:val="00AF2153"/>
    <w:rsid w:val="00AF232C"/>
    <w:rsid w:val="00AF23D1"/>
    <w:rsid w:val="00AF256E"/>
    <w:rsid w:val="00AF2606"/>
    <w:rsid w:val="00AF28C1"/>
    <w:rsid w:val="00AF29A8"/>
    <w:rsid w:val="00AF29A9"/>
    <w:rsid w:val="00AF2C5D"/>
    <w:rsid w:val="00AF2D54"/>
    <w:rsid w:val="00AF310B"/>
    <w:rsid w:val="00AF3160"/>
    <w:rsid w:val="00AF32B5"/>
    <w:rsid w:val="00AF32C6"/>
    <w:rsid w:val="00AF3458"/>
    <w:rsid w:val="00AF35CB"/>
    <w:rsid w:val="00AF3641"/>
    <w:rsid w:val="00AF390A"/>
    <w:rsid w:val="00AF3A6B"/>
    <w:rsid w:val="00AF3A83"/>
    <w:rsid w:val="00AF3CC5"/>
    <w:rsid w:val="00AF3DA0"/>
    <w:rsid w:val="00AF3E56"/>
    <w:rsid w:val="00AF3EF5"/>
    <w:rsid w:val="00AF3F59"/>
    <w:rsid w:val="00AF3F7B"/>
    <w:rsid w:val="00AF4178"/>
    <w:rsid w:val="00AF41DA"/>
    <w:rsid w:val="00AF42B4"/>
    <w:rsid w:val="00AF4A04"/>
    <w:rsid w:val="00AF4B81"/>
    <w:rsid w:val="00AF4B8A"/>
    <w:rsid w:val="00AF4C2F"/>
    <w:rsid w:val="00AF4D21"/>
    <w:rsid w:val="00AF4DE6"/>
    <w:rsid w:val="00AF4F1B"/>
    <w:rsid w:val="00AF5118"/>
    <w:rsid w:val="00AF5179"/>
    <w:rsid w:val="00AF52E3"/>
    <w:rsid w:val="00AF5308"/>
    <w:rsid w:val="00AF545A"/>
    <w:rsid w:val="00AF5660"/>
    <w:rsid w:val="00AF5BAC"/>
    <w:rsid w:val="00AF5C56"/>
    <w:rsid w:val="00AF5D0D"/>
    <w:rsid w:val="00AF5D63"/>
    <w:rsid w:val="00AF5DBA"/>
    <w:rsid w:val="00AF5E33"/>
    <w:rsid w:val="00AF5EC6"/>
    <w:rsid w:val="00AF613E"/>
    <w:rsid w:val="00AF6235"/>
    <w:rsid w:val="00AF682E"/>
    <w:rsid w:val="00AF698C"/>
    <w:rsid w:val="00AF6ABC"/>
    <w:rsid w:val="00AF6AE4"/>
    <w:rsid w:val="00AF6C38"/>
    <w:rsid w:val="00AF6DAA"/>
    <w:rsid w:val="00AF6E8A"/>
    <w:rsid w:val="00AF7213"/>
    <w:rsid w:val="00AF764B"/>
    <w:rsid w:val="00AF7771"/>
    <w:rsid w:val="00AF79B9"/>
    <w:rsid w:val="00AF7BB4"/>
    <w:rsid w:val="00AF7CEA"/>
    <w:rsid w:val="00AF7D92"/>
    <w:rsid w:val="00B001BB"/>
    <w:rsid w:val="00B0023E"/>
    <w:rsid w:val="00B00240"/>
    <w:rsid w:val="00B00254"/>
    <w:rsid w:val="00B002EB"/>
    <w:rsid w:val="00B006B3"/>
    <w:rsid w:val="00B00BF5"/>
    <w:rsid w:val="00B00DD6"/>
    <w:rsid w:val="00B00F79"/>
    <w:rsid w:val="00B00F90"/>
    <w:rsid w:val="00B011CC"/>
    <w:rsid w:val="00B01586"/>
    <w:rsid w:val="00B015B1"/>
    <w:rsid w:val="00B015F9"/>
    <w:rsid w:val="00B01B0D"/>
    <w:rsid w:val="00B0201E"/>
    <w:rsid w:val="00B022EC"/>
    <w:rsid w:val="00B0251A"/>
    <w:rsid w:val="00B025BE"/>
    <w:rsid w:val="00B027EF"/>
    <w:rsid w:val="00B02A25"/>
    <w:rsid w:val="00B02CA9"/>
    <w:rsid w:val="00B02D73"/>
    <w:rsid w:val="00B02F11"/>
    <w:rsid w:val="00B03109"/>
    <w:rsid w:val="00B0357B"/>
    <w:rsid w:val="00B03605"/>
    <w:rsid w:val="00B038A2"/>
    <w:rsid w:val="00B0394F"/>
    <w:rsid w:val="00B03E1F"/>
    <w:rsid w:val="00B03E41"/>
    <w:rsid w:val="00B04048"/>
    <w:rsid w:val="00B04304"/>
    <w:rsid w:val="00B0433D"/>
    <w:rsid w:val="00B044F5"/>
    <w:rsid w:val="00B0455A"/>
    <w:rsid w:val="00B046C8"/>
    <w:rsid w:val="00B04724"/>
    <w:rsid w:val="00B04857"/>
    <w:rsid w:val="00B04ABE"/>
    <w:rsid w:val="00B04C2F"/>
    <w:rsid w:val="00B04D64"/>
    <w:rsid w:val="00B04E49"/>
    <w:rsid w:val="00B04F3D"/>
    <w:rsid w:val="00B053C6"/>
    <w:rsid w:val="00B05623"/>
    <w:rsid w:val="00B05702"/>
    <w:rsid w:val="00B0582C"/>
    <w:rsid w:val="00B05A7E"/>
    <w:rsid w:val="00B05D5F"/>
    <w:rsid w:val="00B06217"/>
    <w:rsid w:val="00B06283"/>
    <w:rsid w:val="00B063D9"/>
    <w:rsid w:val="00B064CD"/>
    <w:rsid w:val="00B064D9"/>
    <w:rsid w:val="00B06772"/>
    <w:rsid w:val="00B06BC1"/>
    <w:rsid w:val="00B06DD9"/>
    <w:rsid w:val="00B06FB6"/>
    <w:rsid w:val="00B07495"/>
    <w:rsid w:val="00B074E4"/>
    <w:rsid w:val="00B07AE7"/>
    <w:rsid w:val="00B07B00"/>
    <w:rsid w:val="00B07CD6"/>
    <w:rsid w:val="00B07D9F"/>
    <w:rsid w:val="00B07E3C"/>
    <w:rsid w:val="00B07E41"/>
    <w:rsid w:val="00B07E52"/>
    <w:rsid w:val="00B10010"/>
    <w:rsid w:val="00B10BAE"/>
    <w:rsid w:val="00B11057"/>
    <w:rsid w:val="00B11476"/>
    <w:rsid w:val="00B11775"/>
    <w:rsid w:val="00B118E9"/>
    <w:rsid w:val="00B11CC3"/>
    <w:rsid w:val="00B12007"/>
    <w:rsid w:val="00B126C7"/>
    <w:rsid w:val="00B126FE"/>
    <w:rsid w:val="00B12A0C"/>
    <w:rsid w:val="00B12A7E"/>
    <w:rsid w:val="00B12F75"/>
    <w:rsid w:val="00B1302D"/>
    <w:rsid w:val="00B13445"/>
    <w:rsid w:val="00B13619"/>
    <w:rsid w:val="00B13A4B"/>
    <w:rsid w:val="00B13B1D"/>
    <w:rsid w:val="00B13C03"/>
    <w:rsid w:val="00B13D15"/>
    <w:rsid w:val="00B13F1F"/>
    <w:rsid w:val="00B13F9B"/>
    <w:rsid w:val="00B146F4"/>
    <w:rsid w:val="00B14B10"/>
    <w:rsid w:val="00B14B1E"/>
    <w:rsid w:val="00B14C55"/>
    <w:rsid w:val="00B14CAF"/>
    <w:rsid w:val="00B14CC7"/>
    <w:rsid w:val="00B14DC4"/>
    <w:rsid w:val="00B14EBE"/>
    <w:rsid w:val="00B14FD6"/>
    <w:rsid w:val="00B150CA"/>
    <w:rsid w:val="00B1513F"/>
    <w:rsid w:val="00B15569"/>
    <w:rsid w:val="00B15954"/>
    <w:rsid w:val="00B15B89"/>
    <w:rsid w:val="00B15CEA"/>
    <w:rsid w:val="00B15D8E"/>
    <w:rsid w:val="00B161BF"/>
    <w:rsid w:val="00B162B0"/>
    <w:rsid w:val="00B163FB"/>
    <w:rsid w:val="00B16C63"/>
    <w:rsid w:val="00B173C3"/>
    <w:rsid w:val="00B1746F"/>
    <w:rsid w:val="00B176E4"/>
    <w:rsid w:val="00B17D56"/>
    <w:rsid w:val="00B17D98"/>
    <w:rsid w:val="00B20725"/>
    <w:rsid w:val="00B20778"/>
    <w:rsid w:val="00B20781"/>
    <w:rsid w:val="00B2087E"/>
    <w:rsid w:val="00B209BC"/>
    <w:rsid w:val="00B20B11"/>
    <w:rsid w:val="00B20B94"/>
    <w:rsid w:val="00B20EFE"/>
    <w:rsid w:val="00B210EA"/>
    <w:rsid w:val="00B2126D"/>
    <w:rsid w:val="00B214F9"/>
    <w:rsid w:val="00B2155B"/>
    <w:rsid w:val="00B2160F"/>
    <w:rsid w:val="00B21778"/>
    <w:rsid w:val="00B2184E"/>
    <w:rsid w:val="00B21897"/>
    <w:rsid w:val="00B21E24"/>
    <w:rsid w:val="00B21E46"/>
    <w:rsid w:val="00B21F08"/>
    <w:rsid w:val="00B22009"/>
    <w:rsid w:val="00B22160"/>
    <w:rsid w:val="00B221A2"/>
    <w:rsid w:val="00B224EA"/>
    <w:rsid w:val="00B22678"/>
    <w:rsid w:val="00B22900"/>
    <w:rsid w:val="00B2291F"/>
    <w:rsid w:val="00B2297D"/>
    <w:rsid w:val="00B22A13"/>
    <w:rsid w:val="00B230A7"/>
    <w:rsid w:val="00B233D9"/>
    <w:rsid w:val="00B234DF"/>
    <w:rsid w:val="00B235BC"/>
    <w:rsid w:val="00B238ED"/>
    <w:rsid w:val="00B23B33"/>
    <w:rsid w:val="00B2439D"/>
    <w:rsid w:val="00B245AC"/>
    <w:rsid w:val="00B247CA"/>
    <w:rsid w:val="00B248D0"/>
    <w:rsid w:val="00B24B9E"/>
    <w:rsid w:val="00B2514D"/>
    <w:rsid w:val="00B25419"/>
    <w:rsid w:val="00B2548A"/>
    <w:rsid w:val="00B254D9"/>
    <w:rsid w:val="00B2556D"/>
    <w:rsid w:val="00B25795"/>
    <w:rsid w:val="00B259F2"/>
    <w:rsid w:val="00B25BEF"/>
    <w:rsid w:val="00B25C47"/>
    <w:rsid w:val="00B2628E"/>
    <w:rsid w:val="00B26421"/>
    <w:rsid w:val="00B2650C"/>
    <w:rsid w:val="00B266B0"/>
    <w:rsid w:val="00B26704"/>
    <w:rsid w:val="00B267D8"/>
    <w:rsid w:val="00B26B4E"/>
    <w:rsid w:val="00B26F74"/>
    <w:rsid w:val="00B26FC3"/>
    <w:rsid w:val="00B274D9"/>
    <w:rsid w:val="00B2766C"/>
    <w:rsid w:val="00B27832"/>
    <w:rsid w:val="00B278E9"/>
    <w:rsid w:val="00B278F7"/>
    <w:rsid w:val="00B27921"/>
    <w:rsid w:val="00B27C4D"/>
    <w:rsid w:val="00B27D24"/>
    <w:rsid w:val="00B27D4F"/>
    <w:rsid w:val="00B27E68"/>
    <w:rsid w:val="00B3000E"/>
    <w:rsid w:val="00B3057F"/>
    <w:rsid w:val="00B3093D"/>
    <w:rsid w:val="00B315DF"/>
    <w:rsid w:val="00B315F8"/>
    <w:rsid w:val="00B3175C"/>
    <w:rsid w:val="00B317B0"/>
    <w:rsid w:val="00B31B76"/>
    <w:rsid w:val="00B31BBF"/>
    <w:rsid w:val="00B31E77"/>
    <w:rsid w:val="00B31F0E"/>
    <w:rsid w:val="00B322C3"/>
    <w:rsid w:val="00B32479"/>
    <w:rsid w:val="00B324C5"/>
    <w:rsid w:val="00B326A8"/>
    <w:rsid w:val="00B328EE"/>
    <w:rsid w:val="00B3291A"/>
    <w:rsid w:val="00B329EB"/>
    <w:rsid w:val="00B32B9C"/>
    <w:rsid w:val="00B32C49"/>
    <w:rsid w:val="00B32FCD"/>
    <w:rsid w:val="00B33154"/>
    <w:rsid w:val="00B331C4"/>
    <w:rsid w:val="00B331D6"/>
    <w:rsid w:val="00B33508"/>
    <w:rsid w:val="00B33548"/>
    <w:rsid w:val="00B3357A"/>
    <w:rsid w:val="00B335FB"/>
    <w:rsid w:val="00B3377E"/>
    <w:rsid w:val="00B33909"/>
    <w:rsid w:val="00B33DA0"/>
    <w:rsid w:val="00B33DEB"/>
    <w:rsid w:val="00B33E3D"/>
    <w:rsid w:val="00B341A3"/>
    <w:rsid w:val="00B34289"/>
    <w:rsid w:val="00B34343"/>
    <w:rsid w:val="00B345E8"/>
    <w:rsid w:val="00B346D0"/>
    <w:rsid w:val="00B34885"/>
    <w:rsid w:val="00B34E63"/>
    <w:rsid w:val="00B34F67"/>
    <w:rsid w:val="00B34FE2"/>
    <w:rsid w:val="00B3550C"/>
    <w:rsid w:val="00B355FE"/>
    <w:rsid w:val="00B35679"/>
    <w:rsid w:val="00B35752"/>
    <w:rsid w:val="00B357AA"/>
    <w:rsid w:val="00B35889"/>
    <w:rsid w:val="00B35A53"/>
    <w:rsid w:val="00B35A91"/>
    <w:rsid w:val="00B35D39"/>
    <w:rsid w:val="00B35DA4"/>
    <w:rsid w:val="00B36009"/>
    <w:rsid w:val="00B3603D"/>
    <w:rsid w:val="00B36351"/>
    <w:rsid w:val="00B3641F"/>
    <w:rsid w:val="00B36549"/>
    <w:rsid w:val="00B36A88"/>
    <w:rsid w:val="00B36DE7"/>
    <w:rsid w:val="00B36F46"/>
    <w:rsid w:val="00B37225"/>
    <w:rsid w:val="00B37414"/>
    <w:rsid w:val="00B3790B"/>
    <w:rsid w:val="00B3790C"/>
    <w:rsid w:val="00B379E8"/>
    <w:rsid w:val="00B37AD3"/>
    <w:rsid w:val="00B37B12"/>
    <w:rsid w:val="00B37B2F"/>
    <w:rsid w:val="00B37D88"/>
    <w:rsid w:val="00B402C8"/>
    <w:rsid w:val="00B40352"/>
    <w:rsid w:val="00B4037C"/>
    <w:rsid w:val="00B40396"/>
    <w:rsid w:val="00B403C0"/>
    <w:rsid w:val="00B409C2"/>
    <w:rsid w:val="00B40A1B"/>
    <w:rsid w:val="00B40A96"/>
    <w:rsid w:val="00B40E80"/>
    <w:rsid w:val="00B415FE"/>
    <w:rsid w:val="00B4184B"/>
    <w:rsid w:val="00B41B7E"/>
    <w:rsid w:val="00B41C30"/>
    <w:rsid w:val="00B41C52"/>
    <w:rsid w:val="00B41C89"/>
    <w:rsid w:val="00B41E24"/>
    <w:rsid w:val="00B420AF"/>
    <w:rsid w:val="00B42139"/>
    <w:rsid w:val="00B42209"/>
    <w:rsid w:val="00B4222D"/>
    <w:rsid w:val="00B422A7"/>
    <w:rsid w:val="00B422C2"/>
    <w:rsid w:val="00B42A32"/>
    <w:rsid w:val="00B42E8E"/>
    <w:rsid w:val="00B42EC4"/>
    <w:rsid w:val="00B42F54"/>
    <w:rsid w:val="00B42FA6"/>
    <w:rsid w:val="00B43221"/>
    <w:rsid w:val="00B435BD"/>
    <w:rsid w:val="00B438D2"/>
    <w:rsid w:val="00B4399E"/>
    <w:rsid w:val="00B43A16"/>
    <w:rsid w:val="00B43B33"/>
    <w:rsid w:val="00B43CA2"/>
    <w:rsid w:val="00B43E90"/>
    <w:rsid w:val="00B43EA3"/>
    <w:rsid w:val="00B441B5"/>
    <w:rsid w:val="00B44564"/>
    <w:rsid w:val="00B44663"/>
    <w:rsid w:val="00B446AC"/>
    <w:rsid w:val="00B44CDD"/>
    <w:rsid w:val="00B44D58"/>
    <w:rsid w:val="00B44DAF"/>
    <w:rsid w:val="00B450AA"/>
    <w:rsid w:val="00B450BA"/>
    <w:rsid w:val="00B454C8"/>
    <w:rsid w:val="00B45774"/>
    <w:rsid w:val="00B45885"/>
    <w:rsid w:val="00B45A8C"/>
    <w:rsid w:val="00B45B66"/>
    <w:rsid w:val="00B45CE1"/>
    <w:rsid w:val="00B45D82"/>
    <w:rsid w:val="00B45FC3"/>
    <w:rsid w:val="00B45FC8"/>
    <w:rsid w:val="00B4607E"/>
    <w:rsid w:val="00B46182"/>
    <w:rsid w:val="00B46192"/>
    <w:rsid w:val="00B46231"/>
    <w:rsid w:val="00B46715"/>
    <w:rsid w:val="00B468CE"/>
    <w:rsid w:val="00B46A75"/>
    <w:rsid w:val="00B46BEA"/>
    <w:rsid w:val="00B46CE1"/>
    <w:rsid w:val="00B46D8F"/>
    <w:rsid w:val="00B470A7"/>
    <w:rsid w:val="00B4721E"/>
    <w:rsid w:val="00B47A11"/>
    <w:rsid w:val="00B47A50"/>
    <w:rsid w:val="00B47CA7"/>
    <w:rsid w:val="00B47CD2"/>
    <w:rsid w:val="00B47E4D"/>
    <w:rsid w:val="00B47F08"/>
    <w:rsid w:val="00B500CD"/>
    <w:rsid w:val="00B5045D"/>
    <w:rsid w:val="00B50808"/>
    <w:rsid w:val="00B50945"/>
    <w:rsid w:val="00B50B65"/>
    <w:rsid w:val="00B50E0C"/>
    <w:rsid w:val="00B50EAF"/>
    <w:rsid w:val="00B5109D"/>
    <w:rsid w:val="00B5138F"/>
    <w:rsid w:val="00B513A1"/>
    <w:rsid w:val="00B513E1"/>
    <w:rsid w:val="00B5143B"/>
    <w:rsid w:val="00B518B8"/>
    <w:rsid w:val="00B51BDD"/>
    <w:rsid w:val="00B51E11"/>
    <w:rsid w:val="00B51FB8"/>
    <w:rsid w:val="00B5228F"/>
    <w:rsid w:val="00B52359"/>
    <w:rsid w:val="00B5239C"/>
    <w:rsid w:val="00B52916"/>
    <w:rsid w:val="00B52B77"/>
    <w:rsid w:val="00B530E7"/>
    <w:rsid w:val="00B531FF"/>
    <w:rsid w:val="00B53259"/>
    <w:rsid w:val="00B532AE"/>
    <w:rsid w:val="00B535BB"/>
    <w:rsid w:val="00B537D3"/>
    <w:rsid w:val="00B53876"/>
    <w:rsid w:val="00B53893"/>
    <w:rsid w:val="00B539FA"/>
    <w:rsid w:val="00B53A2C"/>
    <w:rsid w:val="00B53F09"/>
    <w:rsid w:val="00B5431B"/>
    <w:rsid w:val="00B548C2"/>
    <w:rsid w:val="00B54B6A"/>
    <w:rsid w:val="00B54BD9"/>
    <w:rsid w:val="00B55107"/>
    <w:rsid w:val="00B55286"/>
    <w:rsid w:val="00B55428"/>
    <w:rsid w:val="00B557B8"/>
    <w:rsid w:val="00B55847"/>
    <w:rsid w:val="00B559BF"/>
    <w:rsid w:val="00B55A71"/>
    <w:rsid w:val="00B55C51"/>
    <w:rsid w:val="00B55C73"/>
    <w:rsid w:val="00B55E81"/>
    <w:rsid w:val="00B55EC0"/>
    <w:rsid w:val="00B55F8B"/>
    <w:rsid w:val="00B560D9"/>
    <w:rsid w:val="00B5611A"/>
    <w:rsid w:val="00B568C5"/>
    <w:rsid w:val="00B56AA7"/>
    <w:rsid w:val="00B56FAE"/>
    <w:rsid w:val="00B57057"/>
    <w:rsid w:val="00B570BF"/>
    <w:rsid w:val="00B573A3"/>
    <w:rsid w:val="00B57468"/>
    <w:rsid w:val="00B57770"/>
    <w:rsid w:val="00B578DE"/>
    <w:rsid w:val="00B579DB"/>
    <w:rsid w:val="00B57C09"/>
    <w:rsid w:val="00B57DA0"/>
    <w:rsid w:val="00B57E6A"/>
    <w:rsid w:val="00B57EC3"/>
    <w:rsid w:val="00B6019C"/>
    <w:rsid w:val="00B601C2"/>
    <w:rsid w:val="00B602AE"/>
    <w:rsid w:val="00B60346"/>
    <w:rsid w:val="00B6039C"/>
    <w:rsid w:val="00B60471"/>
    <w:rsid w:val="00B60B8F"/>
    <w:rsid w:val="00B60CB9"/>
    <w:rsid w:val="00B60EE0"/>
    <w:rsid w:val="00B61585"/>
    <w:rsid w:val="00B61727"/>
    <w:rsid w:val="00B61776"/>
    <w:rsid w:val="00B61D81"/>
    <w:rsid w:val="00B620C5"/>
    <w:rsid w:val="00B620D5"/>
    <w:rsid w:val="00B62568"/>
    <w:rsid w:val="00B625CC"/>
    <w:rsid w:val="00B625E3"/>
    <w:rsid w:val="00B62CCF"/>
    <w:rsid w:val="00B631E9"/>
    <w:rsid w:val="00B63337"/>
    <w:rsid w:val="00B633F2"/>
    <w:rsid w:val="00B6357B"/>
    <w:rsid w:val="00B6369F"/>
    <w:rsid w:val="00B637C8"/>
    <w:rsid w:val="00B639D7"/>
    <w:rsid w:val="00B63A51"/>
    <w:rsid w:val="00B63EC5"/>
    <w:rsid w:val="00B6427A"/>
    <w:rsid w:val="00B642C5"/>
    <w:rsid w:val="00B642D0"/>
    <w:rsid w:val="00B6436C"/>
    <w:rsid w:val="00B6472E"/>
    <w:rsid w:val="00B64869"/>
    <w:rsid w:val="00B64AA7"/>
    <w:rsid w:val="00B64B7E"/>
    <w:rsid w:val="00B64BF1"/>
    <w:rsid w:val="00B64D82"/>
    <w:rsid w:val="00B64F93"/>
    <w:rsid w:val="00B65076"/>
    <w:rsid w:val="00B65280"/>
    <w:rsid w:val="00B6542C"/>
    <w:rsid w:val="00B65452"/>
    <w:rsid w:val="00B6559D"/>
    <w:rsid w:val="00B65D08"/>
    <w:rsid w:val="00B65D0D"/>
    <w:rsid w:val="00B65D20"/>
    <w:rsid w:val="00B66060"/>
    <w:rsid w:val="00B66594"/>
    <w:rsid w:val="00B666FD"/>
    <w:rsid w:val="00B66844"/>
    <w:rsid w:val="00B66995"/>
    <w:rsid w:val="00B669FC"/>
    <w:rsid w:val="00B66B5B"/>
    <w:rsid w:val="00B66DCF"/>
    <w:rsid w:val="00B66DE8"/>
    <w:rsid w:val="00B66EE7"/>
    <w:rsid w:val="00B67085"/>
    <w:rsid w:val="00B6735D"/>
    <w:rsid w:val="00B67805"/>
    <w:rsid w:val="00B701E8"/>
    <w:rsid w:val="00B701F9"/>
    <w:rsid w:val="00B701FE"/>
    <w:rsid w:val="00B70348"/>
    <w:rsid w:val="00B70442"/>
    <w:rsid w:val="00B706D7"/>
    <w:rsid w:val="00B70875"/>
    <w:rsid w:val="00B708C4"/>
    <w:rsid w:val="00B7094B"/>
    <w:rsid w:val="00B70ACA"/>
    <w:rsid w:val="00B70B88"/>
    <w:rsid w:val="00B70D98"/>
    <w:rsid w:val="00B71161"/>
    <w:rsid w:val="00B71280"/>
    <w:rsid w:val="00B7160B"/>
    <w:rsid w:val="00B71FE6"/>
    <w:rsid w:val="00B721CD"/>
    <w:rsid w:val="00B72457"/>
    <w:rsid w:val="00B7267A"/>
    <w:rsid w:val="00B72691"/>
    <w:rsid w:val="00B726FF"/>
    <w:rsid w:val="00B72714"/>
    <w:rsid w:val="00B72724"/>
    <w:rsid w:val="00B72A5B"/>
    <w:rsid w:val="00B72AA4"/>
    <w:rsid w:val="00B72E05"/>
    <w:rsid w:val="00B72EC2"/>
    <w:rsid w:val="00B7311B"/>
    <w:rsid w:val="00B73187"/>
    <w:rsid w:val="00B7354F"/>
    <w:rsid w:val="00B73903"/>
    <w:rsid w:val="00B73F13"/>
    <w:rsid w:val="00B73F4A"/>
    <w:rsid w:val="00B73FD6"/>
    <w:rsid w:val="00B741B7"/>
    <w:rsid w:val="00B741D3"/>
    <w:rsid w:val="00B74621"/>
    <w:rsid w:val="00B74B5B"/>
    <w:rsid w:val="00B75454"/>
    <w:rsid w:val="00B75498"/>
    <w:rsid w:val="00B754F5"/>
    <w:rsid w:val="00B75613"/>
    <w:rsid w:val="00B756DE"/>
    <w:rsid w:val="00B758B0"/>
    <w:rsid w:val="00B75922"/>
    <w:rsid w:val="00B75976"/>
    <w:rsid w:val="00B75C12"/>
    <w:rsid w:val="00B75C97"/>
    <w:rsid w:val="00B76244"/>
    <w:rsid w:val="00B76326"/>
    <w:rsid w:val="00B76562"/>
    <w:rsid w:val="00B76818"/>
    <w:rsid w:val="00B76A5B"/>
    <w:rsid w:val="00B76A8B"/>
    <w:rsid w:val="00B76AD0"/>
    <w:rsid w:val="00B76B99"/>
    <w:rsid w:val="00B76BCD"/>
    <w:rsid w:val="00B76CD0"/>
    <w:rsid w:val="00B76EDC"/>
    <w:rsid w:val="00B76EE9"/>
    <w:rsid w:val="00B771D5"/>
    <w:rsid w:val="00B77231"/>
    <w:rsid w:val="00B7730D"/>
    <w:rsid w:val="00B77412"/>
    <w:rsid w:val="00B77540"/>
    <w:rsid w:val="00B7756F"/>
    <w:rsid w:val="00B77880"/>
    <w:rsid w:val="00B77921"/>
    <w:rsid w:val="00B77B84"/>
    <w:rsid w:val="00B77DD4"/>
    <w:rsid w:val="00B77F29"/>
    <w:rsid w:val="00B800E2"/>
    <w:rsid w:val="00B80AF7"/>
    <w:rsid w:val="00B80D90"/>
    <w:rsid w:val="00B81095"/>
    <w:rsid w:val="00B811E0"/>
    <w:rsid w:val="00B81BFC"/>
    <w:rsid w:val="00B821BE"/>
    <w:rsid w:val="00B821E0"/>
    <w:rsid w:val="00B8244B"/>
    <w:rsid w:val="00B82613"/>
    <w:rsid w:val="00B828B5"/>
    <w:rsid w:val="00B82AC6"/>
    <w:rsid w:val="00B82C0B"/>
    <w:rsid w:val="00B82ED8"/>
    <w:rsid w:val="00B832CC"/>
    <w:rsid w:val="00B835FB"/>
    <w:rsid w:val="00B83811"/>
    <w:rsid w:val="00B83907"/>
    <w:rsid w:val="00B8395B"/>
    <w:rsid w:val="00B83961"/>
    <w:rsid w:val="00B839B2"/>
    <w:rsid w:val="00B839F2"/>
    <w:rsid w:val="00B83A68"/>
    <w:rsid w:val="00B83BB2"/>
    <w:rsid w:val="00B83CAA"/>
    <w:rsid w:val="00B83E1B"/>
    <w:rsid w:val="00B8405C"/>
    <w:rsid w:val="00B8444E"/>
    <w:rsid w:val="00B845D0"/>
    <w:rsid w:val="00B8465B"/>
    <w:rsid w:val="00B84676"/>
    <w:rsid w:val="00B846C1"/>
    <w:rsid w:val="00B84869"/>
    <w:rsid w:val="00B84A80"/>
    <w:rsid w:val="00B84BEC"/>
    <w:rsid w:val="00B84E9C"/>
    <w:rsid w:val="00B84F30"/>
    <w:rsid w:val="00B84F51"/>
    <w:rsid w:val="00B85208"/>
    <w:rsid w:val="00B85311"/>
    <w:rsid w:val="00B85347"/>
    <w:rsid w:val="00B853AD"/>
    <w:rsid w:val="00B85522"/>
    <w:rsid w:val="00B85765"/>
    <w:rsid w:val="00B85855"/>
    <w:rsid w:val="00B858D9"/>
    <w:rsid w:val="00B85A49"/>
    <w:rsid w:val="00B85AB5"/>
    <w:rsid w:val="00B85BE8"/>
    <w:rsid w:val="00B85C6A"/>
    <w:rsid w:val="00B85C7D"/>
    <w:rsid w:val="00B85F0A"/>
    <w:rsid w:val="00B860B8"/>
    <w:rsid w:val="00B86185"/>
    <w:rsid w:val="00B86692"/>
    <w:rsid w:val="00B86705"/>
    <w:rsid w:val="00B8695A"/>
    <w:rsid w:val="00B8695E"/>
    <w:rsid w:val="00B86A5B"/>
    <w:rsid w:val="00B86B42"/>
    <w:rsid w:val="00B86B8D"/>
    <w:rsid w:val="00B86D5A"/>
    <w:rsid w:val="00B86DF2"/>
    <w:rsid w:val="00B86F43"/>
    <w:rsid w:val="00B87090"/>
    <w:rsid w:val="00B879B6"/>
    <w:rsid w:val="00B87A10"/>
    <w:rsid w:val="00B87B31"/>
    <w:rsid w:val="00B87CBE"/>
    <w:rsid w:val="00B87D6B"/>
    <w:rsid w:val="00B9043F"/>
    <w:rsid w:val="00B905C3"/>
    <w:rsid w:val="00B90AAF"/>
    <w:rsid w:val="00B90DFF"/>
    <w:rsid w:val="00B90E20"/>
    <w:rsid w:val="00B90E2A"/>
    <w:rsid w:val="00B90F2A"/>
    <w:rsid w:val="00B9108E"/>
    <w:rsid w:val="00B912A9"/>
    <w:rsid w:val="00B91385"/>
    <w:rsid w:val="00B9198D"/>
    <w:rsid w:val="00B91EB9"/>
    <w:rsid w:val="00B91FCE"/>
    <w:rsid w:val="00B920DD"/>
    <w:rsid w:val="00B923D1"/>
    <w:rsid w:val="00B928F3"/>
    <w:rsid w:val="00B92AF5"/>
    <w:rsid w:val="00B92CFB"/>
    <w:rsid w:val="00B92D25"/>
    <w:rsid w:val="00B92EBB"/>
    <w:rsid w:val="00B93008"/>
    <w:rsid w:val="00B93570"/>
    <w:rsid w:val="00B93595"/>
    <w:rsid w:val="00B938E8"/>
    <w:rsid w:val="00B9392E"/>
    <w:rsid w:val="00B9406D"/>
    <w:rsid w:val="00B9465C"/>
    <w:rsid w:val="00B94A0B"/>
    <w:rsid w:val="00B94AE5"/>
    <w:rsid w:val="00B94BA7"/>
    <w:rsid w:val="00B94D88"/>
    <w:rsid w:val="00B94E0E"/>
    <w:rsid w:val="00B94E55"/>
    <w:rsid w:val="00B9500D"/>
    <w:rsid w:val="00B9511A"/>
    <w:rsid w:val="00B951CA"/>
    <w:rsid w:val="00B952EB"/>
    <w:rsid w:val="00B9535F"/>
    <w:rsid w:val="00B9550B"/>
    <w:rsid w:val="00B9553D"/>
    <w:rsid w:val="00B957FF"/>
    <w:rsid w:val="00B958B9"/>
    <w:rsid w:val="00B958E2"/>
    <w:rsid w:val="00B95C6F"/>
    <w:rsid w:val="00B95DDF"/>
    <w:rsid w:val="00B96245"/>
    <w:rsid w:val="00B96413"/>
    <w:rsid w:val="00B9659E"/>
    <w:rsid w:val="00B96769"/>
    <w:rsid w:val="00B968E4"/>
    <w:rsid w:val="00B96AA4"/>
    <w:rsid w:val="00B96D13"/>
    <w:rsid w:val="00B96FEA"/>
    <w:rsid w:val="00B97CA3"/>
    <w:rsid w:val="00B97CE0"/>
    <w:rsid w:val="00B97E11"/>
    <w:rsid w:val="00BA00AF"/>
    <w:rsid w:val="00BA00BE"/>
    <w:rsid w:val="00BA00CE"/>
    <w:rsid w:val="00BA0106"/>
    <w:rsid w:val="00BA0284"/>
    <w:rsid w:val="00BA032B"/>
    <w:rsid w:val="00BA06DA"/>
    <w:rsid w:val="00BA08DE"/>
    <w:rsid w:val="00BA08EB"/>
    <w:rsid w:val="00BA09AA"/>
    <w:rsid w:val="00BA0AB2"/>
    <w:rsid w:val="00BA0B46"/>
    <w:rsid w:val="00BA0C11"/>
    <w:rsid w:val="00BA1104"/>
    <w:rsid w:val="00BA12D2"/>
    <w:rsid w:val="00BA14A1"/>
    <w:rsid w:val="00BA1839"/>
    <w:rsid w:val="00BA1872"/>
    <w:rsid w:val="00BA1913"/>
    <w:rsid w:val="00BA1F9C"/>
    <w:rsid w:val="00BA1FF2"/>
    <w:rsid w:val="00BA24DB"/>
    <w:rsid w:val="00BA26A4"/>
    <w:rsid w:val="00BA26C8"/>
    <w:rsid w:val="00BA2895"/>
    <w:rsid w:val="00BA2914"/>
    <w:rsid w:val="00BA2BB5"/>
    <w:rsid w:val="00BA2BC9"/>
    <w:rsid w:val="00BA2E08"/>
    <w:rsid w:val="00BA2FBB"/>
    <w:rsid w:val="00BA3051"/>
    <w:rsid w:val="00BA3434"/>
    <w:rsid w:val="00BA3A4B"/>
    <w:rsid w:val="00BA3DB9"/>
    <w:rsid w:val="00BA45F9"/>
    <w:rsid w:val="00BA4641"/>
    <w:rsid w:val="00BA4801"/>
    <w:rsid w:val="00BA48F7"/>
    <w:rsid w:val="00BA490C"/>
    <w:rsid w:val="00BA4A54"/>
    <w:rsid w:val="00BA4B8D"/>
    <w:rsid w:val="00BA4EC8"/>
    <w:rsid w:val="00BA530D"/>
    <w:rsid w:val="00BA5600"/>
    <w:rsid w:val="00BA5C54"/>
    <w:rsid w:val="00BA6113"/>
    <w:rsid w:val="00BA67C1"/>
    <w:rsid w:val="00BA6DC3"/>
    <w:rsid w:val="00BA6E65"/>
    <w:rsid w:val="00BA70C7"/>
    <w:rsid w:val="00BA7130"/>
    <w:rsid w:val="00BA7205"/>
    <w:rsid w:val="00BA76A9"/>
    <w:rsid w:val="00BA76B8"/>
    <w:rsid w:val="00BA7BB4"/>
    <w:rsid w:val="00BA7BBD"/>
    <w:rsid w:val="00BA7C50"/>
    <w:rsid w:val="00BA7D2C"/>
    <w:rsid w:val="00BA7E64"/>
    <w:rsid w:val="00BB029B"/>
    <w:rsid w:val="00BB0327"/>
    <w:rsid w:val="00BB0543"/>
    <w:rsid w:val="00BB0595"/>
    <w:rsid w:val="00BB08DE"/>
    <w:rsid w:val="00BB090E"/>
    <w:rsid w:val="00BB0919"/>
    <w:rsid w:val="00BB0DD1"/>
    <w:rsid w:val="00BB0E44"/>
    <w:rsid w:val="00BB1229"/>
    <w:rsid w:val="00BB1714"/>
    <w:rsid w:val="00BB17F1"/>
    <w:rsid w:val="00BB18A9"/>
    <w:rsid w:val="00BB1B83"/>
    <w:rsid w:val="00BB1CC6"/>
    <w:rsid w:val="00BB1E29"/>
    <w:rsid w:val="00BB2641"/>
    <w:rsid w:val="00BB2659"/>
    <w:rsid w:val="00BB270D"/>
    <w:rsid w:val="00BB2885"/>
    <w:rsid w:val="00BB28AF"/>
    <w:rsid w:val="00BB2A08"/>
    <w:rsid w:val="00BB2B54"/>
    <w:rsid w:val="00BB2DDA"/>
    <w:rsid w:val="00BB2F36"/>
    <w:rsid w:val="00BB3092"/>
    <w:rsid w:val="00BB3221"/>
    <w:rsid w:val="00BB32EE"/>
    <w:rsid w:val="00BB33B6"/>
    <w:rsid w:val="00BB362D"/>
    <w:rsid w:val="00BB3888"/>
    <w:rsid w:val="00BB3922"/>
    <w:rsid w:val="00BB3D54"/>
    <w:rsid w:val="00BB3E2B"/>
    <w:rsid w:val="00BB40A1"/>
    <w:rsid w:val="00BB414F"/>
    <w:rsid w:val="00BB424B"/>
    <w:rsid w:val="00BB4313"/>
    <w:rsid w:val="00BB4BDE"/>
    <w:rsid w:val="00BB4E68"/>
    <w:rsid w:val="00BB507E"/>
    <w:rsid w:val="00BB5159"/>
    <w:rsid w:val="00BB52AE"/>
    <w:rsid w:val="00BB5415"/>
    <w:rsid w:val="00BB554C"/>
    <w:rsid w:val="00BB56CE"/>
    <w:rsid w:val="00BB5D1C"/>
    <w:rsid w:val="00BB5E6D"/>
    <w:rsid w:val="00BB5ED3"/>
    <w:rsid w:val="00BB603B"/>
    <w:rsid w:val="00BB613D"/>
    <w:rsid w:val="00BB63B5"/>
    <w:rsid w:val="00BB6477"/>
    <w:rsid w:val="00BB648D"/>
    <w:rsid w:val="00BB64FF"/>
    <w:rsid w:val="00BB6552"/>
    <w:rsid w:val="00BB65E0"/>
    <w:rsid w:val="00BB6790"/>
    <w:rsid w:val="00BB6B9B"/>
    <w:rsid w:val="00BB6BB0"/>
    <w:rsid w:val="00BB6E4E"/>
    <w:rsid w:val="00BB6FE1"/>
    <w:rsid w:val="00BB71D2"/>
    <w:rsid w:val="00BB73EC"/>
    <w:rsid w:val="00BB754F"/>
    <w:rsid w:val="00BB7700"/>
    <w:rsid w:val="00BB7ADF"/>
    <w:rsid w:val="00BB7FA9"/>
    <w:rsid w:val="00BC0058"/>
    <w:rsid w:val="00BC0286"/>
    <w:rsid w:val="00BC02FE"/>
    <w:rsid w:val="00BC0541"/>
    <w:rsid w:val="00BC054D"/>
    <w:rsid w:val="00BC0656"/>
    <w:rsid w:val="00BC07D4"/>
    <w:rsid w:val="00BC0A5D"/>
    <w:rsid w:val="00BC0BE3"/>
    <w:rsid w:val="00BC0E95"/>
    <w:rsid w:val="00BC0F03"/>
    <w:rsid w:val="00BC1323"/>
    <w:rsid w:val="00BC155B"/>
    <w:rsid w:val="00BC1649"/>
    <w:rsid w:val="00BC1748"/>
    <w:rsid w:val="00BC17E0"/>
    <w:rsid w:val="00BC1951"/>
    <w:rsid w:val="00BC1A51"/>
    <w:rsid w:val="00BC1AD9"/>
    <w:rsid w:val="00BC1C33"/>
    <w:rsid w:val="00BC1D2B"/>
    <w:rsid w:val="00BC1D58"/>
    <w:rsid w:val="00BC2139"/>
    <w:rsid w:val="00BC2457"/>
    <w:rsid w:val="00BC24A7"/>
    <w:rsid w:val="00BC24C2"/>
    <w:rsid w:val="00BC25B3"/>
    <w:rsid w:val="00BC2698"/>
    <w:rsid w:val="00BC27CD"/>
    <w:rsid w:val="00BC2AA5"/>
    <w:rsid w:val="00BC2C3F"/>
    <w:rsid w:val="00BC2D58"/>
    <w:rsid w:val="00BC2E31"/>
    <w:rsid w:val="00BC2F88"/>
    <w:rsid w:val="00BC3114"/>
    <w:rsid w:val="00BC3257"/>
    <w:rsid w:val="00BC32E7"/>
    <w:rsid w:val="00BC3417"/>
    <w:rsid w:val="00BC3489"/>
    <w:rsid w:val="00BC3975"/>
    <w:rsid w:val="00BC3C14"/>
    <w:rsid w:val="00BC3CF2"/>
    <w:rsid w:val="00BC3E1D"/>
    <w:rsid w:val="00BC44A0"/>
    <w:rsid w:val="00BC450C"/>
    <w:rsid w:val="00BC4625"/>
    <w:rsid w:val="00BC47F2"/>
    <w:rsid w:val="00BC48B8"/>
    <w:rsid w:val="00BC4948"/>
    <w:rsid w:val="00BC49F1"/>
    <w:rsid w:val="00BC4A9F"/>
    <w:rsid w:val="00BC4CB7"/>
    <w:rsid w:val="00BC4F81"/>
    <w:rsid w:val="00BC5670"/>
    <w:rsid w:val="00BC58B9"/>
    <w:rsid w:val="00BC59EB"/>
    <w:rsid w:val="00BC5A12"/>
    <w:rsid w:val="00BC5B11"/>
    <w:rsid w:val="00BC5BA0"/>
    <w:rsid w:val="00BC5BB5"/>
    <w:rsid w:val="00BC5CD7"/>
    <w:rsid w:val="00BC61D7"/>
    <w:rsid w:val="00BC65D5"/>
    <w:rsid w:val="00BC65F2"/>
    <w:rsid w:val="00BC6613"/>
    <w:rsid w:val="00BC6859"/>
    <w:rsid w:val="00BC69AC"/>
    <w:rsid w:val="00BC6AC1"/>
    <w:rsid w:val="00BC6E87"/>
    <w:rsid w:val="00BC704C"/>
    <w:rsid w:val="00BC77B7"/>
    <w:rsid w:val="00BC7879"/>
    <w:rsid w:val="00BC78E8"/>
    <w:rsid w:val="00BC7A8C"/>
    <w:rsid w:val="00BC7D9A"/>
    <w:rsid w:val="00BC7E76"/>
    <w:rsid w:val="00BD0766"/>
    <w:rsid w:val="00BD088C"/>
    <w:rsid w:val="00BD08D1"/>
    <w:rsid w:val="00BD0984"/>
    <w:rsid w:val="00BD0B95"/>
    <w:rsid w:val="00BD0C45"/>
    <w:rsid w:val="00BD0C56"/>
    <w:rsid w:val="00BD0E19"/>
    <w:rsid w:val="00BD0E22"/>
    <w:rsid w:val="00BD0E70"/>
    <w:rsid w:val="00BD123A"/>
    <w:rsid w:val="00BD15CF"/>
    <w:rsid w:val="00BD17B9"/>
    <w:rsid w:val="00BD1A94"/>
    <w:rsid w:val="00BD1C32"/>
    <w:rsid w:val="00BD1CE7"/>
    <w:rsid w:val="00BD1DE0"/>
    <w:rsid w:val="00BD21DA"/>
    <w:rsid w:val="00BD25BB"/>
    <w:rsid w:val="00BD25D3"/>
    <w:rsid w:val="00BD267C"/>
    <w:rsid w:val="00BD28B5"/>
    <w:rsid w:val="00BD2A91"/>
    <w:rsid w:val="00BD2C4E"/>
    <w:rsid w:val="00BD2CB2"/>
    <w:rsid w:val="00BD2D02"/>
    <w:rsid w:val="00BD2F13"/>
    <w:rsid w:val="00BD3056"/>
    <w:rsid w:val="00BD3549"/>
    <w:rsid w:val="00BD36C6"/>
    <w:rsid w:val="00BD36FB"/>
    <w:rsid w:val="00BD3846"/>
    <w:rsid w:val="00BD3D7C"/>
    <w:rsid w:val="00BD3E68"/>
    <w:rsid w:val="00BD403C"/>
    <w:rsid w:val="00BD424E"/>
    <w:rsid w:val="00BD4353"/>
    <w:rsid w:val="00BD46F6"/>
    <w:rsid w:val="00BD4780"/>
    <w:rsid w:val="00BD497B"/>
    <w:rsid w:val="00BD4AF5"/>
    <w:rsid w:val="00BD4B73"/>
    <w:rsid w:val="00BD4E05"/>
    <w:rsid w:val="00BD4ECC"/>
    <w:rsid w:val="00BD529B"/>
    <w:rsid w:val="00BD53B0"/>
    <w:rsid w:val="00BD552F"/>
    <w:rsid w:val="00BD598A"/>
    <w:rsid w:val="00BD5C7A"/>
    <w:rsid w:val="00BD5F55"/>
    <w:rsid w:val="00BD6087"/>
    <w:rsid w:val="00BD619C"/>
    <w:rsid w:val="00BD640E"/>
    <w:rsid w:val="00BD6649"/>
    <w:rsid w:val="00BD698F"/>
    <w:rsid w:val="00BD6A9C"/>
    <w:rsid w:val="00BD723F"/>
    <w:rsid w:val="00BD7250"/>
    <w:rsid w:val="00BD7372"/>
    <w:rsid w:val="00BD7439"/>
    <w:rsid w:val="00BD74E2"/>
    <w:rsid w:val="00BD75B4"/>
    <w:rsid w:val="00BD77A1"/>
    <w:rsid w:val="00BD7C0F"/>
    <w:rsid w:val="00BD7C28"/>
    <w:rsid w:val="00BD7D14"/>
    <w:rsid w:val="00BE01BD"/>
    <w:rsid w:val="00BE020C"/>
    <w:rsid w:val="00BE02B4"/>
    <w:rsid w:val="00BE030D"/>
    <w:rsid w:val="00BE0C00"/>
    <w:rsid w:val="00BE0C9C"/>
    <w:rsid w:val="00BE0ECD"/>
    <w:rsid w:val="00BE0FD6"/>
    <w:rsid w:val="00BE13FB"/>
    <w:rsid w:val="00BE14AC"/>
    <w:rsid w:val="00BE15FF"/>
    <w:rsid w:val="00BE1769"/>
    <w:rsid w:val="00BE17EF"/>
    <w:rsid w:val="00BE19F6"/>
    <w:rsid w:val="00BE1A3A"/>
    <w:rsid w:val="00BE1A87"/>
    <w:rsid w:val="00BE1A91"/>
    <w:rsid w:val="00BE1B2F"/>
    <w:rsid w:val="00BE1CBD"/>
    <w:rsid w:val="00BE1CE7"/>
    <w:rsid w:val="00BE1ED4"/>
    <w:rsid w:val="00BE2195"/>
    <w:rsid w:val="00BE2353"/>
    <w:rsid w:val="00BE2439"/>
    <w:rsid w:val="00BE248D"/>
    <w:rsid w:val="00BE268D"/>
    <w:rsid w:val="00BE2763"/>
    <w:rsid w:val="00BE28C1"/>
    <w:rsid w:val="00BE29C2"/>
    <w:rsid w:val="00BE2A7C"/>
    <w:rsid w:val="00BE2C58"/>
    <w:rsid w:val="00BE2D8F"/>
    <w:rsid w:val="00BE2FD9"/>
    <w:rsid w:val="00BE3199"/>
    <w:rsid w:val="00BE3386"/>
    <w:rsid w:val="00BE3492"/>
    <w:rsid w:val="00BE34FB"/>
    <w:rsid w:val="00BE350D"/>
    <w:rsid w:val="00BE3AC5"/>
    <w:rsid w:val="00BE3B62"/>
    <w:rsid w:val="00BE3B79"/>
    <w:rsid w:val="00BE3DC1"/>
    <w:rsid w:val="00BE3E10"/>
    <w:rsid w:val="00BE3F37"/>
    <w:rsid w:val="00BE3FA8"/>
    <w:rsid w:val="00BE429C"/>
    <w:rsid w:val="00BE42F4"/>
    <w:rsid w:val="00BE448E"/>
    <w:rsid w:val="00BE44CB"/>
    <w:rsid w:val="00BE467E"/>
    <w:rsid w:val="00BE49DF"/>
    <w:rsid w:val="00BE4BD1"/>
    <w:rsid w:val="00BE4C36"/>
    <w:rsid w:val="00BE4C3B"/>
    <w:rsid w:val="00BE4C4F"/>
    <w:rsid w:val="00BE4C5B"/>
    <w:rsid w:val="00BE4EC9"/>
    <w:rsid w:val="00BE5257"/>
    <w:rsid w:val="00BE53BE"/>
    <w:rsid w:val="00BE5433"/>
    <w:rsid w:val="00BE56E9"/>
    <w:rsid w:val="00BE5BE8"/>
    <w:rsid w:val="00BE6169"/>
    <w:rsid w:val="00BE631E"/>
    <w:rsid w:val="00BE6411"/>
    <w:rsid w:val="00BE6607"/>
    <w:rsid w:val="00BE6724"/>
    <w:rsid w:val="00BE673B"/>
    <w:rsid w:val="00BE6941"/>
    <w:rsid w:val="00BE6BEC"/>
    <w:rsid w:val="00BE743F"/>
    <w:rsid w:val="00BE7BFC"/>
    <w:rsid w:val="00BE7D10"/>
    <w:rsid w:val="00BE7FE9"/>
    <w:rsid w:val="00BF0172"/>
    <w:rsid w:val="00BF0307"/>
    <w:rsid w:val="00BF06F2"/>
    <w:rsid w:val="00BF0818"/>
    <w:rsid w:val="00BF0C82"/>
    <w:rsid w:val="00BF0CCF"/>
    <w:rsid w:val="00BF0E79"/>
    <w:rsid w:val="00BF0E88"/>
    <w:rsid w:val="00BF0FC5"/>
    <w:rsid w:val="00BF1028"/>
    <w:rsid w:val="00BF1093"/>
    <w:rsid w:val="00BF10BC"/>
    <w:rsid w:val="00BF1138"/>
    <w:rsid w:val="00BF113D"/>
    <w:rsid w:val="00BF1222"/>
    <w:rsid w:val="00BF12E7"/>
    <w:rsid w:val="00BF1B5C"/>
    <w:rsid w:val="00BF1DC2"/>
    <w:rsid w:val="00BF1F09"/>
    <w:rsid w:val="00BF1FCD"/>
    <w:rsid w:val="00BF21AC"/>
    <w:rsid w:val="00BF223D"/>
    <w:rsid w:val="00BF226B"/>
    <w:rsid w:val="00BF2DE1"/>
    <w:rsid w:val="00BF2E53"/>
    <w:rsid w:val="00BF3077"/>
    <w:rsid w:val="00BF3325"/>
    <w:rsid w:val="00BF336C"/>
    <w:rsid w:val="00BF352A"/>
    <w:rsid w:val="00BF3669"/>
    <w:rsid w:val="00BF3822"/>
    <w:rsid w:val="00BF3AA3"/>
    <w:rsid w:val="00BF3C0D"/>
    <w:rsid w:val="00BF3E50"/>
    <w:rsid w:val="00BF3F58"/>
    <w:rsid w:val="00BF4077"/>
    <w:rsid w:val="00BF419E"/>
    <w:rsid w:val="00BF43E0"/>
    <w:rsid w:val="00BF45B3"/>
    <w:rsid w:val="00BF45F6"/>
    <w:rsid w:val="00BF46A7"/>
    <w:rsid w:val="00BF47D4"/>
    <w:rsid w:val="00BF4977"/>
    <w:rsid w:val="00BF4BC7"/>
    <w:rsid w:val="00BF5066"/>
    <w:rsid w:val="00BF523C"/>
    <w:rsid w:val="00BF5399"/>
    <w:rsid w:val="00BF5517"/>
    <w:rsid w:val="00BF55E5"/>
    <w:rsid w:val="00BF592D"/>
    <w:rsid w:val="00BF5B9B"/>
    <w:rsid w:val="00BF5CAF"/>
    <w:rsid w:val="00BF5CD9"/>
    <w:rsid w:val="00BF5D53"/>
    <w:rsid w:val="00BF5D69"/>
    <w:rsid w:val="00BF5D91"/>
    <w:rsid w:val="00BF5FD9"/>
    <w:rsid w:val="00BF6076"/>
    <w:rsid w:val="00BF6252"/>
    <w:rsid w:val="00BF63D3"/>
    <w:rsid w:val="00BF650F"/>
    <w:rsid w:val="00BF656C"/>
    <w:rsid w:val="00BF65C9"/>
    <w:rsid w:val="00BF6DB8"/>
    <w:rsid w:val="00BF6DEB"/>
    <w:rsid w:val="00BF70AB"/>
    <w:rsid w:val="00BF711C"/>
    <w:rsid w:val="00BF748E"/>
    <w:rsid w:val="00BF77BE"/>
    <w:rsid w:val="00BF77F5"/>
    <w:rsid w:val="00BF7834"/>
    <w:rsid w:val="00BF789B"/>
    <w:rsid w:val="00BF7D4D"/>
    <w:rsid w:val="00C00199"/>
    <w:rsid w:val="00C003D7"/>
    <w:rsid w:val="00C006BB"/>
    <w:rsid w:val="00C00777"/>
    <w:rsid w:val="00C00930"/>
    <w:rsid w:val="00C00B75"/>
    <w:rsid w:val="00C00F41"/>
    <w:rsid w:val="00C01061"/>
    <w:rsid w:val="00C01152"/>
    <w:rsid w:val="00C011B2"/>
    <w:rsid w:val="00C01337"/>
    <w:rsid w:val="00C01575"/>
    <w:rsid w:val="00C01676"/>
    <w:rsid w:val="00C019B2"/>
    <w:rsid w:val="00C01B5B"/>
    <w:rsid w:val="00C01C78"/>
    <w:rsid w:val="00C01D71"/>
    <w:rsid w:val="00C01DF2"/>
    <w:rsid w:val="00C02314"/>
    <w:rsid w:val="00C023BB"/>
    <w:rsid w:val="00C0240B"/>
    <w:rsid w:val="00C024B6"/>
    <w:rsid w:val="00C0266A"/>
    <w:rsid w:val="00C02BC2"/>
    <w:rsid w:val="00C02F6D"/>
    <w:rsid w:val="00C03309"/>
    <w:rsid w:val="00C03553"/>
    <w:rsid w:val="00C03632"/>
    <w:rsid w:val="00C0367A"/>
    <w:rsid w:val="00C037E0"/>
    <w:rsid w:val="00C03915"/>
    <w:rsid w:val="00C03E04"/>
    <w:rsid w:val="00C0408E"/>
    <w:rsid w:val="00C040A0"/>
    <w:rsid w:val="00C040DD"/>
    <w:rsid w:val="00C045AC"/>
    <w:rsid w:val="00C04E9D"/>
    <w:rsid w:val="00C04F8C"/>
    <w:rsid w:val="00C05250"/>
    <w:rsid w:val="00C05391"/>
    <w:rsid w:val="00C05D50"/>
    <w:rsid w:val="00C05E75"/>
    <w:rsid w:val="00C06529"/>
    <w:rsid w:val="00C066A7"/>
    <w:rsid w:val="00C0685D"/>
    <w:rsid w:val="00C06948"/>
    <w:rsid w:val="00C06E1E"/>
    <w:rsid w:val="00C07050"/>
    <w:rsid w:val="00C072E2"/>
    <w:rsid w:val="00C072FE"/>
    <w:rsid w:val="00C0737B"/>
    <w:rsid w:val="00C07479"/>
    <w:rsid w:val="00C074CA"/>
    <w:rsid w:val="00C07568"/>
    <w:rsid w:val="00C0772E"/>
    <w:rsid w:val="00C079A6"/>
    <w:rsid w:val="00C079B0"/>
    <w:rsid w:val="00C079D9"/>
    <w:rsid w:val="00C07A4B"/>
    <w:rsid w:val="00C07B07"/>
    <w:rsid w:val="00C07CA5"/>
    <w:rsid w:val="00C07D74"/>
    <w:rsid w:val="00C07FA5"/>
    <w:rsid w:val="00C1083D"/>
    <w:rsid w:val="00C10950"/>
    <w:rsid w:val="00C1096D"/>
    <w:rsid w:val="00C109DE"/>
    <w:rsid w:val="00C10CEE"/>
    <w:rsid w:val="00C10DBE"/>
    <w:rsid w:val="00C10F70"/>
    <w:rsid w:val="00C111BE"/>
    <w:rsid w:val="00C117AA"/>
    <w:rsid w:val="00C117EA"/>
    <w:rsid w:val="00C11ADE"/>
    <w:rsid w:val="00C11C10"/>
    <w:rsid w:val="00C11DFF"/>
    <w:rsid w:val="00C11F10"/>
    <w:rsid w:val="00C12012"/>
    <w:rsid w:val="00C12552"/>
    <w:rsid w:val="00C125B3"/>
    <w:rsid w:val="00C12617"/>
    <w:rsid w:val="00C126E0"/>
    <w:rsid w:val="00C128BC"/>
    <w:rsid w:val="00C12991"/>
    <w:rsid w:val="00C129B2"/>
    <w:rsid w:val="00C12A8D"/>
    <w:rsid w:val="00C12AFD"/>
    <w:rsid w:val="00C12D81"/>
    <w:rsid w:val="00C12E39"/>
    <w:rsid w:val="00C13078"/>
    <w:rsid w:val="00C1327E"/>
    <w:rsid w:val="00C138E9"/>
    <w:rsid w:val="00C139A5"/>
    <w:rsid w:val="00C13BBB"/>
    <w:rsid w:val="00C13D47"/>
    <w:rsid w:val="00C13DC1"/>
    <w:rsid w:val="00C14129"/>
    <w:rsid w:val="00C14164"/>
    <w:rsid w:val="00C1464A"/>
    <w:rsid w:val="00C147F4"/>
    <w:rsid w:val="00C14A0E"/>
    <w:rsid w:val="00C14BC3"/>
    <w:rsid w:val="00C14C31"/>
    <w:rsid w:val="00C14C53"/>
    <w:rsid w:val="00C14DE0"/>
    <w:rsid w:val="00C15476"/>
    <w:rsid w:val="00C15561"/>
    <w:rsid w:val="00C15755"/>
    <w:rsid w:val="00C15B3F"/>
    <w:rsid w:val="00C15B9F"/>
    <w:rsid w:val="00C15BC7"/>
    <w:rsid w:val="00C15D8E"/>
    <w:rsid w:val="00C15E54"/>
    <w:rsid w:val="00C15ED8"/>
    <w:rsid w:val="00C15F9E"/>
    <w:rsid w:val="00C1633E"/>
    <w:rsid w:val="00C165DE"/>
    <w:rsid w:val="00C169D6"/>
    <w:rsid w:val="00C16A0A"/>
    <w:rsid w:val="00C17012"/>
    <w:rsid w:val="00C171FA"/>
    <w:rsid w:val="00C17361"/>
    <w:rsid w:val="00C1768C"/>
    <w:rsid w:val="00C178FB"/>
    <w:rsid w:val="00C17BD7"/>
    <w:rsid w:val="00C17BE0"/>
    <w:rsid w:val="00C17CFB"/>
    <w:rsid w:val="00C17D2C"/>
    <w:rsid w:val="00C17DF9"/>
    <w:rsid w:val="00C17E6E"/>
    <w:rsid w:val="00C17F0F"/>
    <w:rsid w:val="00C17FD4"/>
    <w:rsid w:val="00C201EB"/>
    <w:rsid w:val="00C20851"/>
    <w:rsid w:val="00C209DC"/>
    <w:rsid w:val="00C20A1B"/>
    <w:rsid w:val="00C20ACC"/>
    <w:rsid w:val="00C215DF"/>
    <w:rsid w:val="00C2175B"/>
    <w:rsid w:val="00C21A1C"/>
    <w:rsid w:val="00C21BFB"/>
    <w:rsid w:val="00C21D04"/>
    <w:rsid w:val="00C21E93"/>
    <w:rsid w:val="00C21FE6"/>
    <w:rsid w:val="00C22066"/>
    <w:rsid w:val="00C22512"/>
    <w:rsid w:val="00C22580"/>
    <w:rsid w:val="00C227BA"/>
    <w:rsid w:val="00C22B28"/>
    <w:rsid w:val="00C22DAA"/>
    <w:rsid w:val="00C22EF1"/>
    <w:rsid w:val="00C23066"/>
    <w:rsid w:val="00C231FE"/>
    <w:rsid w:val="00C23272"/>
    <w:rsid w:val="00C23280"/>
    <w:rsid w:val="00C235A3"/>
    <w:rsid w:val="00C236B0"/>
    <w:rsid w:val="00C237EA"/>
    <w:rsid w:val="00C23841"/>
    <w:rsid w:val="00C2386D"/>
    <w:rsid w:val="00C238DF"/>
    <w:rsid w:val="00C23B42"/>
    <w:rsid w:val="00C23C11"/>
    <w:rsid w:val="00C23CBA"/>
    <w:rsid w:val="00C23FC4"/>
    <w:rsid w:val="00C24111"/>
    <w:rsid w:val="00C241C3"/>
    <w:rsid w:val="00C24362"/>
    <w:rsid w:val="00C243F9"/>
    <w:rsid w:val="00C2448E"/>
    <w:rsid w:val="00C2451A"/>
    <w:rsid w:val="00C247D5"/>
    <w:rsid w:val="00C24851"/>
    <w:rsid w:val="00C24941"/>
    <w:rsid w:val="00C249C1"/>
    <w:rsid w:val="00C24ED1"/>
    <w:rsid w:val="00C2531F"/>
    <w:rsid w:val="00C25534"/>
    <w:rsid w:val="00C2569F"/>
    <w:rsid w:val="00C256C8"/>
    <w:rsid w:val="00C257B7"/>
    <w:rsid w:val="00C25883"/>
    <w:rsid w:val="00C25C63"/>
    <w:rsid w:val="00C25D5E"/>
    <w:rsid w:val="00C25E3F"/>
    <w:rsid w:val="00C25F7E"/>
    <w:rsid w:val="00C26199"/>
    <w:rsid w:val="00C2687C"/>
    <w:rsid w:val="00C26949"/>
    <w:rsid w:val="00C26BAB"/>
    <w:rsid w:val="00C26CB7"/>
    <w:rsid w:val="00C26D7E"/>
    <w:rsid w:val="00C26FCC"/>
    <w:rsid w:val="00C270BC"/>
    <w:rsid w:val="00C272E8"/>
    <w:rsid w:val="00C27A12"/>
    <w:rsid w:val="00C27BA8"/>
    <w:rsid w:val="00C27C2B"/>
    <w:rsid w:val="00C27CDB"/>
    <w:rsid w:val="00C27D01"/>
    <w:rsid w:val="00C27DFC"/>
    <w:rsid w:val="00C27E94"/>
    <w:rsid w:val="00C30111"/>
    <w:rsid w:val="00C301A9"/>
    <w:rsid w:val="00C304A5"/>
    <w:rsid w:val="00C30833"/>
    <w:rsid w:val="00C30ABC"/>
    <w:rsid w:val="00C30B60"/>
    <w:rsid w:val="00C30C34"/>
    <w:rsid w:val="00C315A0"/>
    <w:rsid w:val="00C31794"/>
    <w:rsid w:val="00C31AF1"/>
    <w:rsid w:val="00C31CC5"/>
    <w:rsid w:val="00C31D2F"/>
    <w:rsid w:val="00C31FAA"/>
    <w:rsid w:val="00C32258"/>
    <w:rsid w:val="00C323A3"/>
    <w:rsid w:val="00C32567"/>
    <w:rsid w:val="00C32A1E"/>
    <w:rsid w:val="00C32CCB"/>
    <w:rsid w:val="00C32F2B"/>
    <w:rsid w:val="00C330A7"/>
    <w:rsid w:val="00C3328C"/>
    <w:rsid w:val="00C33359"/>
    <w:rsid w:val="00C33581"/>
    <w:rsid w:val="00C33687"/>
    <w:rsid w:val="00C339C5"/>
    <w:rsid w:val="00C33A2E"/>
    <w:rsid w:val="00C33C16"/>
    <w:rsid w:val="00C33EEB"/>
    <w:rsid w:val="00C33EF4"/>
    <w:rsid w:val="00C3414B"/>
    <w:rsid w:val="00C3425F"/>
    <w:rsid w:val="00C348D6"/>
    <w:rsid w:val="00C34AF4"/>
    <w:rsid w:val="00C34AF8"/>
    <w:rsid w:val="00C34D3E"/>
    <w:rsid w:val="00C34EBD"/>
    <w:rsid w:val="00C34F8A"/>
    <w:rsid w:val="00C34FCA"/>
    <w:rsid w:val="00C3504C"/>
    <w:rsid w:val="00C35191"/>
    <w:rsid w:val="00C351B8"/>
    <w:rsid w:val="00C35402"/>
    <w:rsid w:val="00C354DF"/>
    <w:rsid w:val="00C35578"/>
    <w:rsid w:val="00C356BE"/>
    <w:rsid w:val="00C35960"/>
    <w:rsid w:val="00C359F2"/>
    <w:rsid w:val="00C35CFD"/>
    <w:rsid w:val="00C35D5C"/>
    <w:rsid w:val="00C35EC0"/>
    <w:rsid w:val="00C35F48"/>
    <w:rsid w:val="00C3623B"/>
    <w:rsid w:val="00C3640C"/>
    <w:rsid w:val="00C365E7"/>
    <w:rsid w:val="00C36777"/>
    <w:rsid w:val="00C3691C"/>
    <w:rsid w:val="00C36DC7"/>
    <w:rsid w:val="00C36DCA"/>
    <w:rsid w:val="00C36E34"/>
    <w:rsid w:val="00C36F34"/>
    <w:rsid w:val="00C37128"/>
    <w:rsid w:val="00C3714D"/>
    <w:rsid w:val="00C37218"/>
    <w:rsid w:val="00C37477"/>
    <w:rsid w:val="00C37657"/>
    <w:rsid w:val="00C3797D"/>
    <w:rsid w:val="00C37A3E"/>
    <w:rsid w:val="00C37A8B"/>
    <w:rsid w:val="00C37AE4"/>
    <w:rsid w:val="00C37BB8"/>
    <w:rsid w:val="00C37CE5"/>
    <w:rsid w:val="00C37ED8"/>
    <w:rsid w:val="00C37F0F"/>
    <w:rsid w:val="00C37FF5"/>
    <w:rsid w:val="00C402B2"/>
    <w:rsid w:val="00C40388"/>
    <w:rsid w:val="00C404D7"/>
    <w:rsid w:val="00C404EE"/>
    <w:rsid w:val="00C405D0"/>
    <w:rsid w:val="00C4063B"/>
    <w:rsid w:val="00C4075B"/>
    <w:rsid w:val="00C409B6"/>
    <w:rsid w:val="00C40A33"/>
    <w:rsid w:val="00C41164"/>
    <w:rsid w:val="00C4132B"/>
    <w:rsid w:val="00C41443"/>
    <w:rsid w:val="00C4164A"/>
    <w:rsid w:val="00C4171B"/>
    <w:rsid w:val="00C41ABC"/>
    <w:rsid w:val="00C41BC3"/>
    <w:rsid w:val="00C41F58"/>
    <w:rsid w:val="00C42018"/>
    <w:rsid w:val="00C42502"/>
    <w:rsid w:val="00C42689"/>
    <w:rsid w:val="00C42988"/>
    <w:rsid w:val="00C42BD4"/>
    <w:rsid w:val="00C42C66"/>
    <w:rsid w:val="00C42C8A"/>
    <w:rsid w:val="00C42D70"/>
    <w:rsid w:val="00C430EC"/>
    <w:rsid w:val="00C432F8"/>
    <w:rsid w:val="00C435E9"/>
    <w:rsid w:val="00C43AF7"/>
    <w:rsid w:val="00C43FF0"/>
    <w:rsid w:val="00C44124"/>
    <w:rsid w:val="00C44641"/>
    <w:rsid w:val="00C44713"/>
    <w:rsid w:val="00C44A8C"/>
    <w:rsid w:val="00C44AAA"/>
    <w:rsid w:val="00C44ADA"/>
    <w:rsid w:val="00C44CC0"/>
    <w:rsid w:val="00C45051"/>
    <w:rsid w:val="00C450E9"/>
    <w:rsid w:val="00C4511D"/>
    <w:rsid w:val="00C451BB"/>
    <w:rsid w:val="00C45303"/>
    <w:rsid w:val="00C45586"/>
    <w:rsid w:val="00C4571B"/>
    <w:rsid w:val="00C459EF"/>
    <w:rsid w:val="00C45EF5"/>
    <w:rsid w:val="00C46126"/>
    <w:rsid w:val="00C46238"/>
    <w:rsid w:val="00C46325"/>
    <w:rsid w:val="00C4639D"/>
    <w:rsid w:val="00C464F2"/>
    <w:rsid w:val="00C465D3"/>
    <w:rsid w:val="00C46B1D"/>
    <w:rsid w:val="00C46B7E"/>
    <w:rsid w:val="00C46C06"/>
    <w:rsid w:val="00C46D41"/>
    <w:rsid w:val="00C46DAD"/>
    <w:rsid w:val="00C46E4A"/>
    <w:rsid w:val="00C470E3"/>
    <w:rsid w:val="00C4714F"/>
    <w:rsid w:val="00C471CF"/>
    <w:rsid w:val="00C4734B"/>
    <w:rsid w:val="00C474D6"/>
    <w:rsid w:val="00C47533"/>
    <w:rsid w:val="00C47538"/>
    <w:rsid w:val="00C4788E"/>
    <w:rsid w:val="00C47900"/>
    <w:rsid w:val="00C479AE"/>
    <w:rsid w:val="00C47CCB"/>
    <w:rsid w:val="00C47D56"/>
    <w:rsid w:val="00C500B8"/>
    <w:rsid w:val="00C502D2"/>
    <w:rsid w:val="00C50603"/>
    <w:rsid w:val="00C5064B"/>
    <w:rsid w:val="00C506A4"/>
    <w:rsid w:val="00C5092F"/>
    <w:rsid w:val="00C5099B"/>
    <w:rsid w:val="00C50A4E"/>
    <w:rsid w:val="00C50B5E"/>
    <w:rsid w:val="00C50CE0"/>
    <w:rsid w:val="00C50EEA"/>
    <w:rsid w:val="00C5100B"/>
    <w:rsid w:val="00C51107"/>
    <w:rsid w:val="00C5136F"/>
    <w:rsid w:val="00C5156E"/>
    <w:rsid w:val="00C5170C"/>
    <w:rsid w:val="00C51C37"/>
    <w:rsid w:val="00C51E30"/>
    <w:rsid w:val="00C51F38"/>
    <w:rsid w:val="00C51FE5"/>
    <w:rsid w:val="00C520B1"/>
    <w:rsid w:val="00C52289"/>
    <w:rsid w:val="00C522D6"/>
    <w:rsid w:val="00C524FB"/>
    <w:rsid w:val="00C5253A"/>
    <w:rsid w:val="00C52540"/>
    <w:rsid w:val="00C5259B"/>
    <w:rsid w:val="00C527A0"/>
    <w:rsid w:val="00C52BFC"/>
    <w:rsid w:val="00C52C0D"/>
    <w:rsid w:val="00C52C52"/>
    <w:rsid w:val="00C52ED7"/>
    <w:rsid w:val="00C532A7"/>
    <w:rsid w:val="00C534D0"/>
    <w:rsid w:val="00C53592"/>
    <w:rsid w:val="00C53928"/>
    <w:rsid w:val="00C539A7"/>
    <w:rsid w:val="00C53A83"/>
    <w:rsid w:val="00C53CFF"/>
    <w:rsid w:val="00C54020"/>
    <w:rsid w:val="00C5406F"/>
    <w:rsid w:val="00C54164"/>
    <w:rsid w:val="00C54548"/>
    <w:rsid w:val="00C545C5"/>
    <w:rsid w:val="00C54817"/>
    <w:rsid w:val="00C54BFE"/>
    <w:rsid w:val="00C54E28"/>
    <w:rsid w:val="00C54EA3"/>
    <w:rsid w:val="00C54F35"/>
    <w:rsid w:val="00C54F7B"/>
    <w:rsid w:val="00C55235"/>
    <w:rsid w:val="00C55370"/>
    <w:rsid w:val="00C55473"/>
    <w:rsid w:val="00C55566"/>
    <w:rsid w:val="00C557DA"/>
    <w:rsid w:val="00C558AE"/>
    <w:rsid w:val="00C55A1D"/>
    <w:rsid w:val="00C55A6C"/>
    <w:rsid w:val="00C55A73"/>
    <w:rsid w:val="00C55AAE"/>
    <w:rsid w:val="00C55F6A"/>
    <w:rsid w:val="00C565FC"/>
    <w:rsid w:val="00C56B39"/>
    <w:rsid w:val="00C56E1B"/>
    <w:rsid w:val="00C56E63"/>
    <w:rsid w:val="00C5701E"/>
    <w:rsid w:val="00C571C0"/>
    <w:rsid w:val="00C5735C"/>
    <w:rsid w:val="00C5742A"/>
    <w:rsid w:val="00C5758F"/>
    <w:rsid w:val="00C575AC"/>
    <w:rsid w:val="00C57843"/>
    <w:rsid w:val="00C57A01"/>
    <w:rsid w:val="00C57A2D"/>
    <w:rsid w:val="00C57F77"/>
    <w:rsid w:val="00C60009"/>
    <w:rsid w:val="00C6001C"/>
    <w:rsid w:val="00C6048D"/>
    <w:rsid w:val="00C6083D"/>
    <w:rsid w:val="00C608C9"/>
    <w:rsid w:val="00C60B07"/>
    <w:rsid w:val="00C60BE6"/>
    <w:rsid w:val="00C60CD2"/>
    <w:rsid w:val="00C60F08"/>
    <w:rsid w:val="00C61031"/>
    <w:rsid w:val="00C6106C"/>
    <w:rsid w:val="00C610DE"/>
    <w:rsid w:val="00C613CC"/>
    <w:rsid w:val="00C613EB"/>
    <w:rsid w:val="00C614B0"/>
    <w:rsid w:val="00C6164F"/>
    <w:rsid w:val="00C61817"/>
    <w:rsid w:val="00C61836"/>
    <w:rsid w:val="00C61A84"/>
    <w:rsid w:val="00C61CBC"/>
    <w:rsid w:val="00C61D4B"/>
    <w:rsid w:val="00C61DD7"/>
    <w:rsid w:val="00C61DE9"/>
    <w:rsid w:val="00C61F52"/>
    <w:rsid w:val="00C6204B"/>
    <w:rsid w:val="00C62083"/>
    <w:rsid w:val="00C62299"/>
    <w:rsid w:val="00C62522"/>
    <w:rsid w:val="00C6271E"/>
    <w:rsid w:val="00C629B9"/>
    <w:rsid w:val="00C62B0A"/>
    <w:rsid w:val="00C62B85"/>
    <w:rsid w:val="00C62CC4"/>
    <w:rsid w:val="00C62CCD"/>
    <w:rsid w:val="00C62D1E"/>
    <w:rsid w:val="00C630A6"/>
    <w:rsid w:val="00C6322F"/>
    <w:rsid w:val="00C6332E"/>
    <w:rsid w:val="00C633D1"/>
    <w:rsid w:val="00C63B8C"/>
    <w:rsid w:val="00C63C52"/>
    <w:rsid w:val="00C63DCE"/>
    <w:rsid w:val="00C63E73"/>
    <w:rsid w:val="00C63F08"/>
    <w:rsid w:val="00C640AC"/>
    <w:rsid w:val="00C640DB"/>
    <w:rsid w:val="00C6440A"/>
    <w:rsid w:val="00C645D7"/>
    <w:rsid w:val="00C64CE8"/>
    <w:rsid w:val="00C64DFA"/>
    <w:rsid w:val="00C64E2C"/>
    <w:rsid w:val="00C6521A"/>
    <w:rsid w:val="00C6528C"/>
    <w:rsid w:val="00C655D5"/>
    <w:rsid w:val="00C656B1"/>
    <w:rsid w:val="00C65908"/>
    <w:rsid w:val="00C659FB"/>
    <w:rsid w:val="00C65AEE"/>
    <w:rsid w:val="00C65E15"/>
    <w:rsid w:val="00C6609E"/>
    <w:rsid w:val="00C661E8"/>
    <w:rsid w:val="00C662DC"/>
    <w:rsid w:val="00C66370"/>
    <w:rsid w:val="00C66682"/>
    <w:rsid w:val="00C6723D"/>
    <w:rsid w:val="00C6736E"/>
    <w:rsid w:val="00C67398"/>
    <w:rsid w:val="00C676CA"/>
    <w:rsid w:val="00C67A56"/>
    <w:rsid w:val="00C67C09"/>
    <w:rsid w:val="00C67CAA"/>
    <w:rsid w:val="00C67E0D"/>
    <w:rsid w:val="00C67F02"/>
    <w:rsid w:val="00C70084"/>
    <w:rsid w:val="00C70341"/>
    <w:rsid w:val="00C70728"/>
    <w:rsid w:val="00C707AC"/>
    <w:rsid w:val="00C70869"/>
    <w:rsid w:val="00C7090B"/>
    <w:rsid w:val="00C70922"/>
    <w:rsid w:val="00C70953"/>
    <w:rsid w:val="00C70E20"/>
    <w:rsid w:val="00C710EE"/>
    <w:rsid w:val="00C712D9"/>
    <w:rsid w:val="00C713EF"/>
    <w:rsid w:val="00C71842"/>
    <w:rsid w:val="00C71A87"/>
    <w:rsid w:val="00C71CEE"/>
    <w:rsid w:val="00C7235B"/>
    <w:rsid w:val="00C72997"/>
    <w:rsid w:val="00C729AF"/>
    <w:rsid w:val="00C72AD7"/>
    <w:rsid w:val="00C72AEF"/>
    <w:rsid w:val="00C72D65"/>
    <w:rsid w:val="00C72E18"/>
    <w:rsid w:val="00C72E8C"/>
    <w:rsid w:val="00C72EEC"/>
    <w:rsid w:val="00C72F0C"/>
    <w:rsid w:val="00C72F9B"/>
    <w:rsid w:val="00C730D8"/>
    <w:rsid w:val="00C731AD"/>
    <w:rsid w:val="00C731F0"/>
    <w:rsid w:val="00C732C3"/>
    <w:rsid w:val="00C73316"/>
    <w:rsid w:val="00C7348B"/>
    <w:rsid w:val="00C73544"/>
    <w:rsid w:val="00C736AE"/>
    <w:rsid w:val="00C7380B"/>
    <w:rsid w:val="00C73902"/>
    <w:rsid w:val="00C73CD5"/>
    <w:rsid w:val="00C74162"/>
    <w:rsid w:val="00C7427B"/>
    <w:rsid w:val="00C74421"/>
    <w:rsid w:val="00C7451C"/>
    <w:rsid w:val="00C746FE"/>
    <w:rsid w:val="00C74751"/>
    <w:rsid w:val="00C7482E"/>
    <w:rsid w:val="00C748B9"/>
    <w:rsid w:val="00C74C1E"/>
    <w:rsid w:val="00C74D6D"/>
    <w:rsid w:val="00C7502B"/>
    <w:rsid w:val="00C75091"/>
    <w:rsid w:val="00C75606"/>
    <w:rsid w:val="00C75740"/>
    <w:rsid w:val="00C757C9"/>
    <w:rsid w:val="00C758A3"/>
    <w:rsid w:val="00C75987"/>
    <w:rsid w:val="00C75DC8"/>
    <w:rsid w:val="00C75E27"/>
    <w:rsid w:val="00C75E53"/>
    <w:rsid w:val="00C75F2F"/>
    <w:rsid w:val="00C75FEE"/>
    <w:rsid w:val="00C76018"/>
    <w:rsid w:val="00C763F1"/>
    <w:rsid w:val="00C76426"/>
    <w:rsid w:val="00C7663D"/>
    <w:rsid w:val="00C766BD"/>
    <w:rsid w:val="00C76E64"/>
    <w:rsid w:val="00C76F1D"/>
    <w:rsid w:val="00C77033"/>
    <w:rsid w:val="00C77167"/>
    <w:rsid w:val="00C77506"/>
    <w:rsid w:val="00C77931"/>
    <w:rsid w:val="00C77937"/>
    <w:rsid w:val="00C77BC0"/>
    <w:rsid w:val="00C77C0F"/>
    <w:rsid w:val="00C77CA4"/>
    <w:rsid w:val="00C77D04"/>
    <w:rsid w:val="00C77D26"/>
    <w:rsid w:val="00C80BDF"/>
    <w:rsid w:val="00C80D80"/>
    <w:rsid w:val="00C81554"/>
    <w:rsid w:val="00C8156B"/>
    <w:rsid w:val="00C815DF"/>
    <w:rsid w:val="00C81819"/>
    <w:rsid w:val="00C81835"/>
    <w:rsid w:val="00C81A79"/>
    <w:rsid w:val="00C81F35"/>
    <w:rsid w:val="00C821FB"/>
    <w:rsid w:val="00C82A6C"/>
    <w:rsid w:val="00C82B4A"/>
    <w:rsid w:val="00C82BE4"/>
    <w:rsid w:val="00C82E0B"/>
    <w:rsid w:val="00C82F00"/>
    <w:rsid w:val="00C82FEE"/>
    <w:rsid w:val="00C8308C"/>
    <w:rsid w:val="00C8322E"/>
    <w:rsid w:val="00C832FB"/>
    <w:rsid w:val="00C834B4"/>
    <w:rsid w:val="00C83661"/>
    <w:rsid w:val="00C83845"/>
    <w:rsid w:val="00C83A47"/>
    <w:rsid w:val="00C83CF1"/>
    <w:rsid w:val="00C83E0E"/>
    <w:rsid w:val="00C83FBD"/>
    <w:rsid w:val="00C83FD5"/>
    <w:rsid w:val="00C84408"/>
    <w:rsid w:val="00C8447A"/>
    <w:rsid w:val="00C84541"/>
    <w:rsid w:val="00C8461D"/>
    <w:rsid w:val="00C8493D"/>
    <w:rsid w:val="00C849A8"/>
    <w:rsid w:val="00C849CD"/>
    <w:rsid w:val="00C84C4E"/>
    <w:rsid w:val="00C84CC7"/>
    <w:rsid w:val="00C84D39"/>
    <w:rsid w:val="00C84E4E"/>
    <w:rsid w:val="00C85277"/>
    <w:rsid w:val="00C854F5"/>
    <w:rsid w:val="00C85806"/>
    <w:rsid w:val="00C85A6E"/>
    <w:rsid w:val="00C85D35"/>
    <w:rsid w:val="00C85D76"/>
    <w:rsid w:val="00C85F77"/>
    <w:rsid w:val="00C8662B"/>
    <w:rsid w:val="00C86A0A"/>
    <w:rsid w:val="00C86EE8"/>
    <w:rsid w:val="00C8713C"/>
    <w:rsid w:val="00C873AC"/>
    <w:rsid w:val="00C87752"/>
    <w:rsid w:val="00C87796"/>
    <w:rsid w:val="00C87DA6"/>
    <w:rsid w:val="00C87FF0"/>
    <w:rsid w:val="00C90176"/>
    <w:rsid w:val="00C90294"/>
    <w:rsid w:val="00C902D6"/>
    <w:rsid w:val="00C902DE"/>
    <w:rsid w:val="00C910E0"/>
    <w:rsid w:val="00C916E3"/>
    <w:rsid w:val="00C9178A"/>
    <w:rsid w:val="00C91857"/>
    <w:rsid w:val="00C91BBE"/>
    <w:rsid w:val="00C91E89"/>
    <w:rsid w:val="00C9213B"/>
    <w:rsid w:val="00C92208"/>
    <w:rsid w:val="00C9223F"/>
    <w:rsid w:val="00C92715"/>
    <w:rsid w:val="00C929E1"/>
    <w:rsid w:val="00C92C5E"/>
    <w:rsid w:val="00C92F9E"/>
    <w:rsid w:val="00C93273"/>
    <w:rsid w:val="00C93462"/>
    <w:rsid w:val="00C93843"/>
    <w:rsid w:val="00C938B0"/>
    <w:rsid w:val="00C93E42"/>
    <w:rsid w:val="00C93E5F"/>
    <w:rsid w:val="00C93EB4"/>
    <w:rsid w:val="00C94010"/>
    <w:rsid w:val="00C941E0"/>
    <w:rsid w:val="00C94384"/>
    <w:rsid w:val="00C944D4"/>
    <w:rsid w:val="00C945EB"/>
    <w:rsid w:val="00C9468C"/>
    <w:rsid w:val="00C9472F"/>
    <w:rsid w:val="00C94A34"/>
    <w:rsid w:val="00C94C2B"/>
    <w:rsid w:val="00C94D94"/>
    <w:rsid w:val="00C94F39"/>
    <w:rsid w:val="00C94F73"/>
    <w:rsid w:val="00C94FBC"/>
    <w:rsid w:val="00C950F7"/>
    <w:rsid w:val="00C95609"/>
    <w:rsid w:val="00C9585E"/>
    <w:rsid w:val="00C95A2F"/>
    <w:rsid w:val="00C95A94"/>
    <w:rsid w:val="00C95C39"/>
    <w:rsid w:val="00C95D94"/>
    <w:rsid w:val="00C95E8C"/>
    <w:rsid w:val="00C9607F"/>
    <w:rsid w:val="00C96340"/>
    <w:rsid w:val="00C964A6"/>
    <w:rsid w:val="00C9671B"/>
    <w:rsid w:val="00C967A1"/>
    <w:rsid w:val="00C96B0A"/>
    <w:rsid w:val="00C96BD3"/>
    <w:rsid w:val="00C96F79"/>
    <w:rsid w:val="00C97239"/>
    <w:rsid w:val="00C97729"/>
    <w:rsid w:val="00C97777"/>
    <w:rsid w:val="00C977C2"/>
    <w:rsid w:val="00C97B88"/>
    <w:rsid w:val="00C97BAB"/>
    <w:rsid w:val="00C97CF9"/>
    <w:rsid w:val="00C97E44"/>
    <w:rsid w:val="00CA000A"/>
    <w:rsid w:val="00CA0157"/>
    <w:rsid w:val="00CA02DE"/>
    <w:rsid w:val="00CA0A1B"/>
    <w:rsid w:val="00CA0B88"/>
    <w:rsid w:val="00CA0C66"/>
    <w:rsid w:val="00CA0F40"/>
    <w:rsid w:val="00CA0F8A"/>
    <w:rsid w:val="00CA1707"/>
    <w:rsid w:val="00CA17DD"/>
    <w:rsid w:val="00CA183D"/>
    <w:rsid w:val="00CA1863"/>
    <w:rsid w:val="00CA1941"/>
    <w:rsid w:val="00CA1B8B"/>
    <w:rsid w:val="00CA1BE4"/>
    <w:rsid w:val="00CA1EF0"/>
    <w:rsid w:val="00CA211F"/>
    <w:rsid w:val="00CA237C"/>
    <w:rsid w:val="00CA23FD"/>
    <w:rsid w:val="00CA25B1"/>
    <w:rsid w:val="00CA2625"/>
    <w:rsid w:val="00CA262F"/>
    <w:rsid w:val="00CA26CE"/>
    <w:rsid w:val="00CA287B"/>
    <w:rsid w:val="00CA2AC6"/>
    <w:rsid w:val="00CA2BE5"/>
    <w:rsid w:val="00CA2CE7"/>
    <w:rsid w:val="00CA2F99"/>
    <w:rsid w:val="00CA2FD1"/>
    <w:rsid w:val="00CA301B"/>
    <w:rsid w:val="00CA308D"/>
    <w:rsid w:val="00CA3440"/>
    <w:rsid w:val="00CA34F4"/>
    <w:rsid w:val="00CA3568"/>
    <w:rsid w:val="00CA36AE"/>
    <w:rsid w:val="00CA391D"/>
    <w:rsid w:val="00CA3ACD"/>
    <w:rsid w:val="00CA3E10"/>
    <w:rsid w:val="00CA444C"/>
    <w:rsid w:val="00CA455E"/>
    <w:rsid w:val="00CA4738"/>
    <w:rsid w:val="00CA4B88"/>
    <w:rsid w:val="00CA4D01"/>
    <w:rsid w:val="00CA4D9A"/>
    <w:rsid w:val="00CA4DA8"/>
    <w:rsid w:val="00CA4F8B"/>
    <w:rsid w:val="00CA53FA"/>
    <w:rsid w:val="00CA5445"/>
    <w:rsid w:val="00CA5630"/>
    <w:rsid w:val="00CA5A82"/>
    <w:rsid w:val="00CA5CCF"/>
    <w:rsid w:val="00CA5DC0"/>
    <w:rsid w:val="00CA5E61"/>
    <w:rsid w:val="00CA5FB3"/>
    <w:rsid w:val="00CA6045"/>
    <w:rsid w:val="00CA6A10"/>
    <w:rsid w:val="00CA6B3F"/>
    <w:rsid w:val="00CA6BE9"/>
    <w:rsid w:val="00CA6DA3"/>
    <w:rsid w:val="00CA6E3C"/>
    <w:rsid w:val="00CA700C"/>
    <w:rsid w:val="00CA7253"/>
    <w:rsid w:val="00CA72DE"/>
    <w:rsid w:val="00CA76C4"/>
    <w:rsid w:val="00CA78BF"/>
    <w:rsid w:val="00CA7939"/>
    <w:rsid w:val="00CA7EE0"/>
    <w:rsid w:val="00CB0007"/>
    <w:rsid w:val="00CB0222"/>
    <w:rsid w:val="00CB02FE"/>
    <w:rsid w:val="00CB03EA"/>
    <w:rsid w:val="00CB055E"/>
    <w:rsid w:val="00CB07FA"/>
    <w:rsid w:val="00CB082F"/>
    <w:rsid w:val="00CB08C8"/>
    <w:rsid w:val="00CB09DA"/>
    <w:rsid w:val="00CB0BD9"/>
    <w:rsid w:val="00CB0C80"/>
    <w:rsid w:val="00CB0CBE"/>
    <w:rsid w:val="00CB0E38"/>
    <w:rsid w:val="00CB10A0"/>
    <w:rsid w:val="00CB1205"/>
    <w:rsid w:val="00CB1277"/>
    <w:rsid w:val="00CB141C"/>
    <w:rsid w:val="00CB190C"/>
    <w:rsid w:val="00CB1CAC"/>
    <w:rsid w:val="00CB1CBF"/>
    <w:rsid w:val="00CB1DE8"/>
    <w:rsid w:val="00CB1E3B"/>
    <w:rsid w:val="00CB1E8B"/>
    <w:rsid w:val="00CB1EFD"/>
    <w:rsid w:val="00CB1F1D"/>
    <w:rsid w:val="00CB1F83"/>
    <w:rsid w:val="00CB214A"/>
    <w:rsid w:val="00CB250E"/>
    <w:rsid w:val="00CB2B24"/>
    <w:rsid w:val="00CB36AD"/>
    <w:rsid w:val="00CB36DA"/>
    <w:rsid w:val="00CB3D3D"/>
    <w:rsid w:val="00CB3D48"/>
    <w:rsid w:val="00CB3DBA"/>
    <w:rsid w:val="00CB40DC"/>
    <w:rsid w:val="00CB4487"/>
    <w:rsid w:val="00CB4616"/>
    <w:rsid w:val="00CB4626"/>
    <w:rsid w:val="00CB4858"/>
    <w:rsid w:val="00CB4BA6"/>
    <w:rsid w:val="00CB4DB0"/>
    <w:rsid w:val="00CB4EF1"/>
    <w:rsid w:val="00CB5147"/>
    <w:rsid w:val="00CB5396"/>
    <w:rsid w:val="00CB5748"/>
    <w:rsid w:val="00CB5F64"/>
    <w:rsid w:val="00CB5FA2"/>
    <w:rsid w:val="00CB6075"/>
    <w:rsid w:val="00CB61B1"/>
    <w:rsid w:val="00CB6795"/>
    <w:rsid w:val="00CB67C9"/>
    <w:rsid w:val="00CB6958"/>
    <w:rsid w:val="00CB6B8A"/>
    <w:rsid w:val="00CB6E1B"/>
    <w:rsid w:val="00CB6FFF"/>
    <w:rsid w:val="00CB71F8"/>
    <w:rsid w:val="00CB7262"/>
    <w:rsid w:val="00CB727C"/>
    <w:rsid w:val="00CB74F5"/>
    <w:rsid w:val="00CB7512"/>
    <w:rsid w:val="00CB7E18"/>
    <w:rsid w:val="00CB7E60"/>
    <w:rsid w:val="00CB7F2C"/>
    <w:rsid w:val="00CB7FA8"/>
    <w:rsid w:val="00CC04FC"/>
    <w:rsid w:val="00CC0581"/>
    <w:rsid w:val="00CC076B"/>
    <w:rsid w:val="00CC07F3"/>
    <w:rsid w:val="00CC09EE"/>
    <w:rsid w:val="00CC0B75"/>
    <w:rsid w:val="00CC0C3E"/>
    <w:rsid w:val="00CC0E09"/>
    <w:rsid w:val="00CC0FF2"/>
    <w:rsid w:val="00CC1003"/>
    <w:rsid w:val="00CC1059"/>
    <w:rsid w:val="00CC1073"/>
    <w:rsid w:val="00CC1250"/>
    <w:rsid w:val="00CC180A"/>
    <w:rsid w:val="00CC19CC"/>
    <w:rsid w:val="00CC1AA5"/>
    <w:rsid w:val="00CC1F24"/>
    <w:rsid w:val="00CC1F65"/>
    <w:rsid w:val="00CC22D4"/>
    <w:rsid w:val="00CC2579"/>
    <w:rsid w:val="00CC267F"/>
    <w:rsid w:val="00CC26DB"/>
    <w:rsid w:val="00CC2773"/>
    <w:rsid w:val="00CC27C3"/>
    <w:rsid w:val="00CC2944"/>
    <w:rsid w:val="00CC29AF"/>
    <w:rsid w:val="00CC2A6A"/>
    <w:rsid w:val="00CC2D25"/>
    <w:rsid w:val="00CC2DF7"/>
    <w:rsid w:val="00CC2E63"/>
    <w:rsid w:val="00CC300C"/>
    <w:rsid w:val="00CC3342"/>
    <w:rsid w:val="00CC34AB"/>
    <w:rsid w:val="00CC353A"/>
    <w:rsid w:val="00CC35AE"/>
    <w:rsid w:val="00CC3659"/>
    <w:rsid w:val="00CC36B2"/>
    <w:rsid w:val="00CC3878"/>
    <w:rsid w:val="00CC3A54"/>
    <w:rsid w:val="00CC3B63"/>
    <w:rsid w:val="00CC3BB0"/>
    <w:rsid w:val="00CC3DAA"/>
    <w:rsid w:val="00CC418E"/>
    <w:rsid w:val="00CC42AD"/>
    <w:rsid w:val="00CC4498"/>
    <w:rsid w:val="00CC4650"/>
    <w:rsid w:val="00CC46B3"/>
    <w:rsid w:val="00CC4737"/>
    <w:rsid w:val="00CC4B16"/>
    <w:rsid w:val="00CC4C2C"/>
    <w:rsid w:val="00CC5057"/>
    <w:rsid w:val="00CC5110"/>
    <w:rsid w:val="00CC5368"/>
    <w:rsid w:val="00CC5895"/>
    <w:rsid w:val="00CC5989"/>
    <w:rsid w:val="00CC59C0"/>
    <w:rsid w:val="00CC5ACF"/>
    <w:rsid w:val="00CC5C20"/>
    <w:rsid w:val="00CC605D"/>
    <w:rsid w:val="00CC611C"/>
    <w:rsid w:val="00CC61E2"/>
    <w:rsid w:val="00CC6241"/>
    <w:rsid w:val="00CC6688"/>
    <w:rsid w:val="00CC707A"/>
    <w:rsid w:val="00CC712E"/>
    <w:rsid w:val="00CC7198"/>
    <w:rsid w:val="00CC719C"/>
    <w:rsid w:val="00CC7216"/>
    <w:rsid w:val="00CC730A"/>
    <w:rsid w:val="00CC73AE"/>
    <w:rsid w:val="00CC7660"/>
    <w:rsid w:val="00CC7B2B"/>
    <w:rsid w:val="00CC7CED"/>
    <w:rsid w:val="00CD00DF"/>
    <w:rsid w:val="00CD0222"/>
    <w:rsid w:val="00CD05FF"/>
    <w:rsid w:val="00CD078F"/>
    <w:rsid w:val="00CD0875"/>
    <w:rsid w:val="00CD0A74"/>
    <w:rsid w:val="00CD0D47"/>
    <w:rsid w:val="00CD0D88"/>
    <w:rsid w:val="00CD0E1B"/>
    <w:rsid w:val="00CD121E"/>
    <w:rsid w:val="00CD1361"/>
    <w:rsid w:val="00CD185D"/>
    <w:rsid w:val="00CD1B68"/>
    <w:rsid w:val="00CD1E28"/>
    <w:rsid w:val="00CD1EF7"/>
    <w:rsid w:val="00CD2172"/>
    <w:rsid w:val="00CD22DA"/>
    <w:rsid w:val="00CD2682"/>
    <w:rsid w:val="00CD28F0"/>
    <w:rsid w:val="00CD29D9"/>
    <w:rsid w:val="00CD2A5C"/>
    <w:rsid w:val="00CD2D58"/>
    <w:rsid w:val="00CD2E9E"/>
    <w:rsid w:val="00CD316D"/>
    <w:rsid w:val="00CD31F2"/>
    <w:rsid w:val="00CD395D"/>
    <w:rsid w:val="00CD3BA8"/>
    <w:rsid w:val="00CD3C7A"/>
    <w:rsid w:val="00CD3ED8"/>
    <w:rsid w:val="00CD3F18"/>
    <w:rsid w:val="00CD4197"/>
    <w:rsid w:val="00CD4687"/>
    <w:rsid w:val="00CD4926"/>
    <w:rsid w:val="00CD497A"/>
    <w:rsid w:val="00CD4B25"/>
    <w:rsid w:val="00CD4C25"/>
    <w:rsid w:val="00CD4EAE"/>
    <w:rsid w:val="00CD507B"/>
    <w:rsid w:val="00CD5347"/>
    <w:rsid w:val="00CD536C"/>
    <w:rsid w:val="00CD5626"/>
    <w:rsid w:val="00CD5704"/>
    <w:rsid w:val="00CD5713"/>
    <w:rsid w:val="00CD5833"/>
    <w:rsid w:val="00CD5845"/>
    <w:rsid w:val="00CD59B2"/>
    <w:rsid w:val="00CD5AF5"/>
    <w:rsid w:val="00CD5EFB"/>
    <w:rsid w:val="00CD5F97"/>
    <w:rsid w:val="00CD5FDB"/>
    <w:rsid w:val="00CD61DC"/>
    <w:rsid w:val="00CD648E"/>
    <w:rsid w:val="00CD649A"/>
    <w:rsid w:val="00CD64D4"/>
    <w:rsid w:val="00CD69E0"/>
    <w:rsid w:val="00CD6BD7"/>
    <w:rsid w:val="00CD705C"/>
    <w:rsid w:val="00CD761D"/>
    <w:rsid w:val="00CD76B5"/>
    <w:rsid w:val="00CD78B9"/>
    <w:rsid w:val="00CD7EC3"/>
    <w:rsid w:val="00CE00CF"/>
    <w:rsid w:val="00CE0179"/>
    <w:rsid w:val="00CE043D"/>
    <w:rsid w:val="00CE0972"/>
    <w:rsid w:val="00CE0984"/>
    <w:rsid w:val="00CE0DB1"/>
    <w:rsid w:val="00CE0F39"/>
    <w:rsid w:val="00CE1070"/>
    <w:rsid w:val="00CE1278"/>
    <w:rsid w:val="00CE1664"/>
    <w:rsid w:val="00CE168D"/>
    <w:rsid w:val="00CE185F"/>
    <w:rsid w:val="00CE1A05"/>
    <w:rsid w:val="00CE1B89"/>
    <w:rsid w:val="00CE1D01"/>
    <w:rsid w:val="00CE1E1A"/>
    <w:rsid w:val="00CE1E94"/>
    <w:rsid w:val="00CE2323"/>
    <w:rsid w:val="00CE2346"/>
    <w:rsid w:val="00CE2981"/>
    <w:rsid w:val="00CE32A8"/>
    <w:rsid w:val="00CE33E6"/>
    <w:rsid w:val="00CE34AC"/>
    <w:rsid w:val="00CE36FD"/>
    <w:rsid w:val="00CE3A03"/>
    <w:rsid w:val="00CE3DE2"/>
    <w:rsid w:val="00CE4283"/>
    <w:rsid w:val="00CE43A4"/>
    <w:rsid w:val="00CE4452"/>
    <w:rsid w:val="00CE4455"/>
    <w:rsid w:val="00CE4591"/>
    <w:rsid w:val="00CE45BB"/>
    <w:rsid w:val="00CE486F"/>
    <w:rsid w:val="00CE499F"/>
    <w:rsid w:val="00CE5003"/>
    <w:rsid w:val="00CE5305"/>
    <w:rsid w:val="00CE55FB"/>
    <w:rsid w:val="00CE5A40"/>
    <w:rsid w:val="00CE5AA3"/>
    <w:rsid w:val="00CE5DFE"/>
    <w:rsid w:val="00CE5E62"/>
    <w:rsid w:val="00CE6321"/>
    <w:rsid w:val="00CE6378"/>
    <w:rsid w:val="00CE6726"/>
    <w:rsid w:val="00CE678A"/>
    <w:rsid w:val="00CE6817"/>
    <w:rsid w:val="00CE6966"/>
    <w:rsid w:val="00CE6AA9"/>
    <w:rsid w:val="00CE6F0F"/>
    <w:rsid w:val="00CE6F18"/>
    <w:rsid w:val="00CE6F1A"/>
    <w:rsid w:val="00CE6F94"/>
    <w:rsid w:val="00CE70F3"/>
    <w:rsid w:val="00CE7148"/>
    <w:rsid w:val="00CE7180"/>
    <w:rsid w:val="00CE74B4"/>
    <w:rsid w:val="00CE780E"/>
    <w:rsid w:val="00CE7B9B"/>
    <w:rsid w:val="00CE7BBE"/>
    <w:rsid w:val="00CE7BFE"/>
    <w:rsid w:val="00CE7D39"/>
    <w:rsid w:val="00CE7EDF"/>
    <w:rsid w:val="00CF002F"/>
    <w:rsid w:val="00CF0246"/>
    <w:rsid w:val="00CF036A"/>
    <w:rsid w:val="00CF0495"/>
    <w:rsid w:val="00CF049D"/>
    <w:rsid w:val="00CF0868"/>
    <w:rsid w:val="00CF0A97"/>
    <w:rsid w:val="00CF0B9B"/>
    <w:rsid w:val="00CF0E10"/>
    <w:rsid w:val="00CF0E16"/>
    <w:rsid w:val="00CF0EAD"/>
    <w:rsid w:val="00CF1233"/>
    <w:rsid w:val="00CF13FF"/>
    <w:rsid w:val="00CF1596"/>
    <w:rsid w:val="00CF1A69"/>
    <w:rsid w:val="00CF1DB1"/>
    <w:rsid w:val="00CF1E7D"/>
    <w:rsid w:val="00CF1EF5"/>
    <w:rsid w:val="00CF203A"/>
    <w:rsid w:val="00CF22A8"/>
    <w:rsid w:val="00CF2329"/>
    <w:rsid w:val="00CF2483"/>
    <w:rsid w:val="00CF24E2"/>
    <w:rsid w:val="00CF27E1"/>
    <w:rsid w:val="00CF2BB8"/>
    <w:rsid w:val="00CF2EEE"/>
    <w:rsid w:val="00CF2FD2"/>
    <w:rsid w:val="00CF309F"/>
    <w:rsid w:val="00CF30D1"/>
    <w:rsid w:val="00CF327F"/>
    <w:rsid w:val="00CF32A7"/>
    <w:rsid w:val="00CF3339"/>
    <w:rsid w:val="00CF33E7"/>
    <w:rsid w:val="00CF36AF"/>
    <w:rsid w:val="00CF3795"/>
    <w:rsid w:val="00CF393D"/>
    <w:rsid w:val="00CF3C22"/>
    <w:rsid w:val="00CF3C6A"/>
    <w:rsid w:val="00CF3DDA"/>
    <w:rsid w:val="00CF41F7"/>
    <w:rsid w:val="00CF42E1"/>
    <w:rsid w:val="00CF45C3"/>
    <w:rsid w:val="00CF46E5"/>
    <w:rsid w:val="00CF4ABD"/>
    <w:rsid w:val="00CF4B13"/>
    <w:rsid w:val="00CF4C3F"/>
    <w:rsid w:val="00CF4CF2"/>
    <w:rsid w:val="00CF5054"/>
    <w:rsid w:val="00CF571B"/>
    <w:rsid w:val="00CF5766"/>
    <w:rsid w:val="00CF5863"/>
    <w:rsid w:val="00CF5A53"/>
    <w:rsid w:val="00CF5D28"/>
    <w:rsid w:val="00CF5EA3"/>
    <w:rsid w:val="00CF6688"/>
    <w:rsid w:val="00CF68B8"/>
    <w:rsid w:val="00CF68BE"/>
    <w:rsid w:val="00CF6989"/>
    <w:rsid w:val="00CF6C12"/>
    <w:rsid w:val="00CF6CA4"/>
    <w:rsid w:val="00CF6D41"/>
    <w:rsid w:val="00CF6EAD"/>
    <w:rsid w:val="00CF6F1E"/>
    <w:rsid w:val="00CF7237"/>
    <w:rsid w:val="00CF7357"/>
    <w:rsid w:val="00CF73A5"/>
    <w:rsid w:val="00CF740F"/>
    <w:rsid w:val="00CF77B0"/>
    <w:rsid w:val="00CF7B8B"/>
    <w:rsid w:val="00CF7DA5"/>
    <w:rsid w:val="00CF7EDF"/>
    <w:rsid w:val="00D001F9"/>
    <w:rsid w:val="00D001FF"/>
    <w:rsid w:val="00D0035A"/>
    <w:rsid w:val="00D0036E"/>
    <w:rsid w:val="00D006AF"/>
    <w:rsid w:val="00D008BB"/>
    <w:rsid w:val="00D0096D"/>
    <w:rsid w:val="00D0097A"/>
    <w:rsid w:val="00D00BB7"/>
    <w:rsid w:val="00D00F57"/>
    <w:rsid w:val="00D00F76"/>
    <w:rsid w:val="00D01057"/>
    <w:rsid w:val="00D013E6"/>
    <w:rsid w:val="00D0153B"/>
    <w:rsid w:val="00D015E2"/>
    <w:rsid w:val="00D0192F"/>
    <w:rsid w:val="00D01E19"/>
    <w:rsid w:val="00D01EAD"/>
    <w:rsid w:val="00D02134"/>
    <w:rsid w:val="00D0238F"/>
    <w:rsid w:val="00D023F4"/>
    <w:rsid w:val="00D025FE"/>
    <w:rsid w:val="00D0292D"/>
    <w:rsid w:val="00D0306D"/>
    <w:rsid w:val="00D035B9"/>
    <w:rsid w:val="00D03774"/>
    <w:rsid w:val="00D037A0"/>
    <w:rsid w:val="00D037EA"/>
    <w:rsid w:val="00D03829"/>
    <w:rsid w:val="00D039A9"/>
    <w:rsid w:val="00D03B14"/>
    <w:rsid w:val="00D03DDF"/>
    <w:rsid w:val="00D040B7"/>
    <w:rsid w:val="00D04325"/>
    <w:rsid w:val="00D0440F"/>
    <w:rsid w:val="00D0447A"/>
    <w:rsid w:val="00D04548"/>
    <w:rsid w:val="00D04729"/>
    <w:rsid w:val="00D04A60"/>
    <w:rsid w:val="00D04C52"/>
    <w:rsid w:val="00D04CBE"/>
    <w:rsid w:val="00D04FED"/>
    <w:rsid w:val="00D051CB"/>
    <w:rsid w:val="00D05453"/>
    <w:rsid w:val="00D05593"/>
    <w:rsid w:val="00D0565E"/>
    <w:rsid w:val="00D058BD"/>
    <w:rsid w:val="00D05CA1"/>
    <w:rsid w:val="00D05CFF"/>
    <w:rsid w:val="00D05DDE"/>
    <w:rsid w:val="00D05FEE"/>
    <w:rsid w:val="00D06005"/>
    <w:rsid w:val="00D0606A"/>
    <w:rsid w:val="00D060FF"/>
    <w:rsid w:val="00D0617E"/>
    <w:rsid w:val="00D063CE"/>
    <w:rsid w:val="00D064E8"/>
    <w:rsid w:val="00D06546"/>
    <w:rsid w:val="00D06572"/>
    <w:rsid w:val="00D065CD"/>
    <w:rsid w:val="00D06868"/>
    <w:rsid w:val="00D06A4E"/>
    <w:rsid w:val="00D06A63"/>
    <w:rsid w:val="00D06B40"/>
    <w:rsid w:val="00D06C05"/>
    <w:rsid w:val="00D06C47"/>
    <w:rsid w:val="00D06D99"/>
    <w:rsid w:val="00D06DAE"/>
    <w:rsid w:val="00D06E6E"/>
    <w:rsid w:val="00D07248"/>
    <w:rsid w:val="00D0724B"/>
    <w:rsid w:val="00D07327"/>
    <w:rsid w:val="00D0732F"/>
    <w:rsid w:val="00D07524"/>
    <w:rsid w:val="00D07B27"/>
    <w:rsid w:val="00D07B87"/>
    <w:rsid w:val="00D07C01"/>
    <w:rsid w:val="00D07D9C"/>
    <w:rsid w:val="00D07DB0"/>
    <w:rsid w:val="00D07E81"/>
    <w:rsid w:val="00D1046F"/>
    <w:rsid w:val="00D104F0"/>
    <w:rsid w:val="00D1064B"/>
    <w:rsid w:val="00D106B5"/>
    <w:rsid w:val="00D1079C"/>
    <w:rsid w:val="00D10AAA"/>
    <w:rsid w:val="00D10BC6"/>
    <w:rsid w:val="00D10C79"/>
    <w:rsid w:val="00D10CC2"/>
    <w:rsid w:val="00D10D7C"/>
    <w:rsid w:val="00D1145E"/>
    <w:rsid w:val="00D11548"/>
    <w:rsid w:val="00D118A1"/>
    <w:rsid w:val="00D11AC7"/>
    <w:rsid w:val="00D12195"/>
    <w:rsid w:val="00D12325"/>
    <w:rsid w:val="00D12761"/>
    <w:rsid w:val="00D12AF0"/>
    <w:rsid w:val="00D12BCD"/>
    <w:rsid w:val="00D12D43"/>
    <w:rsid w:val="00D13092"/>
    <w:rsid w:val="00D136BD"/>
    <w:rsid w:val="00D13971"/>
    <w:rsid w:val="00D139D7"/>
    <w:rsid w:val="00D13A86"/>
    <w:rsid w:val="00D13D6C"/>
    <w:rsid w:val="00D13EB9"/>
    <w:rsid w:val="00D13F50"/>
    <w:rsid w:val="00D14260"/>
    <w:rsid w:val="00D142CE"/>
    <w:rsid w:val="00D14487"/>
    <w:rsid w:val="00D145EF"/>
    <w:rsid w:val="00D14C06"/>
    <w:rsid w:val="00D14CE0"/>
    <w:rsid w:val="00D14D48"/>
    <w:rsid w:val="00D14EEF"/>
    <w:rsid w:val="00D14F11"/>
    <w:rsid w:val="00D15C24"/>
    <w:rsid w:val="00D15C63"/>
    <w:rsid w:val="00D15E7E"/>
    <w:rsid w:val="00D15E8F"/>
    <w:rsid w:val="00D16058"/>
    <w:rsid w:val="00D1617A"/>
    <w:rsid w:val="00D163D9"/>
    <w:rsid w:val="00D168A9"/>
    <w:rsid w:val="00D16B2C"/>
    <w:rsid w:val="00D16D23"/>
    <w:rsid w:val="00D16F10"/>
    <w:rsid w:val="00D16FDD"/>
    <w:rsid w:val="00D17063"/>
    <w:rsid w:val="00D17469"/>
    <w:rsid w:val="00D175FB"/>
    <w:rsid w:val="00D1770D"/>
    <w:rsid w:val="00D177F0"/>
    <w:rsid w:val="00D17ED3"/>
    <w:rsid w:val="00D17F5F"/>
    <w:rsid w:val="00D20016"/>
    <w:rsid w:val="00D204CF"/>
    <w:rsid w:val="00D205DA"/>
    <w:rsid w:val="00D207A7"/>
    <w:rsid w:val="00D2081D"/>
    <w:rsid w:val="00D209BA"/>
    <w:rsid w:val="00D20AB4"/>
    <w:rsid w:val="00D20C26"/>
    <w:rsid w:val="00D20C3E"/>
    <w:rsid w:val="00D20C78"/>
    <w:rsid w:val="00D21153"/>
    <w:rsid w:val="00D214D9"/>
    <w:rsid w:val="00D2176F"/>
    <w:rsid w:val="00D219D9"/>
    <w:rsid w:val="00D21D37"/>
    <w:rsid w:val="00D21DCA"/>
    <w:rsid w:val="00D21F12"/>
    <w:rsid w:val="00D222C0"/>
    <w:rsid w:val="00D22525"/>
    <w:rsid w:val="00D225AD"/>
    <w:rsid w:val="00D2279F"/>
    <w:rsid w:val="00D22825"/>
    <w:rsid w:val="00D229A6"/>
    <w:rsid w:val="00D22AF1"/>
    <w:rsid w:val="00D22B9B"/>
    <w:rsid w:val="00D22E93"/>
    <w:rsid w:val="00D22FA7"/>
    <w:rsid w:val="00D2306E"/>
    <w:rsid w:val="00D230AD"/>
    <w:rsid w:val="00D2335C"/>
    <w:rsid w:val="00D23661"/>
    <w:rsid w:val="00D23855"/>
    <w:rsid w:val="00D238B8"/>
    <w:rsid w:val="00D23A1A"/>
    <w:rsid w:val="00D23D09"/>
    <w:rsid w:val="00D23EDE"/>
    <w:rsid w:val="00D23F60"/>
    <w:rsid w:val="00D242DA"/>
    <w:rsid w:val="00D24750"/>
    <w:rsid w:val="00D247EC"/>
    <w:rsid w:val="00D2494F"/>
    <w:rsid w:val="00D249DD"/>
    <w:rsid w:val="00D24A8A"/>
    <w:rsid w:val="00D24D4B"/>
    <w:rsid w:val="00D24E2E"/>
    <w:rsid w:val="00D2554C"/>
    <w:rsid w:val="00D256D3"/>
    <w:rsid w:val="00D25840"/>
    <w:rsid w:val="00D258C9"/>
    <w:rsid w:val="00D25906"/>
    <w:rsid w:val="00D25A1F"/>
    <w:rsid w:val="00D25F51"/>
    <w:rsid w:val="00D26037"/>
    <w:rsid w:val="00D26207"/>
    <w:rsid w:val="00D262C3"/>
    <w:rsid w:val="00D26448"/>
    <w:rsid w:val="00D264CE"/>
    <w:rsid w:val="00D26670"/>
    <w:rsid w:val="00D2670E"/>
    <w:rsid w:val="00D268DD"/>
    <w:rsid w:val="00D26910"/>
    <w:rsid w:val="00D2696C"/>
    <w:rsid w:val="00D26C89"/>
    <w:rsid w:val="00D26CE3"/>
    <w:rsid w:val="00D2727C"/>
    <w:rsid w:val="00D27911"/>
    <w:rsid w:val="00D27955"/>
    <w:rsid w:val="00D279BF"/>
    <w:rsid w:val="00D27B8B"/>
    <w:rsid w:val="00D27EDB"/>
    <w:rsid w:val="00D27FA4"/>
    <w:rsid w:val="00D30313"/>
    <w:rsid w:val="00D30874"/>
    <w:rsid w:val="00D3087B"/>
    <w:rsid w:val="00D30AB0"/>
    <w:rsid w:val="00D30BF8"/>
    <w:rsid w:val="00D30CF0"/>
    <w:rsid w:val="00D30D86"/>
    <w:rsid w:val="00D312C9"/>
    <w:rsid w:val="00D3157E"/>
    <w:rsid w:val="00D3167B"/>
    <w:rsid w:val="00D31681"/>
    <w:rsid w:val="00D3191C"/>
    <w:rsid w:val="00D3197E"/>
    <w:rsid w:val="00D319AB"/>
    <w:rsid w:val="00D31AE5"/>
    <w:rsid w:val="00D31B6E"/>
    <w:rsid w:val="00D31EA9"/>
    <w:rsid w:val="00D32085"/>
    <w:rsid w:val="00D32302"/>
    <w:rsid w:val="00D3232B"/>
    <w:rsid w:val="00D32393"/>
    <w:rsid w:val="00D3239F"/>
    <w:rsid w:val="00D324A4"/>
    <w:rsid w:val="00D3250C"/>
    <w:rsid w:val="00D32573"/>
    <w:rsid w:val="00D32657"/>
    <w:rsid w:val="00D328F6"/>
    <w:rsid w:val="00D3296F"/>
    <w:rsid w:val="00D329EB"/>
    <w:rsid w:val="00D32D1C"/>
    <w:rsid w:val="00D330F0"/>
    <w:rsid w:val="00D33400"/>
    <w:rsid w:val="00D3350C"/>
    <w:rsid w:val="00D335FB"/>
    <w:rsid w:val="00D337E3"/>
    <w:rsid w:val="00D3390A"/>
    <w:rsid w:val="00D33DE1"/>
    <w:rsid w:val="00D33E71"/>
    <w:rsid w:val="00D33E8C"/>
    <w:rsid w:val="00D34311"/>
    <w:rsid w:val="00D345D4"/>
    <w:rsid w:val="00D3462C"/>
    <w:rsid w:val="00D3487F"/>
    <w:rsid w:val="00D34AAE"/>
    <w:rsid w:val="00D34DEB"/>
    <w:rsid w:val="00D35105"/>
    <w:rsid w:val="00D35131"/>
    <w:rsid w:val="00D35198"/>
    <w:rsid w:val="00D3555C"/>
    <w:rsid w:val="00D3584B"/>
    <w:rsid w:val="00D358A2"/>
    <w:rsid w:val="00D35974"/>
    <w:rsid w:val="00D35A85"/>
    <w:rsid w:val="00D35AAA"/>
    <w:rsid w:val="00D35BCF"/>
    <w:rsid w:val="00D35C1F"/>
    <w:rsid w:val="00D35C52"/>
    <w:rsid w:val="00D35F97"/>
    <w:rsid w:val="00D36174"/>
    <w:rsid w:val="00D365FF"/>
    <w:rsid w:val="00D36930"/>
    <w:rsid w:val="00D36964"/>
    <w:rsid w:val="00D36B80"/>
    <w:rsid w:val="00D36BB4"/>
    <w:rsid w:val="00D36DC5"/>
    <w:rsid w:val="00D3721C"/>
    <w:rsid w:val="00D375B8"/>
    <w:rsid w:val="00D3770A"/>
    <w:rsid w:val="00D37906"/>
    <w:rsid w:val="00D379D2"/>
    <w:rsid w:val="00D37A1A"/>
    <w:rsid w:val="00D37AEA"/>
    <w:rsid w:val="00D37EB9"/>
    <w:rsid w:val="00D4063D"/>
    <w:rsid w:val="00D40775"/>
    <w:rsid w:val="00D4081B"/>
    <w:rsid w:val="00D4089B"/>
    <w:rsid w:val="00D408D2"/>
    <w:rsid w:val="00D40B4E"/>
    <w:rsid w:val="00D40B9F"/>
    <w:rsid w:val="00D40E1A"/>
    <w:rsid w:val="00D413C3"/>
    <w:rsid w:val="00D41562"/>
    <w:rsid w:val="00D4160E"/>
    <w:rsid w:val="00D416CE"/>
    <w:rsid w:val="00D4175C"/>
    <w:rsid w:val="00D417B8"/>
    <w:rsid w:val="00D4186D"/>
    <w:rsid w:val="00D41ADA"/>
    <w:rsid w:val="00D42240"/>
    <w:rsid w:val="00D42268"/>
    <w:rsid w:val="00D4251A"/>
    <w:rsid w:val="00D425BA"/>
    <w:rsid w:val="00D425DE"/>
    <w:rsid w:val="00D4262C"/>
    <w:rsid w:val="00D42753"/>
    <w:rsid w:val="00D42796"/>
    <w:rsid w:val="00D427C3"/>
    <w:rsid w:val="00D42938"/>
    <w:rsid w:val="00D42C0F"/>
    <w:rsid w:val="00D42D44"/>
    <w:rsid w:val="00D42D8B"/>
    <w:rsid w:val="00D42E9A"/>
    <w:rsid w:val="00D42EB7"/>
    <w:rsid w:val="00D42EB8"/>
    <w:rsid w:val="00D43137"/>
    <w:rsid w:val="00D43140"/>
    <w:rsid w:val="00D43162"/>
    <w:rsid w:val="00D432FC"/>
    <w:rsid w:val="00D43BF4"/>
    <w:rsid w:val="00D43D3C"/>
    <w:rsid w:val="00D43E0B"/>
    <w:rsid w:val="00D43E9F"/>
    <w:rsid w:val="00D4414B"/>
    <w:rsid w:val="00D441B8"/>
    <w:rsid w:val="00D441E2"/>
    <w:rsid w:val="00D442F6"/>
    <w:rsid w:val="00D44320"/>
    <w:rsid w:val="00D44779"/>
    <w:rsid w:val="00D44932"/>
    <w:rsid w:val="00D44C0C"/>
    <w:rsid w:val="00D44CC3"/>
    <w:rsid w:val="00D44D1E"/>
    <w:rsid w:val="00D44E57"/>
    <w:rsid w:val="00D44EA6"/>
    <w:rsid w:val="00D44F86"/>
    <w:rsid w:val="00D45071"/>
    <w:rsid w:val="00D45146"/>
    <w:rsid w:val="00D453A2"/>
    <w:rsid w:val="00D455E4"/>
    <w:rsid w:val="00D45687"/>
    <w:rsid w:val="00D457CB"/>
    <w:rsid w:val="00D4595B"/>
    <w:rsid w:val="00D45A2E"/>
    <w:rsid w:val="00D45B2B"/>
    <w:rsid w:val="00D45E99"/>
    <w:rsid w:val="00D45FA7"/>
    <w:rsid w:val="00D46111"/>
    <w:rsid w:val="00D4640A"/>
    <w:rsid w:val="00D4662F"/>
    <w:rsid w:val="00D46A4D"/>
    <w:rsid w:val="00D46AF5"/>
    <w:rsid w:val="00D46BD1"/>
    <w:rsid w:val="00D46C29"/>
    <w:rsid w:val="00D46D5B"/>
    <w:rsid w:val="00D46D7E"/>
    <w:rsid w:val="00D46EBB"/>
    <w:rsid w:val="00D46F1B"/>
    <w:rsid w:val="00D47313"/>
    <w:rsid w:val="00D47346"/>
    <w:rsid w:val="00D473C7"/>
    <w:rsid w:val="00D475FB"/>
    <w:rsid w:val="00D478B0"/>
    <w:rsid w:val="00D47C16"/>
    <w:rsid w:val="00D47D9C"/>
    <w:rsid w:val="00D47F33"/>
    <w:rsid w:val="00D502AF"/>
    <w:rsid w:val="00D50546"/>
    <w:rsid w:val="00D50764"/>
    <w:rsid w:val="00D507E4"/>
    <w:rsid w:val="00D508A3"/>
    <w:rsid w:val="00D50C12"/>
    <w:rsid w:val="00D50EC7"/>
    <w:rsid w:val="00D51034"/>
    <w:rsid w:val="00D51162"/>
    <w:rsid w:val="00D51193"/>
    <w:rsid w:val="00D51246"/>
    <w:rsid w:val="00D514A9"/>
    <w:rsid w:val="00D5153A"/>
    <w:rsid w:val="00D516E1"/>
    <w:rsid w:val="00D5177E"/>
    <w:rsid w:val="00D51906"/>
    <w:rsid w:val="00D51A3B"/>
    <w:rsid w:val="00D51A77"/>
    <w:rsid w:val="00D51AE0"/>
    <w:rsid w:val="00D51F33"/>
    <w:rsid w:val="00D51F7C"/>
    <w:rsid w:val="00D51FF0"/>
    <w:rsid w:val="00D52219"/>
    <w:rsid w:val="00D52247"/>
    <w:rsid w:val="00D5267B"/>
    <w:rsid w:val="00D52988"/>
    <w:rsid w:val="00D52A13"/>
    <w:rsid w:val="00D52AE1"/>
    <w:rsid w:val="00D531EB"/>
    <w:rsid w:val="00D532D6"/>
    <w:rsid w:val="00D5331F"/>
    <w:rsid w:val="00D53649"/>
    <w:rsid w:val="00D53814"/>
    <w:rsid w:val="00D53830"/>
    <w:rsid w:val="00D53C82"/>
    <w:rsid w:val="00D53EC2"/>
    <w:rsid w:val="00D54135"/>
    <w:rsid w:val="00D54171"/>
    <w:rsid w:val="00D543BA"/>
    <w:rsid w:val="00D54E4F"/>
    <w:rsid w:val="00D54E8F"/>
    <w:rsid w:val="00D54FB3"/>
    <w:rsid w:val="00D55249"/>
    <w:rsid w:val="00D553E2"/>
    <w:rsid w:val="00D555E5"/>
    <w:rsid w:val="00D5571B"/>
    <w:rsid w:val="00D5587A"/>
    <w:rsid w:val="00D55889"/>
    <w:rsid w:val="00D55C4B"/>
    <w:rsid w:val="00D55EB8"/>
    <w:rsid w:val="00D5600E"/>
    <w:rsid w:val="00D56565"/>
    <w:rsid w:val="00D566E2"/>
    <w:rsid w:val="00D567B1"/>
    <w:rsid w:val="00D56927"/>
    <w:rsid w:val="00D56967"/>
    <w:rsid w:val="00D56A82"/>
    <w:rsid w:val="00D56B5F"/>
    <w:rsid w:val="00D56BD9"/>
    <w:rsid w:val="00D56FD3"/>
    <w:rsid w:val="00D57124"/>
    <w:rsid w:val="00D571A6"/>
    <w:rsid w:val="00D571B7"/>
    <w:rsid w:val="00D57232"/>
    <w:rsid w:val="00D574D6"/>
    <w:rsid w:val="00D577A8"/>
    <w:rsid w:val="00D578C0"/>
    <w:rsid w:val="00D57A3F"/>
    <w:rsid w:val="00D57AEE"/>
    <w:rsid w:val="00D57AF0"/>
    <w:rsid w:val="00D57CB7"/>
    <w:rsid w:val="00D6053C"/>
    <w:rsid w:val="00D6075B"/>
    <w:rsid w:val="00D607FB"/>
    <w:rsid w:val="00D60806"/>
    <w:rsid w:val="00D60C6B"/>
    <w:rsid w:val="00D60D88"/>
    <w:rsid w:val="00D60F10"/>
    <w:rsid w:val="00D61115"/>
    <w:rsid w:val="00D611AF"/>
    <w:rsid w:val="00D611FE"/>
    <w:rsid w:val="00D613A2"/>
    <w:rsid w:val="00D6140C"/>
    <w:rsid w:val="00D61442"/>
    <w:rsid w:val="00D61815"/>
    <w:rsid w:val="00D618CB"/>
    <w:rsid w:val="00D6219A"/>
    <w:rsid w:val="00D622E1"/>
    <w:rsid w:val="00D62326"/>
    <w:rsid w:val="00D624D0"/>
    <w:rsid w:val="00D625BB"/>
    <w:rsid w:val="00D627E3"/>
    <w:rsid w:val="00D62936"/>
    <w:rsid w:val="00D62A46"/>
    <w:rsid w:val="00D62A78"/>
    <w:rsid w:val="00D62ECD"/>
    <w:rsid w:val="00D62ED1"/>
    <w:rsid w:val="00D62F1B"/>
    <w:rsid w:val="00D63315"/>
    <w:rsid w:val="00D633DD"/>
    <w:rsid w:val="00D6350C"/>
    <w:rsid w:val="00D63831"/>
    <w:rsid w:val="00D639CF"/>
    <w:rsid w:val="00D63AE6"/>
    <w:rsid w:val="00D63B16"/>
    <w:rsid w:val="00D63D01"/>
    <w:rsid w:val="00D63D73"/>
    <w:rsid w:val="00D64426"/>
    <w:rsid w:val="00D64475"/>
    <w:rsid w:val="00D64791"/>
    <w:rsid w:val="00D64A2A"/>
    <w:rsid w:val="00D64B37"/>
    <w:rsid w:val="00D64BBA"/>
    <w:rsid w:val="00D64BD3"/>
    <w:rsid w:val="00D64C7E"/>
    <w:rsid w:val="00D6500C"/>
    <w:rsid w:val="00D651DD"/>
    <w:rsid w:val="00D65709"/>
    <w:rsid w:val="00D65D78"/>
    <w:rsid w:val="00D66060"/>
    <w:rsid w:val="00D662B3"/>
    <w:rsid w:val="00D66715"/>
    <w:rsid w:val="00D66918"/>
    <w:rsid w:val="00D66A28"/>
    <w:rsid w:val="00D66A81"/>
    <w:rsid w:val="00D66AAA"/>
    <w:rsid w:val="00D66B04"/>
    <w:rsid w:val="00D66BDF"/>
    <w:rsid w:val="00D66E76"/>
    <w:rsid w:val="00D66F25"/>
    <w:rsid w:val="00D670AB"/>
    <w:rsid w:val="00D6713E"/>
    <w:rsid w:val="00D67505"/>
    <w:rsid w:val="00D675B6"/>
    <w:rsid w:val="00D67754"/>
    <w:rsid w:val="00D67A99"/>
    <w:rsid w:val="00D67AC4"/>
    <w:rsid w:val="00D67B5E"/>
    <w:rsid w:val="00D67BC5"/>
    <w:rsid w:val="00D67FCC"/>
    <w:rsid w:val="00D7021B"/>
    <w:rsid w:val="00D7021F"/>
    <w:rsid w:val="00D704B8"/>
    <w:rsid w:val="00D7068C"/>
    <w:rsid w:val="00D70949"/>
    <w:rsid w:val="00D70CD8"/>
    <w:rsid w:val="00D70D33"/>
    <w:rsid w:val="00D71037"/>
    <w:rsid w:val="00D71183"/>
    <w:rsid w:val="00D711DE"/>
    <w:rsid w:val="00D71310"/>
    <w:rsid w:val="00D714A8"/>
    <w:rsid w:val="00D7174E"/>
    <w:rsid w:val="00D717D8"/>
    <w:rsid w:val="00D71862"/>
    <w:rsid w:val="00D718CA"/>
    <w:rsid w:val="00D71B43"/>
    <w:rsid w:val="00D71B4E"/>
    <w:rsid w:val="00D71B85"/>
    <w:rsid w:val="00D71C11"/>
    <w:rsid w:val="00D71CBC"/>
    <w:rsid w:val="00D71E69"/>
    <w:rsid w:val="00D71E7F"/>
    <w:rsid w:val="00D71EFA"/>
    <w:rsid w:val="00D71F9C"/>
    <w:rsid w:val="00D71FBA"/>
    <w:rsid w:val="00D7218E"/>
    <w:rsid w:val="00D7239B"/>
    <w:rsid w:val="00D723DA"/>
    <w:rsid w:val="00D725A2"/>
    <w:rsid w:val="00D72763"/>
    <w:rsid w:val="00D72809"/>
    <w:rsid w:val="00D72852"/>
    <w:rsid w:val="00D72933"/>
    <w:rsid w:val="00D72CD4"/>
    <w:rsid w:val="00D72F59"/>
    <w:rsid w:val="00D72FF8"/>
    <w:rsid w:val="00D73077"/>
    <w:rsid w:val="00D7312B"/>
    <w:rsid w:val="00D7333C"/>
    <w:rsid w:val="00D73389"/>
    <w:rsid w:val="00D736A2"/>
    <w:rsid w:val="00D738C4"/>
    <w:rsid w:val="00D739F9"/>
    <w:rsid w:val="00D73B6A"/>
    <w:rsid w:val="00D73B77"/>
    <w:rsid w:val="00D73C57"/>
    <w:rsid w:val="00D740D0"/>
    <w:rsid w:val="00D7419B"/>
    <w:rsid w:val="00D741CD"/>
    <w:rsid w:val="00D74244"/>
    <w:rsid w:val="00D742D9"/>
    <w:rsid w:val="00D742FF"/>
    <w:rsid w:val="00D743A1"/>
    <w:rsid w:val="00D74432"/>
    <w:rsid w:val="00D745C8"/>
    <w:rsid w:val="00D74917"/>
    <w:rsid w:val="00D74A07"/>
    <w:rsid w:val="00D7509B"/>
    <w:rsid w:val="00D752E3"/>
    <w:rsid w:val="00D756B7"/>
    <w:rsid w:val="00D7580E"/>
    <w:rsid w:val="00D758B3"/>
    <w:rsid w:val="00D76672"/>
    <w:rsid w:val="00D76A6D"/>
    <w:rsid w:val="00D76ADC"/>
    <w:rsid w:val="00D76EC4"/>
    <w:rsid w:val="00D77027"/>
    <w:rsid w:val="00D77413"/>
    <w:rsid w:val="00D775CE"/>
    <w:rsid w:val="00D775EB"/>
    <w:rsid w:val="00D7781C"/>
    <w:rsid w:val="00D77AD3"/>
    <w:rsid w:val="00D77C3C"/>
    <w:rsid w:val="00D77C9B"/>
    <w:rsid w:val="00D77D3C"/>
    <w:rsid w:val="00D77DC0"/>
    <w:rsid w:val="00D803AD"/>
    <w:rsid w:val="00D80483"/>
    <w:rsid w:val="00D804F4"/>
    <w:rsid w:val="00D8071D"/>
    <w:rsid w:val="00D8094E"/>
    <w:rsid w:val="00D80B04"/>
    <w:rsid w:val="00D80F82"/>
    <w:rsid w:val="00D81102"/>
    <w:rsid w:val="00D8120C"/>
    <w:rsid w:val="00D8130F"/>
    <w:rsid w:val="00D8167A"/>
    <w:rsid w:val="00D819DD"/>
    <w:rsid w:val="00D81A67"/>
    <w:rsid w:val="00D81C1B"/>
    <w:rsid w:val="00D81EBF"/>
    <w:rsid w:val="00D81F10"/>
    <w:rsid w:val="00D82046"/>
    <w:rsid w:val="00D82060"/>
    <w:rsid w:val="00D820BF"/>
    <w:rsid w:val="00D82236"/>
    <w:rsid w:val="00D825EC"/>
    <w:rsid w:val="00D82770"/>
    <w:rsid w:val="00D82798"/>
    <w:rsid w:val="00D82936"/>
    <w:rsid w:val="00D829E5"/>
    <w:rsid w:val="00D829EF"/>
    <w:rsid w:val="00D82B4D"/>
    <w:rsid w:val="00D82BF0"/>
    <w:rsid w:val="00D82BF2"/>
    <w:rsid w:val="00D83055"/>
    <w:rsid w:val="00D8309A"/>
    <w:rsid w:val="00D831F9"/>
    <w:rsid w:val="00D83229"/>
    <w:rsid w:val="00D832E4"/>
    <w:rsid w:val="00D83332"/>
    <w:rsid w:val="00D8374D"/>
    <w:rsid w:val="00D8390A"/>
    <w:rsid w:val="00D83921"/>
    <w:rsid w:val="00D83934"/>
    <w:rsid w:val="00D839CC"/>
    <w:rsid w:val="00D83EFF"/>
    <w:rsid w:val="00D840DE"/>
    <w:rsid w:val="00D84269"/>
    <w:rsid w:val="00D842B0"/>
    <w:rsid w:val="00D845C5"/>
    <w:rsid w:val="00D84652"/>
    <w:rsid w:val="00D847A2"/>
    <w:rsid w:val="00D848C4"/>
    <w:rsid w:val="00D84A57"/>
    <w:rsid w:val="00D84F10"/>
    <w:rsid w:val="00D85063"/>
    <w:rsid w:val="00D852B3"/>
    <w:rsid w:val="00D85609"/>
    <w:rsid w:val="00D85BE3"/>
    <w:rsid w:val="00D85C63"/>
    <w:rsid w:val="00D85C6D"/>
    <w:rsid w:val="00D85DE2"/>
    <w:rsid w:val="00D861BD"/>
    <w:rsid w:val="00D862D5"/>
    <w:rsid w:val="00D8665C"/>
    <w:rsid w:val="00D866F6"/>
    <w:rsid w:val="00D86CE0"/>
    <w:rsid w:val="00D87051"/>
    <w:rsid w:val="00D871E4"/>
    <w:rsid w:val="00D87307"/>
    <w:rsid w:val="00D87482"/>
    <w:rsid w:val="00D874DF"/>
    <w:rsid w:val="00D87692"/>
    <w:rsid w:val="00D87879"/>
    <w:rsid w:val="00D878FC"/>
    <w:rsid w:val="00D87978"/>
    <w:rsid w:val="00D87A12"/>
    <w:rsid w:val="00D90293"/>
    <w:rsid w:val="00D90320"/>
    <w:rsid w:val="00D90576"/>
    <w:rsid w:val="00D905B5"/>
    <w:rsid w:val="00D90661"/>
    <w:rsid w:val="00D90C59"/>
    <w:rsid w:val="00D90DE5"/>
    <w:rsid w:val="00D90E84"/>
    <w:rsid w:val="00D90F4D"/>
    <w:rsid w:val="00D911DB"/>
    <w:rsid w:val="00D9132C"/>
    <w:rsid w:val="00D913F2"/>
    <w:rsid w:val="00D914E8"/>
    <w:rsid w:val="00D91720"/>
    <w:rsid w:val="00D91A1E"/>
    <w:rsid w:val="00D91F3E"/>
    <w:rsid w:val="00D9230A"/>
    <w:rsid w:val="00D92537"/>
    <w:rsid w:val="00D925F9"/>
    <w:rsid w:val="00D926FE"/>
    <w:rsid w:val="00D92AD3"/>
    <w:rsid w:val="00D92F49"/>
    <w:rsid w:val="00D930E1"/>
    <w:rsid w:val="00D932F0"/>
    <w:rsid w:val="00D93347"/>
    <w:rsid w:val="00D933E0"/>
    <w:rsid w:val="00D9354D"/>
    <w:rsid w:val="00D937A2"/>
    <w:rsid w:val="00D9381F"/>
    <w:rsid w:val="00D93A08"/>
    <w:rsid w:val="00D9415C"/>
    <w:rsid w:val="00D941B8"/>
    <w:rsid w:val="00D942CC"/>
    <w:rsid w:val="00D944CE"/>
    <w:rsid w:val="00D944E4"/>
    <w:rsid w:val="00D94923"/>
    <w:rsid w:val="00D94960"/>
    <w:rsid w:val="00D94CA2"/>
    <w:rsid w:val="00D94D87"/>
    <w:rsid w:val="00D95026"/>
    <w:rsid w:val="00D95495"/>
    <w:rsid w:val="00D9558F"/>
    <w:rsid w:val="00D956F5"/>
    <w:rsid w:val="00D95730"/>
    <w:rsid w:val="00D9597C"/>
    <w:rsid w:val="00D95B31"/>
    <w:rsid w:val="00D95DCC"/>
    <w:rsid w:val="00D95DD1"/>
    <w:rsid w:val="00D961D7"/>
    <w:rsid w:val="00D962DC"/>
    <w:rsid w:val="00D966B1"/>
    <w:rsid w:val="00D9675E"/>
    <w:rsid w:val="00D96786"/>
    <w:rsid w:val="00D96898"/>
    <w:rsid w:val="00D96957"/>
    <w:rsid w:val="00D96D41"/>
    <w:rsid w:val="00D96DE9"/>
    <w:rsid w:val="00D96E1B"/>
    <w:rsid w:val="00D96F83"/>
    <w:rsid w:val="00D97203"/>
    <w:rsid w:val="00D97348"/>
    <w:rsid w:val="00D974D6"/>
    <w:rsid w:val="00D97597"/>
    <w:rsid w:val="00D976B9"/>
    <w:rsid w:val="00D97AA9"/>
    <w:rsid w:val="00D97C8A"/>
    <w:rsid w:val="00D97D27"/>
    <w:rsid w:val="00DA03BA"/>
    <w:rsid w:val="00DA0495"/>
    <w:rsid w:val="00DA0640"/>
    <w:rsid w:val="00DA0A6E"/>
    <w:rsid w:val="00DA0CAF"/>
    <w:rsid w:val="00DA0ED8"/>
    <w:rsid w:val="00DA107B"/>
    <w:rsid w:val="00DA10D2"/>
    <w:rsid w:val="00DA1484"/>
    <w:rsid w:val="00DA16A8"/>
    <w:rsid w:val="00DA180C"/>
    <w:rsid w:val="00DA18A2"/>
    <w:rsid w:val="00DA19CC"/>
    <w:rsid w:val="00DA1A61"/>
    <w:rsid w:val="00DA1B5B"/>
    <w:rsid w:val="00DA1DDC"/>
    <w:rsid w:val="00DA25B8"/>
    <w:rsid w:val="00DA2645"/>
    <w:rsid w:val="00DA2676"/>
    <w:rsid w:val="00DA2BDB"/>
    <w:rsid w:val="00DA2C98"/>
    <w:rsid w:val="00DA2D98"/>
    <w:rsid w:val="00DA3135"/>
    <w:rsid w:val="00DA31DE"/>
    <w:rsid w:val="00DA3299"/>
    <w:rsid w:val="00DA3793"/>
    <w:rsid w:val="00DA3E7B"/>
    <w:rsid w:val="00DA3F17"/>
    <w:rsid w:val="00DA409D"/>
    <w:rsid w:val="00DA418E"/>
    <w:rsid w:val="00DA433C"/>
    <w:rsid w:val="00DA4419"/>
    <w:rsid w:val="00DA451D"/>
    <w:rsid w:val="00DA469B"/>
    <w:rsid w:val="00DA470D"/>
    <w:rsid w:val="00DA4761"/>
    <w:rsid w:val="00DA483C"/>
    <w:rsid w:val="00DA4890"/>
    <w:rsid w:val="00DA4A78"/>
    <w:rsid w:val="00DA4A7D"/>
    <w:rsid w:val="00DA4B49"/>
    <w:rsid w:val="00DA4CC5"/>
    <w:rsid w:val="00DA4D56"/>
    <w:rsid w:val="00DA4FC0"/>
    <w:rsid w:val="00DA5197"/>
    <w:rsid w:val="00DA5216"/>
    <w:rsid w:val="00DA5578"/>
    <w:rsid w:val="00DA5638"/>
    <w:rsid w:val="00DA56DB"/>
    <w:rsid w:val="00DA5C97"/>
    <w:rsid w:val="00DA6066"/>
    <w:rsid w:val="00DA6452"/>
    <w:rsid w:val="00DA64B1"/>
    <w:rsid w:val="00DA698C"/>
    <w:rsid w:val="00DA6A29"/>
    <w:rsid w:val="00DA6FE9"/>
    <w:rsid w:val="00DA7089"/>
    <w:rsid w:val="00DA709A"/>
    <w:rsid w:val="00DA72B2"/>
    <w:rsid w:val="00DA7378"/>
    <w:rsid w:val="00DA74E3"/>
    <w:rsid w:val="00DA77BA"/>
    <w:rsid w:val="00DA78E4"/>
    <w:rsid w:val="00DA7925"/>
    <w:rsid w:val="00DA798C"/>
    <w:rsid w:val="00DA7DC0"/>
    <w:rsid w:val="00DA7FFC"/>
    <w:rsid w:val="00DB031E"/>
    <w:rsid w:val="00DB040B"/>
    <w:rsid w:val="00DB074D"/>
    <w:rsid w:val="00DB08D1"/>
    <w:rsid w:val="00DB0AB8"/>
    <w:rsid w:val="00DB0D2A"/>
    <w:rsid w:val="00DB0F63"/>
    <w:rsid w:val="00DB11CD"/>
    <w:rsid w:val="00DB1649"/>
    <w:rsid w:val="00DB1748"/>
    <w:rsid w:val="00DB1A5E"/>
    <w:rsid w:val="00DB1AF7"/>
    <w:rsid w:val="00DB1D0D"/>
    <w:rsid w:val="00DB1DAB"/>
    <w:rsid w:val="00DB1DC6"/>
    <w:rsid w:val="00DB1E5A"/>
    <w:rsid w:val="00DB1F83"/>
    <w:rsid w:val="00DB1FCB"/>
    <w:rsid w:val="00DB2023"/>
    <w:rsid w:val="00DB254A"/>
    <w:rsid w:val="00DB272E"/>
    <w:rsid w:val="00DB2957"/>
    <w:rsid w:val="00DB2EE7"/>
    <w:rsid w:val="00DB341C"/>
    <w:rsid w:val="00DB3426"/>
    <w:rsid w:val="00DB3451"/>
    <w:rsid w:val="00DB375E"/>
    <w:rsid w:val="00DB378C"/>
    <w:rsid w:val="00DB39D4"/>
    <w:rsid w:val="00DB3A47"/>
    <w:rsid w:val="00DB3B16"/>
    <w:rsid w:val="00DB3FC2"/>
    <w:rsid w:val="00DB3FF0"/>
    <w:rsid w:val="00DB469F"/>
    <w:rsid w:val="00DB46D0"/>
    <w:rsid w:val="00DB46DF"/>
    <w:rsid w:val="00DB47E8"/>
    <w:rsid w:val="00DB49B6"/>
    <w:rsid w:val="00DB4BEB"/>
    <w:rsid w:val="00DB4D85"/>
    <w:rsid w:val="00DB4E06"/>
    <w:rsid w:val="00DB4E5E"/>
    <w:rsid w:val="00DB51A6"/>
    <w:rsid w:val="00DB57A0"/>
    <w:rsid w:val="00DB5852"/>
    <w:rsid w:val="00DB58EC"/>
    <w:rsid w:val="00DB5DDF"/>
    <w:rsid w:val="00DB5F6F"/>
    <w:rsid w:val="00DB62D8"/>
    <w:rsid w:val="00DB6648"/>
    <w:rsid w:val="00DB6A80"/>
    <w:rsid w:val="00DB6C06"/>
    <w:rsid w:val="00DB6C5F"/>
    <w:rsid w:val="00DB703D"/>
    <w:rsid w:val="00DB70D1"/>
    <w:rsid w:val="00DB726D"/>
    <w:rsid w:val="00DB796B"/>
    <w:rsid w:val="00DB7B06"/>
    <w:rsid w:val="00DB7C91"/>
    <w:rsid w:val="00DB7D03"/>
    <w:rsid w:val="00DB7DB6"/>
    <w:rsid w:val="00DB7E14"/>
    <w:rsid w:val="00DC01AA"/>
    <w:rsid w:val="00DC043D"/>
    <w:rsid w:val="00DC090E"/>
    <w:rsid w:val="00DC094D"/>
    <w:rsid w:val="00DC0AF8"/>
    <w:rsid w:val="00DC0B35"/>
    <w:rsid w:val="00DC0BD4"/>
    <w:rsid w:val="00DC0E03"/>
    <w:rsid w:val="00DC0F36"/>
    <w:rsid w:val="00DC130F"/>
    <w:rsid w:val="00DC134F"/>
    <w:rsid w:val="00DC15E1"/>
    <w:rsid w:val="00DC1857"/>
    <w:rsid w:val="00DC1EF1"/>
    <w:rsid w:val="00DC215D"/>
    <w:rsid w:val="00DC23D9"/>
    <w:rsid w:val="00DC2523"/>
    <w:rsid w:val="00DC2AD0"/>
    <w:rsid w:val="00DC2FB0"/>
    <w:rsid w:val="00DC318A"/>
    <w:rsid w:val="00DC32F2"/>
    <w:rsid w:val="00DC35E9"/>
    <w:rsid w:val="00DC37AB"/>
    <w:rsid w:val="00DC3A9D"/>
    <w:rsid w:val="00DC3B43"/>
    <w:rsid w:val="00DC3C6C"/>
    <w:rsid w:val="00DC3E3D"/>
    <w:rsid w:val="00DC4004"/>
    <w:rsid w:val="00DC41EF"/>
    <w:rsid w:val="00DC4243"/>
    <w:rsid w:val="00DC440E"/>
    <w:rsid w:val="00DC4D6F"/>
    <w:rsid w:val="00DC5119"/>
    <w:rsid w:val="00DC513A"/>
    <w:rsid w:val="00DC515C"/>
    <w:rsid w:val="00DC54D5"/>
    <w:rsid w:val="00DC54E0"/>
    <w:rsid w:val="00DC5584"/>
    <w:rsid w:val="00DC558F"/>
    <w:rsid w:val="00DC576D"/>
    <w:rsid w:val="00DC594C"/>
    <w:rsid w:val="00DC5D71"/>
    <w:rsid w:val="00DC619C"/>
    <w:rsid w:val="00DC652E"/>
    <w:rsid w:val="00DC67CD"/>
    <w:rsid w:val="00DC6849"/>
    <w:rsid w:val="00DC6C1E"/>
    <w:rsid w:val="00DC7255"/>
    <w:rsid w:val="00DC72CE"/>
    <w:rsid w:val="00DC7951"/>
    <w:rsid w:val="00DC7D80"/>
    <w:rsid w:val="00DD02C6"/>
    <w:rsid w:val="00DD02C7"/>
    <w:rsid w:val="00DD0A80"/>
    <w:rsid w:val="00DD0DE0"/>
    <w:rsid w:val="00DD0FF6"/>
    <w:rsid w:val="00DD1256"/>
    <w:rsid w:val="00DD151A"/>
    <w:rsid w:val="00DD190A"/>
    <w:rsid w:val="00DD1C4B"/>
    <w:rsid w:val="00DD1F7B"/>
    <w:rsid w:val="00DD20EA"/>
    <w:rsid w:val="00DD229E"/>
    <w:rsid w:val="00DD29B9"/>
    <w:rsid w:val="00DD29EE"/>
    <w:rsid w:val="00DD2E8D"/>
    <w:rsid w:val="00DD3029"/>
    <w:rsid w:val="00DD3081"/>
    <w:rsid w:val="00DD34D2"/>
    <w:rsid w:val="00DD3927"/>
    <w:rsid w:val="00DD3FAF"/>
    <w:rsid w:val="00DD3FDC"/>
    <w:rsid w:val="00DD4263"/>
    <w:rsid w:val="00DD44A7"/>
    <w:rsid w:val="00DD460E"/>
    <w:rsid w:val="00DD474B"/>
    <w:rsid w:val="00DD4825"/>
    <w:rsid w:val="00DD49B1"/>
    <w:rsid w:val="00DD4A03"/>
    <w:rsid w:val="00DD4BA4"/>
    <w:rsid w:val="00DD4C79"/>
    <w:rsid w:val="00DD53EC"/>
    <w:rsid w:val="00DD55E0"/>
    <w:rsid w:val="00DD5ABC"/>
    <w:rsid w:val="00DD5DF0"/>
    <w:rsid w:val="00DD5E6C"/>
    <w:rsid w:val="00DD5F16"/>
    <w:rsid w:val="00DD6263"/>
    <w:rsid w:val="00DD64B1"/>
    <w:rsid w:val="00DD6650"/>
    <w:rsid w:val="00DD670F"/>
    <w:rsid w:val="00DD6ADB"/>
    <w:rsid w:val="00DD6C08"/>
    <w:rsid w:val="00DD6CB6"/>
    <w:rsid w:val="00DD6CE4"/>
    <w:rsid w:val="00DD7197"/>
    <w:rsid w:val="00DD72B4"/>
    <w:rsid w:val="00DD72EF"/>
    <w:rsid w:val="00DD74DD"/>
    <w:rsid w:val="00DD7C1E"/>
    <w:rsid w:val="00DD7D68"/>
    <w:rsid w:val="00DD7E76"/>
    <w:rsid w:val="00DD7F1F"/>
    <w:rsid w:val="00DE021D"/>
    <w:rsid w:val="00DE027E"/>
    <w:rsid w:val="00DE08A8"/>
    <w:rsid w:val="00DE0AB7"/>
    <w:rsid w:val="00DE0BDF"/>
    <w:rsid w:val="00DE0D98"/>
    <w:rsid w:val="00DE0EA4"/>
    <w:rsid w:val="00DE0F72"/>
    <w:rsid w:val="00DE100A"/>
    <w:rsid w:val="00DE10B4"/>
    <w:rsid w:val="00DE111D"/>
    <w:rsid w:val="00DE1577"/>
    <w:rsid w:val="00DE18A3"/>
    <w:rsid w:val="00DE1904"/>
    <w:rsid w:val="00DE1CA5"/>
    <w:rsid w:val="00DE1D49"/>
    <w:rsid w:val="00DE1DAA"/>
    <w:rsid w:val="00DE1DB0"/>
    <w:rsid w:val="00DE1E03"/>
    <w:rsid w:val="00DE2261"/>
    <w:rsid w:val="00DE2588"/>
    <w:rsid w:val="00DE26E3"/>
    <w:rsid w:val="00DE295B"/>
    <w:rsid w:val="00DE2F2C"/>
    <w:rsid w:val="00DE2F88"/>
    <w:rsid w:val="00DE30A1"/>
    <w:rsid w:val="00DE3166"/>
    <w:rsid w:val="00DE3293"/>
    <w:rsid w:val="00DE33A7"/>
    <w:rsid w:val="00DE347C"/>
    <w:rsid w:val="00DE3540"/>
    <w:rsid w:val="00DE3566"/>
    <w:rsid w:val="00DE364C"/>
    <w:rsid w:val="00DE3A8F"/>
    <w:rsid w:val="00DE3AF4"/>
    <w:rsid w:val="00DE3C2A"/>
    <w:rsid w:val="00DE3DBB"/>
    <w:rsid w:val="00DE3E50"/>
    <w:rsid w:val="00DE43A2"/>
    <w:rsid w:val="00DE44C3"/>
    <w:rsid w:val="00DE4862"/>
    <w:rsid w:val="00DE4A74"/>
    <w:rsid w:val="00DE4B05"/>
    <w:rsid w:val="00DE4CC9"/>
    <w:rsid w:val="00DE4E0A"/>
    <w:rsid w:val="00DE4EE9"/>
    <w:rsid w:val="00DE541C"/>
    <w:rsid w:val="00DE5595"/>
    <w:rsid w:val="00DE5C94"/>
    <w:rsid w:val="00DE5E06"/>
    <w:rsid w:val="00DE626D"/>
    <w:rsid w:val="00DE64AE"/>
    <w:rsid w:val="00DE6610"/>
    <w:rsid w:val="00DE661B"/>
    <w:rsid w:val="00DE6AAD"/>
    <w:rsid w:val="00DE6F6C"/>
    <w:rsid w:val="00DE737B"/>
    <w:rsid w:val="00DE770D"/>
    <w:rsid w:val="00DE7749"/>
    <w:rsid w:val="00DE77DB"/>
    <w:rsid w:val="00DE79FC"/>
    <w:rsid w:val="00DE7C6D"/>
    <w:rsid w:val="00DE7F61"/>
    <w:rsid w:val="00DE7FED"/>
    <w:rsid w:val="00DF012C"/>
    <w:rsid w:val="00DF0361"/>
    <w:rsid w:val="00DF03C5"/>
    <w:rsid w:val="00DF057D"/>
    <w:rsid w:val="00DF0582"/>
    <w:rsid w:val="00DF0754"/>
    <w:rsid w:val="00DF0B5D"/>
    <w:rsid w:val="00DF0BB9"/>
    <w:rsid w:val="00DF0DAB"/>
    <w:rsid w:val="00DF100B"/>
    <w:rsid w:val="00DF11B7"/>
    <w:rsid w:val="00DF1D46"/>
    <w:rsid w:val="00DF1FC5"/>
    <w:rsid w:val="00DF27EF"/>
    <w:rsid w:val="00DF2E22"/>
    <w:rsid w:val="00DF2EF6"/>
    <w:rsid w:val="00DF30FC"/>
    <w:rsid w:val="00DF31A7"/>
    <w:rsid w:val="00DF34CE"/>
    <w:rsid w:val="00DF38FF"/>
    <w:rsid w:val="00DF3AEF"/>
    <w:rsid w:val="00DF3B64"/>
    <w:rsid w:val="00DF3ED0"/>
    <w:rsid w:val="00DF3F87"/>
    <w:rsid w:val="00DF4359"/>
    <w:rsid w:val="00DF44DF"/>
    <w:rsid w:val="00DF4537"/>
    <w:rsid w:val="00DF465B"/>
    <w:rsid w:val="00DF4718"/>
    <w:rsid w:val="00DF47D9"/>
    <w:rsid w:val="00DF4A1D"/>
    <w:rsid w:val="00DF4AE9"/>
    <w:rsid w:val="00DF4C3D"/>
    <w:rsid w:val="00DF4E84"/>
    <w:rsid w:val="00DF4ED9"/>
    <w:rsid w:val="00DF4F37"/>
    <w:rsid w:val="00DF52DC"/>
    <w:rsid w:val="00DF52EC"/>
    <w:rsid w:val="00DF5B50"/>
    <w:rsid w:val="00DF5BF3"/>
    <w:rsid w:val="00DF5BF5"/>
    <w:rsid w:val="00DF64E1"/>
    <w:rsid w:val="00DF659D"/>
    <w:rsid w:val="00DF65FE"/>
    <w:rsid w:val="00DF6A72"/>
    <w:rsid w:val="00DF6D26"/>
    <w:rsid w:val="00DF6F50"/>
    <w:rsid w:val="00DF6FEC"/>
    <w:rsid w:val="00DF714E"/>
    <w:rsid w:val="00DF73C1"/>
    <w:rsid w:val="00DF748A"/>
    <w:rsid w:val="00DF7511"/>
    <w:rsid w:val="00DF756A"/>
    <w:rsid w:val="00DF75A1"/>
    <w:rsid w:val="00DF764F"/>
    <w:rsid w:val="00DF7751"/>
    <w:rsid w:val="00DF7B91"/>
    <w:rsid w:val="00DF7CED"/>
    <w:rsid w:val="00E0015E"/>
    <w:rsid w:val="00E00246"/>
    <w:rsid w:val="00E00285"/>
    <w:rsid w:val="00E004C5"/>
    <w:rsid w:val="00E009B1"/>
    <w:rsid w:val="00E009C6"/>
    <w:rsid w:val="00E00BC3"/>
    <w:rsid w:val="00E00C35"/>
    <w:rsid w:val="00E00D6C"/>
    <w:rsid w:val="00E011D7"/>
    <w:rsid w:val="00E01269"/>
    <w:rsid w:val="00E012BB"/>
    <w:rsid w:val="00E01490"/>
    <w:rsid w:val="00E015B9"/>
    <w:rsid w:val="00E016D5"/>
    <w:rsid w:val="00E0174F"/>
    <w:rsid w:val="00E01835"/>
    <w:rsid w:val="00E01E2F"/>
    <w:rsid w:val="00E0208C"/>
    <w:rsid w:val="00E020A8"/>
    <w:rsid w:val="00E021C8"/>
    <w:rsid w:val="00E021E8"/>
    <w:rsid w:val="00E0222A"/>
    <w:rsid w:val="00E0228D"/>
    <w:rsid w:val="00E0247F"/>
    <w:rsid w:val="00E025D2"/>
    <w:rsid w:val="00E025EB"/>
    <w:rsid w:val="00E02617"/>
    <w:rsid w:val="00E02FA8"/>
    <w:rsid w:val="00E031BB"/>
    <w:rsid w:val="00E03901"/>
    <w:rsid w:val="00E03BDC"/>
    <w:rsid w:val="00E03C2A"/>
    <w:rsid w:val="00E03C73"/>
    <w:rsid w:val="00E03E1A"/>
    <w:rsid w:val="00E0417B"/>
    <w:rsid w:val="00E042BD"/>
    <w:rsid w:val="00E043DD"/>
    <w:rsid w:val="00E0446F"/>
    <w:rsid w:val="00E04487"/>
    <w:rsid w:val="00E0475F"/>
    <w:rsid w:val="00E0553D"/>
    <w:rsid w:val="00E0576C"/>
    <w:rsid w:val="00E05861"/>
    <w:rsid w:val="00E0589D"/>
    <w:rsid w:val="00E058C0"/>
    <w:rsid w:val="00E058DE"/>
    <w:rsid w:val="00E05937"/>
    <w:rsid w:val="00E05AD6"/>
    <w:rsid w:val="00E05BBE"/>
    <w:rsid w:val="00E06090"/>
    <w:rsid w:val="00E0636A"/>
    <w:rsid w:val="00E0647A"/>
    <w:rsid w:val="00E0687F"/>
    <w:rsid w:val="00E068BC"/>
    <w:rsid w:val="00E069BD"/>
    <w:rsid w:val="00E06C8C"/>
    <w:rsid w:val="00E06C90"/>
    <w:rsid w:val="00E06CE6"/>
    <w:rsid w:val="00E06D6D"/>
    <w:rsid w:val="00E07100"/>
    <w:rsid w:val="00E07222"/>
    <w:rsid w:val="00E073F0"/>
    <w:rsid w:val="00E07483"/>
    <w:rsid w:val="00E0756E"/>
    <w:rsid w:val="00E075D9"/>
    <w:rsid w:val="00E076CE"/>
    <w:rsid w:val="00E07746"/>
    <w:rsid w:val="00E077BF"/>
    <w:rsid w:val="00E077F3"/>
    <w:rsid w:val="00E0784C"/>
    <w:rsid w:val="00E10761"/>
    <w:rsid w:val="00E109AC"/>
    <w:rsid w:val="00E10A03"/>
    <w:rsid w:val="00E10BF0"/>
    <w:rsid w:val="00E10D63"/>
    <w:rsid w:val="00E10F96"/>
    <w:rsid w:val="00E11147"/>
    <w:rsid w:val="00E1133C"/>
    <w:rsid w:val="00E11438"/>
    <w:rsid w:val="00E11671"/>
    <w:rsid w:val="00E116CC"/>
    <w:rsid w:val="00E11859"/>
    <w:rsid w:val="00E118E5"/>
    <w:rsid w:val="00E119F2"/>
    <w:rsid w:val="00E11B7B"/>
    <w:rsid w:val="00E11D7A"/>
    <w:rsid w:val="00E11DFF"/>
    <w:rsid w:val="00E11EEB"/>
    <w:rsid w:val="00E11EFB"/>
    <w:rsid w:val="00E12291"/>
    <w:rsid w:val="00E122C7"/>
    <w:rsid w:val="00E124E4"/>
    <w:rsid w:val="00E1254D"/>
    <w:rsid w:val="00E1259B"/>
    <w:rsid w:val="00E127EF"/>
    <w:rsid w:val="00E128AF"/>
    <w:rsid w:val="00E128F2"/>
    <w:rsid w:val="00E12D9F"/>
    <w:rsid w:val="00E12DC2"/>
    <w:rsid w:val="00E12FF5"/>
    <w:rsid w:val="00E131C1"/>
    <w:rsid w:val="00E13284"/>
    <w:rsid w:val="00E13315"/>
    <w:rsid w:val="00E13318"/>
    <w:rsid w:val="00E135C9"/>
    <w:rsid w:val="00E13A75"/>
    <w:rsid w:val="00E13E5A"/>
    <w:rsid w:val="00E13EBF"/>
    <w:rsid w:val="00E13EE4"/>
    <w:rsid w:val="00E13EE5"/>
    <w:rsid w:val="00E14220"/>
    <w:rsid w:val="00E14298"/>
    <w:rsid w:val="00E142EA"/>
    <w:rsid w:val="00E143C2"/>
    <w:rsid w:val="00E154D6"/>
    <w:rsid w:val="00E15785"/>
    <w:rsid w:val="00E15B27"/>
    <w:rsid w:val="00E15D18"/>
    <w:rsid w:val="00E15D35"/>
    <w:rsid w:val="00E15D90"/>
    <w:rsid w:val="00E15F45"/>
    <w:rsid w:val="00E15FC0"/>
    <w:rsid w:val="00E16216"/>
    <w:rsid w:val="00E16249"/>
    <w:rsid w:val="00E1644D"/>
    <w:rsid w:val="00E16463"/>
    <w:rsid w:val="00E16875"/>
    <w:rsid w:val="00E16AE7"/>
    <w:rsid w:val="00E16F82"/>
    <w:rsid w:val="00E171CB"/>
    <w:rsid w:val="00E172F8"/>
    <w:rsid w:val="00E17303"/>
    <w:rsid w:val="00E17412"/>
    <w:rsid w:val="00E1762B"/>
    <w:rsid w:val="00E17688"/>
    <w:rsid w:val="00E176A5"/>
    <w:rsid w:val="00E17CD8"/>
    <w:rsid w:val="00E17F6F"/>
    <w:rsid w:val="00E17FAF"/>
    <w:rsid w:val="00E2006F"/>
    <w:rsid w:val="00E20172"/>
    <w:rsid w:val="00E202ED"/>
    <w:rsid w:val="00E2038B"/>
    <w:rsid w:val="00E203AE"/>
    <w:rsid w:val="00E2078A"/>
    <w:rsid w:val="00E20840"/>
    <w:rsid w:val="00E20B20"/>
    <w:rsid w:val="00E20C1E"/>
    <w:rsid w:val="00E21844"/>
    <w:rsid w:val="00E21BE3"/>
    <w:rsid w:val="00E21C34"/>
    <w:rsid w:val="00E22876"/>
    <w:rsid w:val="00E2291D"/>
    <w:rsid w:val="00E22BD3"/>
    <w:rsid w:val="00E22C16"/>
    <w:rsid w:val="00E22DBA"/>
    <w:rsid w:val="00E22ECB"/>
    <w:rsid w:val="00E2304E"/>
    <w:rsid w:val="00E23431"/>
    <w:rsid w:val="00E236BC"/>
    <w:rsid w:val="00E239D1"/>
    <w:rsid w:val="00E23A62"/>
    <w:rsid w:val="00E23B42"/>
    <w:rsid w:val="00E23C3B"/>
    <w:rsid w:val="00E2416B"/>
    <w:rsid w:val="00E24255"/>
    <w:rsid w:val="00E24297"/>
    <w:rsid w:val="00E24554"/>
    <w:rsid w:val="00E245D5"/>
    <w:rsid w:val="00E246B9"/>
    <w:rsid w:val="00E24D9E"/>
    <w:rsid w:val="00E24E61"/>
    <w:rsid w:val="00E24E77"/>
    <w:rsid w:val="00E24E79"/>
    <w:rsid w:val="00E24E81"/>
    <w:rsid w:val="00E250C5"/>
    <w:rsid w:val="00E25226"/>
    <w:rsid w:val="00E253AE"/>
    <w:rsid w:val="00E25502"/>
    <w:rsid w:val="00E25823"/>
    <w:rsid w:val="00E25ACA"/>
    <w:rsid w:val="00E25B98"/>
    <w:rsid w:val="00E26030"/>
    <w:rsid w:val="00E26196"/>
    <w:rsid w:val="00E263DB"/>
    <w:rsid w:val="00E26580"/>
    <w:rsid w:val="00E26727"/>
    <w:rsid w:val="00E26856"/>
    <w:rsid w:val="00E268C3"/>
    <w:rsid w:val="00E26970"/>
    <w:rsid w:val="00E26AC2"/>
    <w:rsid w:val="00E27023"/>
    <w:rsid w:val="00E2709D"/>
    <w:rsid w:val="00E270B3"/>
    <w:rsid w:val="00E2728F"/>
    <w:rsid w:val="00E27791"/>
    <w:rsid w:val="00E27DB6"/>
    <w:rsid w:val="00E27E4A"/>
    <w:rsid w:val="00E27F04"/>
    <w:rsid w:val="00E3019C"/>
    <w:rsid w:val="00E3035F"/>
    <w:rsid w:val="00E304D2"/>
    <w:rsid w:val="00E307C1"/>
    <w:rsid w:val="00E30F2D"/>
    <w:rsid w:val="00E313F0"/>
    <w:rsid w:val="00E319DB"/>
    <w:rsid w:val="00E31A1D"/>
    <w:rsid w:val="00E31AFC"/>
    <w:rsid w:val="00E3206A"/>
    <w:rsid w:val="00E3234D"/>
    <w:rsid w:val="00E32425"/>
    <w:rsid w:val="00E3250F"/>
    <w:rsid w:val="00E32994"/>
    <w:rsid w:val="00E32A6A"/>
    <w:rsid w:val="00E32AB8"/>
    <w:rsid w:val="00E32C94"/>
    <w:rsid w:val="00E3314A"/>
    <w:rsid w:val="00E33B39"/>
    <w:rsid w:val="00E33B7A"/>
    <w:rsid w:val="00E3409E"/>
    <w:rsid w:val="00E3451E"/>
    <w:rsid w:val="00E34688"/>
    <w:rsid w:val="00E347DA"/>
    <w:rsid w:val="00E34985"/>
    <w:rsid w:val="00E34AC3"/>
    <w:rsid w:val="00E34F76"/>
    <w:rsid w:val="00E351D4"/>
    <w:rsid w:val="00E353D6"/>
    <w:rsid w:val="00E35567"/>
    <w:rsid w:val="00E35883"/>
    <w:rsid w:val="00E35DBE"/>
    <w:rsid w:val="00E3664F"/>
    <w:rsid w:val="00E3690A"/>
    <w:rsid w:val="00E3696A"/>
    <w:rsid w:val="00E36EAB"/>
    <w:rsid w:val="00E3708A"/>
    <w:rsid w:val="00E370B3"/>
    <w:rsid w:val="00E372F1"/>
    <w:rsid w:val="00E37432"/>
    <w:rsid w:val="00E3747E"/>
    <w:rsid w:val="00E378BE"/>
    <w:rsid w:val="00E37BE5"/>
    <w:rsid w:val="00E37D79"/>
    <w:rsid w:val="00E37F1F"/>
    <w:rsid w:val="00E40064"/>
    <w:rsid w:val="00E4049A"/>
    <w:rsid w:val="00E40CA7"/>
    <w:rsid w:val="00E40D3F"/>
    <w:rsid w:val="00E40E38"/>
    <w:rsid w:val="00E410BE"/>
    <w:rsid w:val="00E412E9"/>
    <w:rsid w:val="00E41A27"/>
    <w:rsid w:val="00E41AB4"/>
    <w:rsid w:val="00E41B92"/>
    <w:rsid w:val="00E41C09"/>
    <w:rsid w:val="00E41E46"/>
    <w:rsid w:val="00E41E97"/>
    <w:rsid w:val="00E42485"/>
    <w:rsid w:val="00E42737"/>
    <w:rsid w:val="00E42C0D"/>
    <w:rsid w:val="00E42CC5"/>
    <w:rsid w:val="00E42DF0"/>
    <w:rsid w:val="00E43185"/>
    <w:rsid w:val="00E431D5"/>
    <w:rsid w:val="00E43317"/>
    <w:rsid w:val="00E43400"/>
    <w:rsid w:val="00E43CDA"/>
    <w:rsid w:val="00E43D23"/>
    <w:rsid w:val="00E440CF"/>
    <w:rsid w:val="00E4458F"/>
    <w:rsid w:val="00E44710"/>
    <w:rsid w:val="00E44906"/>
    <w:rsid w:val="00E44B23"/>
    <w:rsid w:val="00E44B5E"/>
    <w:rsid w:val="00E44B77"/>
    <w:rsid w:val="00E44C2C"/>
    <w:rsid w:val="00E44C93"/>
    <w:rsid w:val="00E44D00"/>
    <w:rsid w:val="00E45001"/>
    <w:rsid w:val="00E45095"/>
    <w:rsid w:val="00E45810"/>
    <w:rsid w:val="00E45BE0"/>
    <w:rsid w:val="00E45C77"/>
    <w:rsid w:val="00E45CA0"/>
    <w:rsid w:val="00E4608B"/>
    <w:rsid w:val="00E46988"/>
    <w:rsid w:val="00E46A59"/>
    <w:rsid w:val="00E46AC2"/>
    <w:rsid w:val="00E46ADB"/>
    <w:rsid w:val="00E46CAA"/>
    <w:rsid w:val="00E46D7F"/>
    <w:rsid w:val="00E46FBA"/>
    <w:rsid w:val="00E478FC"/>
    <w:rsid w:val="00E501D3"/>
    <w:rsid w:val="00E504E1"/>
    <w:rsid w:val="00E5056D"/>
    <w:rsid w:val="00E506FE"/>
    <w:rsid w:val="00E508EB"/>
    <w:rsid w:val="00E510E4"/>
    <w:rsid w:val="00E513B7"/>
    <w:rsid w:val="00E51632"/>
    <w:rsid w:val="00E51A7E"/>
    <w:rsid w:val="00E51DC5"/>
    <w:rsid w:val="00E51E73"/>
    <w:rsid w:val="00E51F18"/>
    <w:rsid w:val="00E51FFD"/>
    <w:rsid w:val="00E5200C"/>
    <w:rsid w:val="00E520DA"/>
    <w:rsid w:val="00E5217F"/>
    <w:rsid w:val="00E525FD"/>
    <w:rsid w:val="00E52CA4"/>
    <w:rsid w:val="00E52CBA"/>
    <w:rsid w:val="00E52E1B"/>
    <w:rsid w:val="00E52FAC"/>
    <w:rsid w:val="00E532A7"/>
    <w:rsid w:val="00E53326"/>
    <w:rsid w:val="00E53462"/>
    <w:rsid w:val="00E53586"/>
    <w:rsid w:val="00E5366C"/>
    <w:rsid w:val="00E53671"/>
    <w:rsid w:val="00E53950"/>
    <w:rsid w:val="00E53988"/>
    <w:rsid w:val="00E53A01"/>
    <w:rsid w:val="00E53AB5"/>
    <w:rsid w:val="00E53ABC"/>
    <w:rsid w:val="00E53C47"/>
    <w:rsid w:val="00E53CF3"/>
    <w:rsid w:val="00E53E3B"/>
    <w:rsid w:val="00E54615"/>
    <w:rsid w:val="00E546BD"/>
    <w:rsid w:val="00E54BEE"/>
    <w:rsid w:val="00E54C2E"/>
    <w:rsid w:val="00E54CEC"/>
    <w:rsid w:val="00E54E8A"/>
    <w:rsid w:val="00E54E93"/>
    <w:rsid w:val="00E54E96"/>
    <w:rsid w:val="00E551D5"/>
    <w:rsid w:val="00E55963"/>
    <w:rsid w:val="00E55CFE"/>
    <w:rsid w:val="00E55EC6"/>
    <w:rsid w:val="00E55F71"/>
    <w:rsid w:val="00E56091"/>
    <w:rsid w:val="00E56147"/>
    <w:rsid w:val="00E5615C"/>
    <w:rsid w:val="00E564C1"/>
    <w:rsid w:val="00E564C4"/>
    <w:rsid w:val="00E567C9"/>
    <w:rsid w:val="00E568DA"/>
    <w:rsid w:val="00E568E8"/>
    <w:rsid w:val="00E56AA6"/>
    <w:rsid w:val="00E56B0B"/>
    <w:rsid w:val="00E56C24"/>
    <w:rsid w:val="00E56DAA"/>
    <w:rsid w:val="00E57230"/>
    <w:rsid w:val="00E57701"/>
    <w:rsid w:val="00E577BA"/>
    <w:rsid w:val="00E5787C"/>
    <w:rsid w:val="00E57C05"/>
    <w:rsid w:val="00E57E1A"/>
    <w:rsid w:val="00E57E31"/>
    <w:rsid w:val="00E57FC2"/>
    <w:rsid w:val="00E60188"/>
    <w:rsid w:val="00E601E1"/>
    <w:rsid w:val="00E601E5"/>
    <w:rsid w:val="00E604C4"/>
    <w:rsid w:val="00E6053F"/>
    <w:rsid w:val="00E607DC"/>
    <w:rsid w:val="00E60809"/>
    <w:rsid w:val="00E6099C"/>
    <w:rsid w:val="00E60A7F"/>
    <w:rsid w:val="00E60A91"/>
    <w:rsid w:val="00E60C7B"/>
    <w:rsid w:val="00E61300"/>
    <w:rsid w:val="00E6138F"/>
    <w:rsid w:val="00E61616"/>
    <w:rsid w:val="00E619CC"/>
    <w:rsid w:val="00E61B10"/>
    <w:rsid w:val="00E61B4A"/>
    <w:rsid w:val="00E61BAE"/>
    <w:rsid w:val="00E61D4D"/>
    <w:rsid w:val="00E61DC6"/>
    <w:rsid w:val="00E61F16"/>
    <w:rsid w:val="00E61F5C"/>
    <w:rsid w:val="00E623DF"/>
    <w:rsid w:val="00E62685"/>
    <w:rsid w:val="00E627A8"/>
    <w:rsid w:val="00E629E6"/>
    <w:rsid w:val="00E62A6A"/>
    <w:rsid w:val="00E62B6A"/>
    <w:rsid w:val="00E62CAE"/>
    <w:rsid w:val="00E63279"/>
    <w:rsid w:val="00E63525"/>
    <w:rsid w:val="00E635B9"/>
    <w:rsid w:val="00E6394E"/>
    <w:rsid w:val="00E63A33"/>
    <w:rsid w:val="00E63B2D"/>
    <w:rsid w:val="00E63F48"/>
    <w:rsid w:val="00E640DF"/>
    <w:rsid w:val="00E6461D"/>
    <w:rsid w:val="00E649C4"/>
    <w:rsid w:val="00E64AC5"/>
    <w:rsid w:val="00E654CC"/>
    <w:rsid w:val="00E656CA"/>
    <w:rsid w:val="00E65734"/>
    <w:rsid w:val="00E65CA2"/>
    <w:rsid w:val="00E65D15"/>
    <w:rsid w:val="00E65EA6"/>
    <w:rsid w:val="00E65EC2"/>
    <w:rsid w:val="00E66295"/>
    <w:rsid w:val="00E662A6"/>
    <w:rsid w:val="00E66719"/>
    <w:rsid w:val="00E66A7F"/>
    <w:rsid w:val="00E66B61"/>
    <w:rsid w:val="00E66C69"/>
    <w:rsid w:val="00E66CD8"/>
    <w:rsid w:val="00E66D8B"/>
    <w:rsid w:val="00E6718E"/>
    <w:rsid w:val="00E675C6"/>
    <w:rsid w:val="00E67624"/>
    <w:rsid w:val="00E67780"/>
    <w:rsid w:val="00E677B1"/>
    <w:rsid w:val="00E67802"/>
    <w:rsid w:val="00E67EE5"/>
    <w:rsid w:val="00E67F0A"/>
    <w:rsid w:val="00E67F96"/>
    <w:rsid w:val="00E7013A"/>
    <w:rsid w:val="00E704C0"/>
    <w:rsid w:val="00E706A5"/>
    <w:rsid w:val="00E70787"/>
    <w:rsid w:val="00E70871"/>
    <w:rsid w:val="00E70B41"/>
    <w:rsid w:val="00E70B53"/>
    <w:rsid w:val="00E70B78"/>
    <w:rsid w:val="00E70FAF"/>
    <w:rsid w:val="00E7126A"/>
    <w:rsid w:val="00E71495"/>
    <w:rsid w:val="00E71514"/>
    <w:rsid w:val="00E717C1"/>
    <w:rsid w:val="00E7187F"/>
    <w:rsid w:val="00E71C95"/>
    <w:rsid w:val="00E71DA8"/>
    <w:rsid w:val="00E71EBF"/>
    <w:rsid w:val="00E71EEB"/>
    <w:rsid w:val="00E71FB6"/>
    <w:rsid w:val="00E72806"/>
    <w:rsid w:val="00E72BB7"/>
    <w:rsid w:val="00E72C6B"/>
    <w:rsid w:val="00E732CB"/>
    <w:rsid w:val="00E73366"/>
    <w:rsid w:val="00E73398"/>
    <w:rsid w:val="00E733E6"/>
    <w:rsid w:val="00E735B6"/>
    <w:rsid w:val="00E7371A"/>
    <w:rsid w:val="00E73775"/>
    <w:rsid w:val="00E73AB7"/>
    <w:rsid w:val="00E73C30"/>
    <w:rsid w:val="00E73FA1"/>
    <w:rsid w:val="00E740D4"/>
    <w:rsid w:val="00E7425E"/>
    <w:rsid w:val="00E74272"/>
    <w:rsid w:val="00E7447D"/>
    <w:rsid w:val="00E74630"/>
    <w:rsid w:val="00E7485F"/>
    <w:rsid w:val="00E74A78"/>
    <w:rsid w:val="00E74C8E"/>
    <w:rsid w:val="00E74CA2"/>
    <w:rsid w:val="00E74F5D"/>
    <w:rsid w:val="00E7501D"/>
    <w:rsid w:val="00E750A9"/>
    <w:rsid w:val="00E752D7"/>
    <w:rsid w:val="00E75552"/>
    <w:rsid w:val="00E75583"/>
    <w:rsid w:val="00E7567B"/>
    <w:rsid w:val="00E7576C"/>
    <w:rsid w:val="00E75809"/>
    <w:rsid w:val="00E75A95"/>
    <w:rsid w:val="00E75AC8"/>
    <w:rsid w:val="00E75B79"/>
    <w:rsid w:val="00E75BBF"/>
    <w:rsid w:val="00E75DAC"/>
    <w:rsid w:val="00E75DD5"/>
    <w:rsid w:val="00E75F24"/>
    <w:rsid w:val="00E76034"/>
    <w:rsid w:val="00E7605B"/>
    <w:rsid w:val="00E766D7"/>
    <w:rsid w:val="00E76A3D"/>
    <w:rsid w:val="00E76B08"/>
    <w:rsid w:val="00E76EFA"/>
    <w:rsid w:val="00E77041"/>
    <w:rsid w:val="00E771F5"/>
    <w:rsid w:val="00E7729F"/>
    <w:rsid w:val="00E776C8"/>
    <w:rsid w:val="00E777B1"/>
    <w:rsid w:val="00E7793F"/>
    <w:rsid w:val="00E77A76"/>
    <w:rsid w:val="00E77E85"/>
    <w:rsid w:val="00E80106"/>
    <w:rsid w:val="00E803C4"/>
    <w:rsid w:val="00E80440"/>
    <w:rsid w:val="00E805DA"/>
    <w:rsid w:val="00E80873"/>
    <w:rsid w:val="00E809C9"/>
    <w:rsid w:val="00E80E73"/>
    <w:rsid w:val="00E80FC0"/>
    <w:rsid w:val="00E8141E"/>
    <w:rsid w:val="00E81537"/>
    <w:rsid w:val="00E8157F"/>
    <w:rsid w:val="00E81632"/>
    <w:rsid w:val="00E817E0"/>
    <w:rsid w:val="00E8205D"/>
    <w:rsid w:val="00E824D6"/>
    <w:rsid w:val="00E825AA"/>
    <w:rsid w:val="00E82868"/>
    <w:rsid w:val="00E8297F"/>
    <w:rsid w:val="00E82BF6"/>
    <w:rsid w:val="00E82BF7"/>
    <w:rsid w:val="00E82D2C"/>
    <w:rsid w:val="00E82EE4"/>
    <w:rsid w:val="00E82FA5"/>
    <w:rsid w:val="00E830B0"/>
    <w:rsid w:val="00E8317E"/>
    <w:rsid w:val="00E831E7"/>
    <w:rsid w:val="00E833BE"/>
    <w:rsid w:val="00E838CC"/>
    <w:rsid w:val="00E83E0D"/>
    <w:rsid w:val="00E843B5"/>
    <w:rsid w:val="00E84488"/>
    <w:rsid w:val="00E84627"/>
    <w:rsid w:val="00E8472D"/>
    <w:rsid w:val="00E847D9"/>
    <w:rsid w:val="00E84926"/>
    <w:rsid w:val="00E84927"/>
    <w:rsid w:val="00E8497E"/>
    <w:rsid w:val="00E84A3B"/>
    <w:rsid w:val="00E84AD4"/>
    <w:rsid w:val="00E84FB0"/>
    <w:rsid w:val="00E850D1"/>
    <w:rsid w:val="00E8514E"/>
    <w:rsid w:val="00E851B5"/>
    <w:rsid w:val="00E85307"/>
    <w:rsid w:val="00E85318"/>
    <w:rsid w:val="00E8548C"/>
    <w:rsid w:val="00E8564E"/>
    <w:rsid w:val="00E856FC"/>
    <w:rsid w:val="00E857A3"/>
    <w:rsid w:val="00E85B0A"/>
    <w:rsid w:val="00E85CC3"/>
    <w:rsid w:val="00E85E2C"/>
    <w:rsid w:val="00E85E5C"/>
    <w:rsid w:val="00E85E82"/>
    <w:rsid w:val="00E86075"/>
    <w:rsid w:val="00E863A1"/>
    <w:rsid w:val="00E86555"/>
    <w:rsid w:val="00E86783"/>
    <w:rsid w:val="00E86A52"/>
    <w:rsid w:val="00E86D19"/>
    <w:rsid w:val="00E86D9F"/>
    <w:rsid w:val="00E86DDB"/>
    <w:rsid w:val="00E86EC6"/>
    <w:rsid w:val="00E86EEE"/>
    <w:rsid w:val="00E870B7"/>
    <w:rsid w:val="00E872DC"/>
    <w:rsid w:val="00E87336"/>
    <w:rsid w:val="00E8738E"/>
    <w:rsid w:val="00E873CB"/>
    <w:rsid w:val="00E8749C"/>
    <w:rsid w:val="00E87620"/>
    <w:rsid w:val="00E87742"/>
    <w:rsid w:val="00E87912"/>
    <w:rsid w:val="00E8791C"/>
    <w:rsid w:val="00E87A2C"/>
    <w:rsid w:val="00E87CB9"/>
    <w:rsid w:val="00E87D22"/>
    <w:rsid w:val="00E901E7"/>
    <w:rsid w:val="00E902EA"/>
    <w:rsid w:val="00E905CA"/>
    <w:rsid w:val="00E907E4"/>
    <w:rsid w:val="00E9084F"/>
    <w:rsid w:val="00E909B2"/>
    <w:rsid w:val="00E90A24"/>
    <w:rsid w:val="00E90A54"/>
    <w:rsid w:val="00E90BBD"/>
    <w:rsid w:val="00E90C34"/>
    <w:rsid w:val="00E90C5A"/>
    <w:rsid w:val="00E90D16"/>
    <w:rsid w:val="00E90D42"/>
    <w:rsid w:val="00E90E6C"/>
    <w:rsid w:val="00E91241"/>
    <w:rsid w:val="00E91539"/>
    <w:rsid w:val="00E91735"/>
    <w:rsid w:val="00E919AC"/>
    <w:rsid w:val="00E91AD5"/>
    <w:rsid w:val="00E91CAC"/>
    <w:rsid w:val="00E91DC8"/>
    <w:rsid w:val="00E92B07"/>
    <w:rsid w:val="00E92E6F"/>
    <w:rsid w:val="00E92E96"/>
    <w:rsid w:val="00E9305B"/>
    <w:rsid w:val="00E93086"/>
    <w:rsid w:val="00E9321C"/>
    <w:rsid w:val="00E932A2"/>
    <w:rsid w:val="00E93499"/>
    <w:rsid w:val="00E93924"/>
    <w:rsid w:val="00E93CB3"/>
    <w:rsid w:val="00E93E64"/>
    <w:rsid w:val="00E93ECF"/>
    <w:rsid w:val="00E93EED"/>
    <w:rsid w:val="00E94085"/>
    <w:rsid w:val="00E946A6"/>
    <w:rsid w:val="00E94757"/>
    <w:rsid w:val="00E947E4"/>
    <w:rsid w:val="00E9480A"/>
    <w:rsid w:val="00E94812"/>
    <w:rsid w:val="00E9497F"/>
    <w:rsid w:val="00E94AE6"/>
    <w:rsid w:val="00E94B45"/>
    <w:rsid w:val="00E94EEA"/>
    <w:rsid w:val="00E94FDC"/>
    <w:rsid w:val="00E95272"/>
    <w:rsid w:val="00E952A0"/>
    <w:rsid w:val="00E95553"/>
    <w:rsid w:val="00E9564A"/>
    <w:rsid w:val="00E9571F"/>
    <w:rsid w:val="00E9587B"/>
    <w:rsid w:val="00E9597F"/>
    <w:rsid w:val="00E95B49"/>
    <w:rsid w:val="00E95C15"/>
    <w:rsid w:val="00E95E05"/>
    <w:rsid w:val="00E95FDA"/>
    <w:rsid w:val="00E9616B"/>
    <w:rsid w:val="00E9625B"/>
    <w:rsid w:val="00E964B7"/>
    <w:rsid w:val="00E9660A"/>
    <w:rsid w:val="00E96987"/>
    <w:rsid w:val="00E96A29"/>
    <w:rsid w:val="00E96A4F"/>
    <w:rsid w:val="00E96AF7"/>
    <w:rsid w:val="00E96B28"/>
    <w:rsid w:val="00E96F32"/>
    <w:rsid w:val="00E96FE6"/>
    <w:rsid w:val="00E97040"/>
    <w:rsid w:val="00E97051"/>
    <w:rsid w:val="00E970EF"/>
    <w:rsid w:val="00E973A1"/>
    <w:rsid w:val="00E97709"/>
    <w:rsid w:val="00E9780E"/>
    <w:rsid w:val="00E97EA3"/>
    <w:rsid w:val="00E97EC0"/>
    <w:rsid w:val="00EA0096"/>
    <w:rsid w:val="00EA00C5"/>
    <w:rsid w:val="00EA026A"/>
    <w:rsid w:val="00EA0916"/>
    <w:rsid w:val="00EA0A21"/>
    <w:rsid w:val="00EA0F54"/>
    <w:rsid w:val="00EA1059"/>
    <w:rsid w:val="00EA13C1"/>
    <w:rsid w:val="00EA157D"/>
    <w:rsid w:val="00EA16C1"/>
    <w:rsid w:val="00EA19B9"/>
    <w:rsid w:val="00EA19CB"/>
    <w:rsid w:val="00EA19F7"/>
    <w:rsid w:val="00EA1D43"/>
    <w:rsid w:val="00EA22F2"/>
    <w:rsid w:val="00EA238E"/>
    <w:rsid w:val="00EA243E"/>
    <w:rsid w:val="00EA2495"/>
    <w:rsid w:val="00EA25DB"/>
    <w:rsid w:val="00EA27F3"/>
    <w:rsid w:val="00EA288B"/>
    <w:rsid w:val="00EA2AE3"/>
    <w:rsid w:val="00EA2CCD"/>
    <w:rsid w:val="00EA2D74"/>
    <w:rsid w:val="00EA2D82"/>
    <w:rsid w:val="00EA2E98"/>
    <w:rsid w:val="00EA343D"/>
    <w:rsid w:val="00EA39C8"/>
    <w:rsid w:val="00EA3B82"/>
    <w:rsid w:val="00EA3F66"/>
    <w:rsid w:val="00EA40AF"/>
    <w:rsid w:val="00EA424A"/>
    <w:rsid w:val="00EA4353"/>
    <w:rsid w:val="00EA43F7"/>
    <w:rsid w:val="00EA44A4"/>
    <w:rsid w:val="00EA45C3"/>
    <w:rsid w:val="00EA46B2"/>
    <w:rsid w:val="00EA4AF5"/>
    <w:rsid w:val="00EA4C04"/>
    <w:rsid w:val="00EA4E5E"/>
    <w:rsid w:val="00EA4E9D"/>
    <w:rsid w:val="00EA4EC9"/>
    <w:rsid w:val="00EA506F"/>
    <w:rsid w:val="00EA54F4"/>
    <w:rsid w:val="00EA568E"/>
    <w:rsid w:val="00EA58D0"/>
    <w:rsid w:val="00EA5A42"/>
    <w:rsid w:val="00EA5E0F"/>
    <w:rsid w:val="00EA603B"/>
    <w:rsid w:val="00EA61B1"/>
    <w:rsid w:val="00EA622C"/>
    <w:rsid w:val="00EA62D6"/>
    <w:rsid w:val="00EA6B39"/>
    <w:rsid w:val="00EA6BE2"/>
    <w:rsid w:val="00EA6C67"/>
    <w:rsid w:val="00EA6FE4"/>
    <w:rsid w:val="00EA7173"/>
    <w:rsid w:val="00EA71DB"/>
    <w:rsid w:val="00EA72B2"/>
    <w:rsid w:val="00EA7716"/>
    <w:rsid w:val="00EA77A0"/>
    <w:rsid w:val="00EA788D"/>
    <w:rsid w:val="00EA798D"/>
    <w:rsid w:val="00EA7C87"/>
    <w:rsid w:val="00EA7EB2"/>
    <w:rsid w:val="00EA7EBD"/>
    <w:rsid w:val="00EA7F4C"/>
    <w:rsid w:val="00EB0084"/>
    <w:rsid w:val="00EB02D2"/>
    <w:rsid w:val="00EB0609"/>
    <w:rsid w:val="00EB0669"/>
    <w:rsid w:val="00EB0A42"/>
    <w:rsid w:val="00EB0D79"/>
    <w:rsid w:val="00EB106F"/>
    <w:rsid w:val="00EB12DE"/>
    <w:rsid w:val="00EB12F7"/>
    <w:rsid w:val="00EB13D7"/>
    <w:rsid w:val="00EB179D"/>
    <w:rsid w:val="00EB1A8D"/>
    <w:rsid w:val="00EB1D47"/>
    <w:rsid w:val="00EB1E4B"/>
    <w:rsid w:val="00EB1EF0"/>
    <w:rsid w:val="00EB20A7"/>
    <w:rsid w:val="00EB2146"/>
    <w:rsid w:val="00EB2317"/>
    <w:rsid w:val="00EB2498"/>
    <w:rsid w:val="00EB253B"/>
    <w:rsid w:val="00EB26C6"/>
    <w:rsid w:val="00EB279B"/>
    <w:rsid w:val="00EB2875"/>
    <w:rsid w:val="00EB2ABB"/>
    <w:rsid w:val="00EB2B18"/>
    <w:rsid w:val="00EB2D31"/>
    <w:rsid w:val="00EB2E53"/>
    <w:rsid w:val="00EB3228"/>
    <w:rsid w:val="00EB32BB"/>
    <w:rsid w:val="00EB33A3"/>
    <w:rsid w:val="00EB347E"/>
    <w:rsid w:val="00EB3571"/>
    <w:rsid w:val="00EB35A5"/>
    <w:rsid w:val="00EB3639"/>
    <w:rsid w:val="00EB3711"/>
    <w:rsid w:val="00EB38B0"/>
    <w:rsid w:val="00EB39B2"/>
    <w:rsid w:val="00EB39E5"/>
    <w:rsid w:val="00EB3D03"/>
    <w:rsid w:val="00EB421A"/>
    <w:rsid w:val="00EB4354"/>
    <w:rsid w:val="00EB4454"/>
    <w:rsid w:val="00EB476A"/>
    <w:rsid w:val="00EB490E"/>
    <w:rsid w:val="00EB4ACC"/>
    <w:rsid w:val="00EB4F83"/>
    <w:rsid w:val="00EB503B"/>
    <w:rsid w:val="00EB513E"/>
    <w:rsid w:val="00EB5460"/>
    <w:rsid w:val="00EB584C"/>
    <w:rsid w:val="00EB5863"/>
    <w:rsid w:val="00EB5870"/>
    <w:rsid w:val="00EB598A"/>
    <w:rsid w:val="00EB5D88"/>
    <w:rsid w:val="00EB6040"/>
    <w:rsid w:val="00EB6188"/>
    <w:rsid w:val="00EB66A4"/>
    <w:rsid w:val="00EB6CF1"/>
    <w:rsid w:val="00EB6D14"/>
    <w:rsid w:val="00EB7307"/>
    <w:rsid w:val="00EB731B"/>
    <w:rsid w:val="00EB737E"/>
    <w:rsid w:val="00EB76FF"/>
    <w:rsid w:val="00EB772D"/>
    <w:rsid w:val="00EB7798"/>
    <w:rsid w:val="00EB7871"/>
    <w:rsid w:val="00EB79AA"/>
    <w:rsid w:val="00EB7F70"/>
    <w:rsid w:val="00EB7FEC"/>
    <w:rsid w:val="00EC0573"/>
    <w:rsid w:val="00EC06DD"/>
    <w:rsid w:val="00EC077C"/>
    <w:rsid w:val="00EC0A10"/>
    <w:rsid w:val="00EC0A64"/>
    <w:rsid w:val="00EC0F5B"/>
    <w:rsid w:val="00EC101E"/>
    <w:rsid w:val="00EC1191"/>
    <w:rsid w:val="00EC1408"/>
    <w:rsid w:val="00EC14B0"/>
    <w:rsid w:val="00EC17A8"/>
    <w:rsid w:val="00EC17D9"/>
    <w:rsid w:val="00EC18FC"/>
    <w:rsid w:val="00EC1D60"/>
    <w:rsid w:val="00EC1F89"/>
    <w:rsid w:val="00EC1FEC"/>
    <w:rsid w:val="00EC204E"/>
    <w:rsid w:val="00EC21A1"/>
    <w:rsid w:val="00EC249E"/>
    <w:rsid w:val="00EC254E"/>
    <w:rsid w:val="00EC2698"/>
    <w:rsid w:val="00EC2777"/>
    <w:rsid w:val="00EC2BDE"/>
    <w:rsid w:val="00EC2C38"/>
    <w:rsid w:val="00EC2CFF"/>
    <w:rsid w:val="00EC2DFB"/>
    <w:rsid w:val="00EC3331"/>
    <w:rsid w:val="00EC3370"/>
    <w:rsid w:val="00EC33AC"/>
    <w:rsid w:val="00EC34A2"/>
    <w:rsid w:val="00EC352F"/>
    <w:rsid w:val="00EC37EE"/>
    <w:rsid w:val="00EC39E1"/>
    <w:rsid w:val="00EC3B11"/>
    <w:rsid w:val="00EC3B87"/>
    <w:rsid w:val="00EC3C25"/>
    <w:rsid w:val="00EC3CB4"/>
    <w:rsid w:val="00EC3E3A"/>
    <w:rsid w:val="00EC3F93"/>
    <w:rsid w:val="00EC435D"/>
    <w:rsid w:val="00EC437B"/>
    <w:rsid w:val="00EC4904"/>
    <w:rsid w:val="00EC497D"/>
    <w:rsid w:val="00EC4D69"/>
    <w:rsid w:val="00EC4DF6"/>
    <w:rsid w:val="00EC4E88"/>
    <w:rsid w:val="00EC4F90"/>
    <w:rsid w:val="00EC4FA6"/>
    <w:rsid w:val="00EC501C"/>
    <w:rsid w:val="00EC5099"/>
    <w:rsid w:val="00EC51CE"/>
    <w:rsid w:val="00EC52AA"/>
    <w:rsid w:val="00EC5855"/>
    <w:rsid w:val="00EC5861"/>
    <w:rsid w:val="00EC58DF"/>
    <w:rsid w:val="00EC5B35"/>
    <w:rsid w:val="00EC5F2F"/>
    <w:rsid w:val="00EC617C"/>
    <w:rsid w:val="00EC6483"/>
    <w:rsid w:val="00EC651E"/>
    <w:rsid w:val="00EC65E5"/>
    <w:rsid w:val="00EC692E"/>
    <w:rsid w:val="00EC6C37"/>
    <w:rsid w:val="00EC6C8F"/>
    <w:rsid w:val="00EC6CB5"/>
    <w:rsid w:val="00EC6E7A"/>
    <w:rsid w:val="00EC705C"/>
    <w:rsid w:val="00EC7230"/>
    <w:rsid w:val="00EC72E1"/>
    <w:rsid w:val="00EC745E"/>
    <w:rsid w:val="00EC75EB"/>
    <w:rsid w:val="00EC775C"/>
    <w:rsid w:val="00EC7987"/>
    <w:rsid w:val="00EC79BC"/>
    <w:rsid w:val="00EC7A9C"/>
    <w:rsid w:val="00EC7B5F"/>
    <w:rsid w:val="00EC7C2E"/>
    <w:rsid w:val="00EC7C66"/>
    <w:rsid w:val="00EC7EAF"/>
    <w:rsid w:val="00ECDEB6"/>
    <w:rsid w:val="00ED00CD"/>
    <w:rsid w:val="00ED012C"/>
    <w:rsid w:val="00ED0213"/>
    <w:rsid w:val="00ED021B"/>
    <w:rsid w:val="00ED04A8"/>
    <w:rsid w:val="00ED09BA"/>
    <w:rsid w:val="00ED0B43"/>
    <w:rsid w:val="00ED0CCC"/>
    <w:rsid w:val="00ED1327"/>
    <w:rsid w:val="00ED15B9"/>
    <w:rsid w:val="00ED1C73"/>
    <w:rsid w:val="00ED1CEC"/>
    <w:rsid w:val="00ED1D55"/>
    <w:rsid w:val="00ED1EF3"/>
    <w:rsid w:val="00ED218B"/>
    <w:rsid w:val="00ED220E"/>
    <w:rsid w:val="00ED23B0"/>
    <w:rsid w:val="00ED248B"/>
    <w:rsid w:val="00ED27C3"/>
    <w:rsid w:val="00ED2AE2"/>
    <w:rsid w:val="00ED2C5A"/>
    <w:rsid w:val="00ED2CB9"/>
    <w:rsid w:val="00ED2F3D"/>
    <w:rsid w:val="00ED2F7F"/>
    <w:rsid w:val="00ED308E"/>
    <w:rsid w:val="00ED3175"/>
    <w:rsid w:val="00ED32F5"/>
    <w:rsid w:val="00ED33AE"/>
    <w:rsid w:val="00ED35A0"/>
    <w:rsid w:val="00ED3775"/>
    <w:rsid w:val="00ED3813"/>
    <w:rsid w:val="00ED39F9"/>
    <w:rsid w:val="00ED3A57"/>
    <w:rsid w:val="00ED3B30"/>
    <w:rsid w:val="00ED3F56"/>
    <w:rsid w:val="00ED41E5"/>
    <w:rsid w:val="00ED455D"/>
    <w:rsid w:val="00ED46F1"/>
    <w:rsid w:val="00ED4804"/>
    <w:rsid w:val="00ED4A6D"/>
    <w:rsid w:val="00ED4DF6"/>
    <w:rsid w:val="00ED5030"/>
    <w:rsid w:val="00ED51E2"/>
    <w:rsid w:val="00ED52F1"/>
    <w:rsid w:val="00ED568D"/>
    <w:rsid w:val="00ED5777"/>
    <w:rsid w:val="00ED5AB4"/>
    <w:rsid w:val="00ED5C8B"/>
    <w:rsid w:val="00ED5E6E"/>
    <w:rsid w:val="00ED600A"/>
    <w:rsid w:val="00ED600C"/>
    <w:rsid w:val="00ED62BF"/>
    <w:rsid w:val="00ED6668"/>
    <w:rsid w:val="00ED6B5B"/>
    <w:rsid w:val="00ED6D4A"/>
    <w:rsid w:val="00ED7181"/>
    <w:rsid w:val="00ED721A"/>
    <w:rsid w:val="00ED738C"/>
    <w:rsid w:val="00ED739D"/>
    <w:rsid w:val="00ED74EC"/>
    <w:rsid w:val="00ED7593"/>
    <w:rsid w:val="00ED77D7"/>
    <w:rsid w:val="00ED783C"/>
    <w:rsid w:val="00ED7918"/>
    <w:rsid w:val="00ED7CCA"/>
    <w:rsid w:val="00ED7FD3"/>
    <w:rsid w:val="00EE0096"/>
    <w:rsid w:val="00EE01B8"/>
    <w:rsid w:val="00EE028F"/>
    <w:rsid w:val="00EE029F"/>
    <w:rsid w:val="00EE0390"/>
    <w:rsid w:val="00EE0393"/>
    <w:rsid w:val="00EE047B"/>
    <w:rsid w:val="00EE05A3"/>
    <w:rsid w:val="00EE0993"/>
    <w:rsid w:val="00EE09C5"/>
    <w:rsid w:val="00EE0B76"/>
    <w:rsid w:val="00EE0CAC"/>
    <w:rsid w:val="00EE0E29"/>
    <w:rsid w:val="00EE0E5D"/>
    <w:rsid w:val="00EE0FB5"/>
    <w:rsid w:val="00EE0FF8"/>
    <w:rsid w:val="00EE11C2"/>
    <w:rsid w:val="00EE11F7"/>
    <w:rsid w:val="00EE12CC"/>
    <w:rsid w:val="00EE17CE"/>
    <w:rsid w:val="00EE2009"/>
    <w:rsid w:val="00EE223B"/>
    <w:rsid w:val="00EE22BF"/>
    <w:rsid w:val="00EE24F2"/>
    <w:rsid w:val="00EE2582"/>
    <w:rsid w:val="00EE262E"/>
    <w:rsid w:val="00EE26BD"/>
    <w:rsid w:val="00EE2736"/>
    <w:rsid w:val="00EE2A61"/>
    <w:rsid w:val="00EE2CC8"/>
    <w:rsid w:val="00EE2E03"/>
    <w:rsid w:val="00EE2E0B"/>
    <w:rsid w:val="00EE2F65"/>
    <w:rsid w:val="00EE3663"/>
    <w:rsid w:val="00EE368D"/>
    <w:rsid w:val="00EE387C"/>
    <w:rsid w:val="00EE39FD"/>
    <w:rsid w:val="00EE3C06"/>
    <w:rsid w:val="00EE3D14"/>
    <w:rsid w:val="00EE3D2F"/>
    <w:rsid w:val="00EE41C4"/>
    <w:rsid w:val="00EE41C9"/>
    <w:rsid w:val="00EE464B"/>
    <w:rsid w:val="00EE47C2"/>
    <w:rsid w:val="00EE47DC"/>
    <w:rsid w:val="00EE487D"/>
    <w:rsid w:val="00EE488F"/>
    <w:rsid w:val="00EE4AC0"/>
    <w:rsid w:val="00EE4AC4"/>
    <w:rsid w:val="00EE4CAC"/>
    <w:rsid w:val="00EE4D98"/>
    <w:rsid w:val="00EE4ECA"/>
    <w:rsid w:val="00EE5011"/>
    <w:rsid w:val="00EE50A3"/>
    <w:rsid w:val="00EE5387"/>
    <w:rsid w:val="00EE5393"/>
    <w:rsid w:val="00EE54B8"/>
    <w:rsid w:val="00EE567A"/>
    <w:rsid w:val="00EE56CC"/>
    <w:rsid w:val="00EE56CD"/>
    <w:rsid w:val="00EE5739"/>
    <w:rsid w:val="00EE5840"/>
    <w:rsid w:val="00EE588C"/>
    <w:rsid w:val="00EE5A27"/>
    <w:rsid w:val="00EE5A53"/>
    <w:rsid w:val="00EE5CD3"/>
    <w:rsid w:val="00EE5D31"/>
    <w:rsid w:val="00EE6089"/>
    <w:rsid w:val="00EE6358"/>
    <w:rsid w:val="00EE65E8"/>
    <w:rsid w:val="00EE6E77"/>
    <w:rsid w:val="00EE6FF1"/>
    <w:rsid w:val="00EE709C"/>
    <w:rsid w:val="00EE7214"/>
    <w:rsid w:val="00EE73AB"/>
    <w:rsid w:val="00EE73B7"/>
    <w:rsid w:val="00EE76A9"/>
    <w:rsid w:val="00EE799E"/>
    <w:rsid w:val="00EE7CA8"/>
    <w:rsid w:val="00EE7E50"/>
    <w:rsid w:val="00EE7F47"/>
    <w:rsid w:val="00EE7FA7"/>
    <w:rsid w:val="00EF020F"/>
    <w:rsid w:val="00EF02D2"/>
    <w:rsid w:val="00EF0322"/>
    <w:rsid w:val="00EF063E"/>
    <w:rsid w:val="00EF06DF"/>
    <w:rsid w:val="00EF094D"/>
    <w:rsid w:val="00EF0D27"/>
    <w:rsid w:val="00EF0F97"/>
    <w:rsid w:val="00EF1093"/>
    <w:rsid w:val="00EF1226"/>
    <w:rsid w:val="00EF146E"/>
    <w:rsid w:val="00EF1AD4"/>
    <w:rsid w:val="00EF1FCB"/>
    <w:rsid w:val="00EF21C3"/>
    <w:rsid w:val="00EF2650"/>
    <w:rsid w:val="00EF2758"/>
    <w:rsid w:val="00EF27FB"/>
    <w:rsid w:val="00EF2B1B"/>
    <w:rsid w:val="00EF2C14"/>
    <w:rsid w:val="00EF2D5D"/>
    <w:rsid w:val="00EF2D70"/>
    <w:rsid w:val="00EF2DB1"/>
    <w:rsid w:val="00EF2E6B"/>
    <w:rsid w:val="00EF33F4"/>
    <w:rsid w:val="00EF349E"/>
    <w:rsid w:val="00EF34BE"/>
    <w:rsid w:val="00EF364F"/>
    <w:rsid w:val="00EF36F3"/>
    <w:rsid w:val="00EF385A"/>
    <w:rsid w:val="00EF38D9"/>
    <w:rsid w:val="00EF3F54"/>
    <w:rsid w:val="00EF41F7"/>
    <w:rsid w:val="00EF4497"/>
    <w:rsid w:val="00EF4980"/>
    <w:rsid w:val="00EF4D7E"/>
    <w:rsid w:val="00EF5187"/>
    <w:rsid w:val="00EF522B"/>
    <w:rsid w:val="00EF5354"/>
    <w:rsid w:val="00EF54D1"/>
    <w:rsid w:val="00EF567C"/>
    <w:rsid w:val="00EF5681"/>
    <w:rsid w:val="00EF5ACC"/>
    <w:rsid w:val="00EF5C0D"/>
    <w:rsid w:val="00EF5D5D"/>
    <w:rsid w:val="00EF5EA3"/>
    <w:rsid w:val="00EF5F2A"/>
    <w:rsid w:val="00EF5FB7"/>
    <w:rsid w:val="00EF6020"/>
    <w:rsid w:val="00EF623E"/>
    <w:rsid w:val="00EF6326"/>
    <w:rsid w:val="00EF634B"/>
    <w:rsid w:val="00EF649A"/>
    <w:rsid w:val="00EF657E"/>
    <w:rsid w:val="00EF6630"/>
    <w:rsid w:val="00EF6726"/>
    <w:rsid w:val="00EF677C"/>
    <w:rsid w:val="00EF67BB"/>
    <w:rsid w:val="00EF6917"/>
    <w:rsid w:val="00EF6ADC"/>
    <w:rsid w:val="00EF71C6"/>
    <w:rsid w:val="00EF72F9"/>
    <w:rsid w:val="00EF7383"/>
    <w:rsid w:val="00EF753C"/>
    <w:rsid w:val="00EF7576"/>
    <w:rsid w:val="00EF7786"/>
    <w:rsid w:val="00EF7793"/>
    <w:rsid w:val="00EF7965"/>
    <w:rsid w:val="00EF7BD4"/>
    <w:rsid w:val="00EF7D65"/>
    <w:rsid w:val="00EF7D85"/>
    <w:rsid w:val="00EF7ED9"/>
    <w:rsid w:val="00EF7F8C"/>
    <w:rsid w:val="00F000EB"/>
    <w:rsid w:val="00F00171"/>
    <w:rsid w:val="00F0021E"/>
    <w:rsid w:val="00F002AB"/>
    <w:rsid w:val="00F0030E"/>
    <w:rsid w:val="00F00568"/>
    <w:rsid w:val="00F00616"/>
    <w:rsid w:val="00F0093B"/>
    <w:rsid w:val="00F009A6"/>
    <w:rsid w:val="00F00AB1"/>
    <w:rsid w:val="00F00C69"/>
    <w:rsid w:val="00F00CD1"/>
    <w:rsid w:val="00F0144E"/>
    <w:rsid w:val="00F0145A"/>
    <w:rsid w:val="00F01525"/>
    <w:rsid w:val="00F01670"/>
    <w:rsid w:val="00F01C7A"/>
    <w:rsid w:val="00F01D16"/>
    <w:rsid w:val="00F01D88"/>
    <w:rsid w:val="00F01E6B"/>
    <w:rsid w:val="00F0208A"/>
    <w:rsid w:val="00F020A7"/>
    <w:rsid w:val="00F0215F"/>
    <w:rsid w:val="00F0220B"/>
    <w:rsid w:val="00F0241C"/>
    <w:rsid w:val="00F02489"/>
    <w:rsid w:val="00F028BF"/>
    <w:rsid w:val="00F02B0C"/>
    <w:rsid w:val="00F0306C"/>
    <w:rsid w:val="00F031EE"/>
    <w:rsid w:val="00F03310"/>
    <w:rsid w:val="00F0367C"/>
    <w:rsid w:val="00F03CB2"/>
    <w:rsid w:val="00F03EB9"/>
    <w:rsid w:val="00F042E3"/>
    <w:rsid w:val="00F04300"/>
    <w:rsid w:val="00F056AB"/>
    <w:rsid w:val="00F05759"/>
    <w:rsid w:val="00F057B5"/>
    <w:rsid w:val="00F05C20"/>
    <w:rsid w:val="00F061C2"/>
    <w:rsid w:val="00F0624F"/>
    <w:rsid w:val="00F062B2"/>
    <w:rsid w:val="00F063E0"/>
    <w:rsid w:val="00F064EC"/>
    <w:rsid w:val="00F064FD"/>
    <w:rsid w:val="00F067F9"/>
    <w:rsid w:val="00F06A78"/>
    <w:rsid w:val="00F06C31"/>
    <w:rsid w:val="00F072D3"/>
    <w:rsid w:val="00F07494"/>
    <w:rsid w:val="00F07902"/>
    <w:rsid w:val="00F07A61"/>
    <w:rsid w:val="00F07AEC"/>
    <w:rsid w:val="00F07BAE"/>
    <w:rsid w:val="00F07C44"/>
    <w:rsid w:val="00F07F39"/>
    <w:rsid w:val="00F100FE"/>
    <w:rsid w:val="00F1024C"/>
    <w:rsid w:val="00F10252"/>
    <w:rsid w:val="00F1031C"/>
    <w:rsid w:val="00F10978"/>
    <w:rsid w:val="00F10A40"/>
    <w:rsid w:val="00F10CB9"/>
    <w:rsid w:val="00F10CFA"/>
    <w:rsid w:val="00F110CD"/>
    <w:rsid w:val="00F110D5"/>
    <w:rsid w:val="00F111A9"/>
    <w:rsid w:val="00F1150D"/>
    <w:rsid w:val="00F1164F"/>
    <w:rsid w:val="00F11B6E"/>
    <w:rsid w:val="00F11E98"/>
    <w:rsid w:val="00F120D3"/>
    <w:rsid w:val="00F122A3"/>
    <w:rsid w:val="00F1232F"/>
    <w:rsid w:val="00F12351"/>
    <w:rsid w:val="00F124E4"/>
    <w:rsid w:val="00F12659"/>
    <w:rsid w:val="00F12680"/>
    <w:rsid w:val="00F12691"/>
    <w:rsid w:val="00F127D4"/>
    <w:rsid w:val="00F12F5D"/>
    <w:rsid w:val="00F12FAE"/>
    <w:rsid w:val="00F12FD3"/>
    <w:rsid w:val="00F1307F"/>
    <w:rsid w:val="00F13093"/>
    <w:rsid w:val="00F130C7"/>
    <w:rsid w:val="00F1366A"/>
    <w:rsid w:val="00F1368B"/>
    <w:rsid w:val="00F136D7"/>
    <w:rsid w:val="00F138F9"/>
    <w:rsid w:val="00F13DF0"/>
    <w:rsid w:val="00F14139"/>
    <w:rsid w:val="00F14160"/>
    <w:rsid w:val="00F141BC"/>
    <w:rsid w:val="00F14386"/>
    <w:rsid w:val="00F14582"/>
    <w:rsid w:val="00F1490F"/>
    <w:rsid w:val="00F14964"/>
    <w:rsid w:val="00F14B99"/>
    <w:rsid w:val="00F14EE0"/>
    <w:rsid w:val="00F15193"/>
    <w:rsid w:val="00F15396"/>
    <w:rsid w:val="00F154A4"/>
    <w:rsid w:val="00F155E4"/>
    <w:rsid w:val="00F1583B"/>
    <w:rsid w:val="00F158C4"/>
    <w:rsid w:val="00F15A41"/>
    <w:rsid w:val="00F15A4C"/>
    <w:rsid w:val="00F15C3C"/>
    <w:rsid w:val="00F15EDC"/>
    <w:rsid w:val="00F15F29"/>
    <w:rsid w:val="00F1606E"/>
    <w:rsid w:val="00F1642F"/>
    <w:rsid w:val="00F1644C"/>
    <w:rsid w:val="00F16739"/>
    <w:rsid w:val="00F16745"/>
    <w:rsid w:val="00F16D18"/>
    <w:rsid w:val="00F16DE2"/>
    <w:rsid w:val="00F17309"/>
    <w:rsid w:val="00F17374"/>
    <w:rsid w:val="00F173E9"/>
    <w:rsid w:val="00F17683"/>
    <w:rsid w:val="00F179D9"/>
    <w:rsid w:val="00F17C4E"/>
    <w:rsid w:val="00F2052B"/>
    <w:rsid w:val="00F205D1"/>
    <w:rsid w:val="00F206D5"/>
    <w:rsid w:val="00F206F3"/>
    <w:rsid w:val="00F2086F"/>
    <w:rsid w:val="00F20A25"/>
    <w:rsid w:val="00F20DEF"/>
    <w:rsid w:val="00F20FC5"/>
    <w:rsid w:val="00F216D0"/>
    <w:rsid w:val="00F21725"/>
    <w:rsid w:val="00F2186F"/>
    <w:rsid w:val="00F218CE"/>
    <w:rsid w:val="00F21A44"/>
    <w:rsid w:val="00F21D30"/>
    <w:rsid w:val="00F21FB1"/>
    <w:rsid w:val="00F22183"/>
    <w:rsid w:val="00F22237"/>
    <w:rsid w:val="00F22457"/>
    <w:rsid w:val="00F2260F"/>
    <w:rsid w:val="00F22611"/>
    <w:rsid w:val="00F229C6"/>
    <w:rsid w:val="00F229DA"/>
    <w:rsid w:val="00F22B37"/>
    <w:rsid w:val="00F22C55"/>
    <w:rsid w:val="00F22DD3"/>
    <w:rsid w:val="00F2313B"/>
    <w:rsid w:val="00F2331B"/>
    <w:rsid w:val="00F234FA"/>
    <w:rsid w:val="00F23689"/>
    <w:rsid w:val="00F236C1"/>
    <w:rsid w:val="00F236D6"/>
    <w:rsid w:val="00F23C35"/>
    <w:rsid w:val="00F23C96"/>
    <w:rsid w:val="00F23E50"/>
    <w:rsid w:val="00F23F18"/>
    <w:rsid w:val="00F2413A"/>
    <w:rsid w:val="00F242AD"/>
    <w:rsid w:val="00F244E7"/>
    <w:rsid w:val="00F246CD"/>
    <w:rsid w:val="00F247F2"/>
    <w:rsid w:val="00F2489F"/>
    <w:rsid w:val="00F24BB5"/>
    <w:rsid w:val="00F24C1D"/>
    <w:rsid w:val="00F24CBD"/>
    <w:rsid w:val="00F2505F"/>
    <w:rsid w:val="00F2518F"/>
    <w:rsid w:val="00F2526E"/>
    <w:rsid w:val="00F252A8"/>
    <w:rsid w:val="00F25321"/>
    <w:rsid w:val="00F2547C"/>
    <w:rsid w:val="00F25495"/>
    <w:rsid w:val="00F25542"/>
    <w:rsid w:val="00F25590"/>
    <w:rsid w:val="00F255D9"/>
    <w:rsid w:val="00F257C3"/>
    <w:rsid w:val="00F2581D"/>
    <w:rsid w:val="00F2585E"/>
    <w:rsid w:val="00F25987"/>
    <w:rsid w:val="00F2614F"/>
    <w:rsid w:val="00F262D2"/>
    <w:rsid w:val="00F265F7"/>
    <w:rsid w:val="00F26625"/>
    <w:rsid w:val="00F26853"/>
    <w:rsid w:val="00F269D3"/>
    <w:rsid w:val="00F26AA8"/>
    <w:rsid w:val="00F26C89"/>
    <w:rsid w:val="00F26FC4"/>
    <w:rsid w:val="00F26FDA"/>
    <w:rsid w:val="00F2722B"/>
    <w:rsid w:val="00F276EC"/>
    <w:rsid w:val="00F27AA6"/>
    <w:rsid w:val="00F27AF1"/>
    <w:rsid w:val="00F27B48"/>
    <w:rsid w:val="00F27B9D"/>
    <w:rsid w:val="00F27F0F"/>
    <w:rsid w:val="00F27F1E"/>
    <w:rsid w:val="00F27FA6"/>
    <w:rsid w:val="00F27FFB"/>
    <w:rsid w:val="00F30383"/>
    <w:rsid w:val="00F30538"/>
    <w:rsid w:val="00F30607"/>
    <w:rsid w:val="00F30968"/>
    <w:rsid w:val="00F30B84"/>
    <w:rsid w:val="00F31203"/>
    <w:rsid w:val="00F312A1"/>
    <w:rsid w:val="00F313B6"/>
    <w:rsid w:val="00F31538"/>
    <w:rsid w:val="00F31724"/>
    <w:rsid w:val="00F317CB"/>
    <w:rsid w:val="00F317DA"/>
    <w:rsid w:val="00F31B58"/>
    <w:rsid w:val="00F31F3A"/>
    <w:rsid w:val="00F31FE7"/>
    <w:rsid w:val="00F32129"/>
    <w:rsid w:val="00F32453"/>
    <w:rsid w:val="00F324AF"/>
    <w:rsid w:val="00F32505"/>
    <w:rsid w:val="00F325C9"/>
    <w:rsid w:val="00F3270B"/>
    <w:rsid w:val="00F32A88"/>
    <w:rsid w:val="00F32BB1"/>
    <w:rsid w:val="00F331E6"/>
    <w:rsid w:val="00F332F2"/>
    <w:rsid w:val="00F33862"/>
    <w:rsid w:val="00F33A2B"/>
    <w:rsid w:val="00F33A64"/>
    <w:rsid w:val="00F33DB1"/>
    <w:rsid w:val="00F33DC8"/>
    <w:rsid w:val="00F340EF"/>
    <w:rsid w:val="00F341DC"/>
    <w:rsid w:val="00F34444"/>
    <w:rsid w:val="00F344A2"/>
    <w:rsid w:val="00F344FE"/>
    <w:rsid w:val="00F34504"/>
    <w:rsid w:val="00F3456A"/>
    <w:rsid w:val="00F34623"/>
    <w:rsid w:val="00F346BA"/>
    <w:rsid w:val="00F34720"/>
    <w:rsid w:val="00F34792"/>
    <w:rsid w:val="00F34915"/>
    <w:rsid w:val="00F34A92"/>
    <w:rsid w:val="00F34B6A"/>
    <w:rsid w:val="00F34D4B"/>
    <w:rsid w:val="00F34F6B"/>
    <w:rsid w:val="00F35242"/>
    <w:rsid w:val="00F3536B"/>
    <w:rsid w:val="00F353D7"/>
    <w:rsid w:val="00F358AD"/>
    <w:rsid w:val="00F359F6"/>
    <w:rsid w:val="00F35C06"/>
    <w:rsid w:val="00F35CD3"/>
    <w:rsid w:val="00F35E3C"/>
    <w:rsid w:val="00F35E90"/>
    <w:rsid w:val="00F363E3"/>
    <w:rsid w:val="00F36555"/>
    <w:rsid w:val="00F36A36"/>
    <w:rsid w:val="00F36DD6"/>
    <w:rsid w:val="00F37027"/>
    <w:rsid w:val="00F370D3"/>
    <w:rsid w:val="00F3716C"/>
    <w:rsid w:val="00F37247"/>
    <w:rsid w:val="00F376EB"/>
    <w:rsid w:val="00F378F1"/>
    <w:rsid w:val="00F37A56"/>
    <w:rsid w:val="00F37C3B"/>
    <w:rsid w:val="00F37CE4"/>
    <w:rsid w:val="00F37D22"/>
    <w:rsid w:val="00F37ED2"/>
    <w:rsid w:val="00F40002"/>
    <w:rsid w:val="00F4011B"/>
    <w:rsid w:val="00F403A1"/>
    <w:rsid w:val="00F403DB"/>
    <w:rsid w:val="00F4065A"/>
    <w:rsid w:val="00F4070F"/>
    <w:rsid w:val="00F4074B"/>
    <w:rsid w:val="00F40AD2"/>
    <w:rsid w:val="00F40C95"/>
    <w:rsid w:val="00F4119F"/>
    <w:rsid w:val="00F41293"/>
    <w:rsid w:val="00F41312"/>
    <w:rsid w:val="00F41701"/>
    <w:rsid w:val="00F418BC"/>
    <w:rsid w:val="00F419D7"/>
    <w:rsid w:val="00F41CA8"/>
    <w:rsid w:val="00F421F0"/>
    <w:rsid w:val="00F42312"/>
    <w:rsid w:val="00F4275C"/>
    <w:rsid w:val="00F42845"/>
    <w:rsid w:val="00F42F38"/>
    <w:rsid w:val="00F431BF"/>
    <w:rsid w:val="00F43412"/>
    <w:rsid w:val="00F434B2"/>
    <w:rsid w:val="00F4366E"/>
    <w:rsid w:val="00F436CB"/>
    <w:rsid w:val="00F43910"/>
    <w:rsid w:val="00F43BA9"/>
    <w:rsid w:val="00F4415D"/>
    <w:rsid w:val="00F44208"/>
    <w:rsid w:val="00F443C1"/>
    <w:rsid w:val="00F44483"/>
    <w:rsid w:val="00F444EF"/>
    <w:rsid w:val="00F448B2"/>
    <w:rsid w:val="00F44DA8"/>
    <w:rsid w:val="00F44E62"/>
    <w:rsid w:val="00F44F44"/>
    <w:rsid w:val="00F4504A"/>
    <w:rsid w:val="00F450ED"/>
    <w:rsid w:val="00F45192"/>
    <w:rsid w:val="00F4560D"/>
    <w:rsid w:val="00F45617"/>
    <w:rsid w:val="00F45693"/>
    <w:rsid w:val="00F457E9"/>
    <w:rsid w:val="00F45CB7"/>
    <w:rsid w:val="00F45E4A"/>
    <w:rsid w:val="00F45EE9"/>
    <w:rsid w:val="00F4644B"/>
    <w:rsid w:val="00F46576"/>
    <w:rsid w:val="00F465D6"/>
    <w:rsid w:val="00F46958"/>
    <w:rsid w:val="00F46F8E"/>
    <w:rsid w:val="00F47222"/>
    <w:rsid w:val="00F473A6"/>
    <w:rsid w:val="00F473F0"/>
    <w:rsid w:val="00F47A64"/>
    <w:rsid w:val="00F47DC2"/>
    <w:rsid w:val="00F47FA8"/>
    <w:rsid w:val="00F50237"/>
    <w:rsid w:val="00F50544"/>
    <w:rsid w:val="00F50585"/>
    <w:rsid w:val="00F505B7"/>
    <w:rsid w:val="00F50B4B"/>
    <w:rsid w:val="00F50D5B"/>
    <w:rsid w:val="00F50DAB"/>
    <w:rsid w:val="00F50DC4"/>
    <w:rsid w:val="00F50F24"/>
    <w:rsid w:val="00F517DA"/>
    <w:rsid w:val="00F519D3"/>
    <w:rsid w:val="00F51A8D"/>
    <w:rsid w:val="00F51DE2"/>
    <w:rsid w:val="00F51F41"/>
    <w:rsid w:val="00F52038"/>
    <w:rsid w:val="00F5219B"/>
    <w:rsid w:val="00F52339"/>
    <w:rsid w:val="00F5277A"/>
    <w:rsid w:val="00F52943"/>
    <w:rsid w:val="00F52988"/>
    <w:rsid w:val="00F52A33"/>
    <w:rsid w:val="00F531EA"/>
    <w:rsid w:val="00F532A3"/>
    <w:rsid w:val="00F532A4"/>
    <w:rsid w:val="00F532E8"/>
    <w:rsid w:val="00F532ED"/>
    <w:rsid w:val="00F53399"/>
    <w:rsid w:val="00F5345B"/>
    <w:rsid w:val="00F534C7"/>
    <w:rsid w:val="00F53751"/>
    <w:rsid w:val="00F537FF"/>
    <w:rsid w:val="00F53A61"/>
    <w:rsid w:val="00F53B0D"/>
    <w:rsid w:val="00F53ED6"/>
    <w:rsid w:val="00F54356"/>
    <w:rsid w:val="00F544CD"/>
    <w:rsid w:val="00F547A3"/>
    <w:rsid w:val="00F5482F"/>
    <w:rsid w:val="00F5483F"/>
    <w:rsid w:val="00F54D99"/>
    <w:rsid w:val="00F54E36"/>
    <w:rsid w:val="00F55106"/>
    <w:rsid w:val="00F55192"/>
    <w:rsid w:val="00F555F2"/>
    <w:rsid w:val="00F55764"/>
    <w:rsid w:val="00F55769"/>
    <w:rsid w:val="00F5577B"/>
    <w:rsid w:val="00F55920"/>
    <w:rsid w:val="00F559EF"/>
    <w:rsid w:val="00F55BC8"/>
    <w:rsid w:val="00F55CCB"/>
    <w:rsid w:val="00F55E04"/>
    <w:rsid w:val="00F55E6E"/>
    <w:rsid w:val="00F55EDD"/>
    <w:rsid w:val="00F560FE"/>
    <w:rsid w:val="00F561D3"/>
    <w:rsid w:val="00F564F0"/>
    <w:rsid w:val="00F5651F"/>
    <w:rsid w:val="00F56868"/>
    <w:rsid w:val="00F56F71"/>
    <w:rsid w:val="00F5705D"/>
    <w:rsid w:val="00F5709A"/>
    <w:rsid w:val="00F570A7"/>
    <w:rsid w:val="00F57903"/>
    <w:rsid w:val="00F5797D"/>
    <w:rsid w:val="00F579BC"/>
    <w:rsid w:val="00F57A3E"/>
    <w:rsid w:val="00F57C76"/>
    <w:rsid w:val="00F600D6"/>
    <w:rsid w:val="00F6013D"/>
    <w:rsid w:val="00F608D2"/>
    <w:rsid w:val="00F60B0D"/>
    <w:rsid w:val="00F60B45"/>
    <w:rsid w:val="00F60BC3"/>
    <w:rsid w:val="00F60CD6"/>
    <w:rsid w:val="00F60D2B"/>
    <w:rsid w:val="00F60FFD"/>
    <w:rsid w:val="00F610CB"/>
    <w:rsid w:val="00F6111C"/>
    <w:rsid w:val="00F612DE"/>
    <w:rsid w:val="00F61472"/>
    <w:rsid w:val="00F614C0"/>
    <w:rsid w:val="00F61647"/>
    <w:rsid w:val="00F6167D"/>
    <w:rsid w:val="00F618DD"/>
    <w:rsid w:val="00F623F8"/>
    <w:rsid w:val="00F62407"/>
    <w:rsid w:val="00F6246F"/>
    <w:rsid w:val="00F624D1"/>
    <w:rsid w:val="00F62B56"/>
    <w:rsid w:val="00F62D8E"/>
    <w:rsid w:val="00F62EB3"/>
    <w:rsid w:val="00F630AC"/>
    <w:rsid w:val="00F63102"/>
    <w:rsid w:val="00F631F4"/>
    <w:rsid w:val="00F63471"/>
    <w:rsid w:val="00F636CA"/>
    <w:rsid w:val="00F638FE"/>
    <w:rsid w:val="00F63B92"/>
    <w:rsid w:val="00F641DF"/>
    <w:rsid w:val="00F64279"/>
    <w:rsid w:val="00F643E5"/>
    <w:rsid w:val="00F64698"/>
    <w:rsid w:val="00F64999"/>
    <w:rsid w:val="00F64B40"/>
    <w:rsid w:val="00F64C94"/>
    <w:rsid w:val="00F64E3F"/>
    <w:rsid w:val="00F64F4E"/>
    <w:rsid w:val="00F64F9F"/>
    <w:rsid w:val="00F65052"/>
    <w:rsid w:val="00F65184"/>
    <w:rsid w:val="00F6534E"/>
    <w:rsid w:val="00F654EB"/>
    <w:rsid w:val="00F6555A"/>
    <w:rsid w:val="00F657CF"/>
    <w:rsid w:val="00F65808"/>
    <w:rsid w:val="00F6587D"/>
    <w:rsid w:val="00F65A0F"/>
    <w:rsid w:val="00F65E93"/>
    <w:rsid w:val="00F6608F"/>
    <w:rsid w:val="00F667EF"/>
    <w:rsid w:val="00F66A00"/>
    <w:rsid w:val="00F66CFB"/>
    <w:rsid w:val="00F66E51"/>
    <w:rsid w:val="00F673A2"/>
    <w:rsid w:val="00F6751A"/>
    <w:rsid w:val="00F677C5"/>
    <w:rsid w:val="00F67EF9"/>
    <w:rsid w:val="00F70031"/>
    <w:rsid w:val="00F704E5"/>
    <w:rsid w:val="00F70852"/>
    <w:rsid w:val="00F70BB6"/>
    <w:rsid w:val="00F70BC9"/>
    <w:rsid w:val="00F70C73"/>
    <w:rsid w:val="00F70C9C"/>
    <w:rsid w:val="00F70FF4"/>
    <w:rsid w:val="00F71169"/>
    <w:rsid w:val="00F71265"/>
    <w:rsid w:val="00F713A3"/>
    <w:rsid w:val="00F713E0"/>
    <w:rsid w:val="00F71418"/>
    <w:rsid w:val="00F71527"/>
    <w:rsid w:val="00F7157A"/>
    <w:rsid w:val="00F717F7"/>
    <w:rsid w:val="00F719FF"/>
    <w:rsid w:val="00F71A6A"/>
    <w:rsid w:val="00F71A8F"/>
    <w:rsid w:val="00F71D78"/>
    <w:rsid w:val="00F71DBE"/>
    <w:rsid w:val="00F71E37"/>
    <w:rsid w:val="00F71EC1"/>
    <w:rsid w:val="00F71EF7"/>
    <w:rsid w:val="00F721CC"/>
    <w:rsid w:val="00F7225B"/>
    <w:rsid w:val="00F724DC"/>
    <w:rsid w:val="00F72745"/>
    <w:rsid w:val="00F7289D"/>
    <w:rsid w:val="00F72AB9"/>
    <w:rsid w:val="00F7300C"/>
    <w:rsid w:val="00F7301B"/>
    <w:rsid w:val="00F73034"/>
    <w:rsid w:val="00F73310"/>
    <w:rsid w:val="00F73750"/>
    <w:rsid w:val="00F738F2"/>
    <w:rsid w:val="00F739B0"/>
    <w:rsid w:val="00F73FD4"/>
    <w:rsid w:val="00F74101"/>
    <w:rsid w:val="00F74297"/>
    <w:rsid w:val="00F7443A"/>
    <w:rsid w:val="00F74800"/>
    <w:rsid w:val="00F74A79"/>
    <w:rsid w:val="00F74BEE"/>
    <w:rsid w:val="00F74DD5"/>
    <w:rsid w:val="00F7518F"/>
    <w:rsid w:val="00F7520B"/>
    <w:rsid w:val="00F75330"/>
    <w:rsid w:val="00F759A7"/>
    <w:rsid w:val="00F75B66"/>
    <w:rsid w:val="00F75BA1"/>
    <w:rsid w:val="00F75BDA"/>
    <w:rsid w:val="00F75D11"/>
    <w:rsid w:val="00F75F10"/>
    <w:rsid w:val="00F76038"/>
    <w:rsid w:val="00F761D9"/>
    <w:rsid w:val="00F76752"/>
    <w:rsid w:val="00F768D0"/>
    <w:rsid w:val="00F76BD9"/>
    <w:rsid w:val="00F77385"/>
    <w:rsid w:val="00F773FB"/>
    <w:rsid w:val="00F77401"/>
    <w:rsid w:val="00F77516"/>
    <w:rsid w:val="00F775B2"/>
    <w:rsid w:val="00F77844"/>
    <w:rsid w:val="00F7796B"/>
    <w:rsid w:val="00F77AFA"/>
    <w:rsid w:val="00F77B82"/>
    <w:rsid w:val="00F77DA6"/>
    <w:rsid w:val="00F77FB4"/>
    <w:rsid w:val="00F80082"/>
    <w:rsid w:val="00F802EE"/>
    <w:rsid w:val="00F80318"/>
    <w:rsid w:val="00F803D0"/>
    <w:rsid w:val="00F8041F"/>
    <w:rsid w:val="00F80659"/>
    <w:rsid w:val="00F806A2"/>
    <w:rsid w:val="00F80703"/>
    <w:rsid w:val="00F807E3"/>
    <w:rsid w:val="00F80948"/>
    <w:rsid w:val="00F80E6E"/>
    <w:rsid w:val="00F80EC6"/>
    <w:rsid w:val="00F81186"/>
    <w:rsid w:val="00F81229"/>
    <w:rsid w:val="00F81263"/>
    <w:rsid w:val="00F81387"/>
    <w:rsid w:val="00F8143E"/>
    <w:rsid w:val="00F8173B"/>
    <w:rsid w:val="00F818C4"/>
    <w:rsid w:val="00F81951"/>
    <w:rsid w:val="00F8199B"/>
    <w:rsid w:val="00F81A59"/>
    <w:rsid w:val="00F81A7F"/>
    <w:rsid w:val="00F81CD8"/>
    <w:rsid w:val="00F8203D"/>
    <w:rsid w:val="00F8209B"/>
    <w:rsid w:val="00F82134"/>
    <w:rsid w:val="00F822E3"/>
    <w:rsid w:val="00F823A2"/>
    <w:rsid w:val="00F826E5"/>
    <w:rsid w:val="00F82866"/>
    <w:rsid w:val="00F828BD"/>
    <w:rsid w:val="00F82A91"/>
    <w:rsid w:val="00F82ABE"/>
    <w:rsid w:val="00F82D35"/>
    <w:rsid w:val="00F82D3A"/>
    <w:rsid w:val="00F82E9D"/>
    <w:rsid w:val="00F83231"/>
    <w:rsid w:val="00F83519"/>
    <w:rsid w:val="00F83552"/>
    <w:rsid w:val="00F835FC"/>
    <w:rsid w:val="00F83691"/>
    <w:rsid w:val="00F839F8"/>
    <w:rsid w:val="00F83C47"/>
    <w:rsid w:val="00F83C70"/>
    <w:rsid w:val="00F83EC8"/>
    <w:rsid w:val="00F84177"/>
    <w:rsid w:val="00F841FB"/>
    <w:rsid w:val="00F84421"/>
    <w:rsid w:val="00F8449B"/>
    <w:rsid w:val="00F845F6"/>
    <w:rsid w:val="00F84611"/>
    <w:rsid w:val="00F8499A"/>
    <w:rsid w:val="00F84A59"/>
    <w:rsid w:val="00F84B44"/>
    <w:rsid w:val="00F85669"/>
    <w:rsid w:val="00F85691"/>
    <w:rsid w:val="00F85B0B"/>
    <w:rsid w:val="00F85C16"/>
    <w:rsid w:val="00F85CDF"/>
    <w:rsid w:val="00F85DC1"/>
    <w:rsid w:val="00F85E5B"/>
    <w:rsid w:val="00F86348"/>
    <w:rsid w:val="00F867F0"/>
    <w:rsid w:val="00F86919"/>
    <w:rsid w:val="00F86939"/>
    <w:rsid w:val="00F86C65"/>
    <w:rsid w:val="00F86E18"/>
    <w:rsid w:val="00F87032"/>
    <w:rsid w:val="00F87094"/>
    <w:rsid w:val="00F87710"/>
    <w:rsid w:val="00F878F2"/>
    <w:rsid w:val="00F87A34"/>
    <w:rsid w:val="00F87AB3"/>
    <w:rsid w:val="00F87C3B"/>
    <w:rsid w:val="00F87EC8"/>
    <w:rsid w:val="00F90070"/>
    <w:rsid w:val="00F9014D"/>
    <w:rsid w:val="00F901B5"/>
    <w:rsid w:val="00F90238"/>
    <w:rsid w:val="00F90284"/>
    <w:rsid w:val="00F90783"/>
    <w:rsid w:val="00F907D5"/>
    <w:rsid w:val="00F90A36"/>
    <w:rsid w:val="00F90C83"/>
    <w:rsid w:val="00F90E20"/>
    <w:rsid w:val="00F910D8"/>
    <w:rsid w:val="00F913DC"/>
    <w:rsid w:val="00F91635"/>
    <w:rsid w:val="00F91643"/>
    <w:rsid w:val="00F916E9"/>
    <w:rsid w:val="00F91769"/>
    <w:rsid w:val="00F917AC"/>
    <w:rsid w:val="00F91862"/>
    <w:rsid w:val="00F91D5E"/>
    <w:rsid w:val="00F91D86"/>
    <w:rsid w:val="00F91DDA"/>
    <w:rsid w:val="00F92246"/>
    <w:rsid w:val="00F9251D"/>
    <w:rsid w:val="00F9252D"/>
    <w:rsid w:val="00F92611"/>
    <w:rsid w:val="00F92E12"/>
    <w:rsid w:val="00F9305A"/>
    <w:rsid w:val="00F93324"/>
    <w:rsid w:val="00F936DB"/>
    <w:rsid w:val="00F93926"/>
    <w:rsid w:val="00F9397A"/>
    <w:rsid w:val="00F93993"/>
    <w:rsid w:val="00F93A37"/>
    <w:rsid w:val="00F93BB6"/>
    <w:rsid w:val="00F93D75"/>
    <w:rsid w:val="00F93F20"/>
    <w:rsid w:val="00F94128"/>
    <w:rsid w:val="00F94143"/>
    <w:rsid w:val="00F94182"/>
    <w:rsid w:val="00F941BC"/>
    <w:rsid w:val="00F9431F"/>
    <w:rsid w:val="00F944D9"/>
    <w:rsid w:val="00F94794"/>
    <w:rsid w:val="00F9482F"/>
    <w:rsid w:val="00F948C5"/>
    <w:rsid w:val="00F94B14"/>
    <w:rsid w:val="00F94D98"/>
    <w:rsid w:val="00F94DB3"/>
    <w:rsid w:val="00F94EA3"/>
    <w:rsid w:val="00F95660"/>
    <w:rsid w:val="00F958D1"/>
    <w:rsid w:val="00F959D1"/>
    <w:rsid w:val="00F95A19"/>
    <w:rsid w:val="00F95D3D"/>
    <w:rsid w:val="00F95D4B"/>
    <w:rsid w:val="00F95E53"/>
    <w:rsid w:val="00F9609D"/>
    <w:rsid w:val="00F96143"/>
    <w:rsid w:val="00F96500"/>
    <w:rsid w:val="00F97280"/>
    <w:rsid w:val="00F975FB"/>
    <w:rsid w:val="00F9792B"/>
    <w:rsid w:val="00F979D9"/>
    <w:rsid w:val="00F97B38"/>
    <w:rsid w:val="00F97DC4"/>
    <w:rsid w:val="00F97F04"/>
    <w:rsid w:val="00F97F12"/>
    <w:rsid w:val="00FA003F"/>
    <w:rsid w:val="00FA0732"/>
    <w:rsid w:val="00FA0C2D"/>
    <w:rsid w:val="00FA1112"/>
    <w:rsid w:val="00FA1230"/>
    <w:rsid w:val="00FA159C"/>
    <w:rsid w:val="00FA17F4"/>
    <w:rsid w:val="00FA1BEC"/>
    <w:rsid w:val="00FA1C23"/>
    <w:rsid w:val="00FA20E0"/>
    <w:rsid w:val="00FA2305"/>
    <w:rsid w:val="00FA23F4"/>
    <w:rsid w:val="00FA28F6"/>
    <w:rsid w:val="00FA2999"/>
    <w:rsid w:val="00FA29CA"/>
    <w:rsid w:val="00FA2B3F"/>
    <w:rsid w:val="00FA2B79"/>
    <w:rsid w:val="00FA2C35"/>
    <w:rsid w:val="00FA30B3"/>
    <w:rsid w:val="00FA31E7"/>
    <w:rsid w:val="00FA3346"/>
    <w:rsid w:val="00FA3390"/>
    <w:rsid w:val="00FA33B2"/>
    <w:rsid w:val="00FA3432"/>
    <w:rsid w:val="00FA35A5"/>
    <w:rsid w:val="00FA374F"/>
    <w:rsid w:val="00FA3B00"/>
    <w:rsid w:val="00FA3B12"/>
    <w:rsid w:val="00FA3CB1"/>
    <w:rsid w:val="00FA3D58"/>
    <w:rsid w:val="00FA3F27"/>
    <w:rsid w:val="00FA40CE"/>
    <w:rsid w:val="00FA413A"/>
    <w:rsid w:val="00FA4144"/>
    <w:rsid w:val="00FA4245"/>
    <w:rsid w:val="00FA4386"/>
    <w:rsid w:val="00FA4797"/>
    <w:rsid w:val="00FA4CE8"/>
    <w:rsid w:val="00FA4DDF"/>
    <w:rsid w:val="00FA4E9F"/>
    <w:rsid w:val="00FA501A"/>
    <w:rsid w:val="00FA53B2"/>
    <w:rsid w:val="00FA56A2"/>
    <w:rsid w:val="00FA57A6"/>
    <w:rsid w:val="00FA5A85"/>
    <w:rsid w:val="00FA5B5C"/>
    <w:rsid w:val="00FA5C71"/>
    <w:rsid w:val="00FA5D0B"/>
    <w:rsid w:val="00FA5D4E"/>
    <w:rsid w:val="00FA5ECB"/>
    <w:rsid w:val="00FA6253"/>
    <w:rsid w:val="00FA63E3"/>
    <w:rsid w:val="00FA6458"/>
    <w:rsid w:val="00FA645E"/>
    <w:rsid w:val="00FA64A0"/>
    <w:rsid w:val="00FA6640"/>
    <w:rsid w:val="00FA678A"/>
    <w:rsid w:val="00FA6A01"/>
    <w:rsid w:val="00FA6A19"/>
    <w:rsid w:val="00FA6C5A"/>
    <w:rsid w:val="00FA6D8C"/>
    <w:rsid w:val="00FA6E7F"/>
    <w:rsid w:val="00FA706F"/>
    <w:rsid w:val="00FA7114"/>
    <w:rsid w:val="00FA7390"/>
    <w:rsid w:val="00FA745F"/>
    <w:rsid w:val="00FA7476"/>
    <w:rsid w:val="00FA7776"/>
    <w:rsid w:val="00FA7AC3"/>
    <w:rsid w:val="00FA7D74"/>
    <w:rsid w:val="00FA7F29"/>
    <w:rsid w:val="00FA7F7A"/>
    <w:rsid w:val="00FB0106"/>
    <w:rsid w:val="00FB03F9"/>
    <w:rsid w:val="00FB052D"/>
    <w:rsid w:val="00FB0588"/>
    <w:rsid w:val="00FB1153"/>
    <w:rsid w:val="00FB11CB"/>
    <w:rsid w:val="00FB12AA"/>
    <w:rsid w:val="00FB152F"/>
    <w:rsid w:val="00FB1688"/>
    <w:rsid w:val="00FB176A"/>
    <w:rsid w:val="00FB17BD"/>
    <w:rsid w:val="00FB191B"/>
    <w:rsid w:val="00FB1C69"/>
    <w:rsid w:val="00FB1CE1"/>
    <w:rsid w:val="00FB2054"/>
    <w:rsid w:val="00FB2168"/>
    <w:rsid w:val="00FB22D7"/>
    <w:rsid w:val="00FB2319"/>
    <w:rsid w:val="00FB2379"/>
    <w:rsid w:val="00FB27FE"/>
    <w:rsid w:val="00FB2A6D"/>
    <w:rsid w:val="00FB2B48"/>
    <w:rsid w:val="00FB2B86"/>
    <w:rsid w:val="00FB2C8C"/>
    <w:rsid w:val="00FB2DC3"/>
    <w:rsid w:val="00FB2FB5"/>
    <w:rsid w:val="00FB30E6"/>
    <w:rsid w:val="00FB3156"/>
    <w:rsid w:val="00FB31FD"/>
    <w:rsid w:val="00FB3208"/>
    <w:rsid w:val="00FB32FF"/>
    <w:rsid w:val="00FB34E0"/>
    <w:rsid w:val="00FB358F"/>
    <w:rsid w:val="00FB37A8"/>
    <w:rsid w:val="00FB3955"/>
    <w:rsid w:val="00FB3AA0"/>
    <w:rsid w:val="00FB3BB4"/>
    <w:rsid w:val="00FB3BCD"/>
    <w:rsid w:val="00FB3CB7"/>
    <w:rsid w:val="00FB3E7D"/>
    <w:rsid w:val="00FB3F3C"/>
    <w:rsid w:val="00FB4374"/>
    <w:rsid w:val="00FB485F"/>
    <w:rsid w:val="00FB4B8A"/>
    <w:rsid w:val="00FB4BB0"/>
    <w:rsid w:val="00FB4D96"/>
    <w:rsid w:val="00FB4DFF"/>
    <w:rsid w:val="00FB5148"/>
    <w:rsid w:val="00FB5152"/>
    <w:rsid w:val="00FB52E5"/>
    <w:rsid w:val="00FB5531"/>
    <w:rsid w:val="00FB55A5"/>
    <w:rsid w:val="00FB55B3"/>
    <w:rsid w:val="00FB5A99"/>
    <w:rsid w:val="00FB5AD6"/>
    <w:rsid w:val="00FB5B34"/>
    <w:rsid w:val="00FB5E91"/>
    <w:rsid w:val="00FB5F8F"/>
    <w:rsid w:val="00FB6235"/>
    <w:rsid w:val="00FB67DD"/>
    <w:rsid w:val="00FB67E0"/>
    <w:rsid w:val="00FB680E"/>
    <w:rsid w:val="00FB6A41"/>
    <w:rsid w:val="00FB6B73"/>
    <w:rsid w:val="00FB6D62"/>
    <w:rsid w:val="00FB6F57"/>
    <w:rsid w:val="00FB726D"/>
    <w:rsid w:val="00FB7916"/>
    <w:rsid w:val="00FB7A0B"/>
    <w:rsid w:val="00FB7C14"/>
    <w:rsid w:val="00FB7D7F"/>
    <w:rsid w:val="00FB7E17"/>
    <w:rsid w:val="00FB7E3D"/>
    <w:rsid w:val="00FB7E64"/>
    <w:rsid w:val="00FB7F3D"/>
    <w:rsid w:val="00FB7F4F"/>
    <w:rsid w:val="00FC0065"/>
    <w:rsid w:val="00FC04D3"/>
    <w:rsid w:val="00FC062F"/>
    <w:rsid w:val="00FC0754"/>
    <w:rsid w:val="00FC07E7"/>
    <w:rsid w:val="00FC0851"/>
    <w:rsid w:val="00FC0BA7"/>
    <w:rsid w:val="00FC0C21"/>
    <w:rsid w:val="00FC0C42"/>
    <w:rsid w:val="00FC0F27"/>
    <w:rsid w:val="00FC1612"/>
    <w:rsid w:val="00FC173C"/>
    <w:rsid w:val="00FC1D7A"/>
    <w:rsid w:val="00FC1E05"/>
    <w:rsid w:val="00FC1ECE"/>
    <w:rsid w:val="00FC1F22"/>
    <w:rsid w:val="00FC1FE9"/>
    <w:rsid w:val="00FC22FE"/>
    <w:rsid w:val="00FC27CF"/>
    <w:rsid w:val="00FC2884"/>
    <w:rsid w:val="00FC2B92"/>
    <w:rsid w:val="00FC2BC1"/>
    <w:rsid w:val="00FC2E0D"/>
    <w:rsid w:val="00FC2EF1"/>
    <w:rsid w:val="00FC2F0B"/>
    <w:rsid w:val="00FC30CC"/>
    <w:rsid w:val="00FC30F3"/>
    <w:rsid w:val="00FC3104"/>
    <w:rsid w:val="00FC3401"/>
    <w:rsid w:val="00FC3799"/>
    <w:rsid w:val="00FC385B"/>
    <w:rsid w:val="00FC3AEE"/>
    <w:rsid w:val="00FC3F68"/>
    <w:rsid w:val="00FC3F8E"/>
    <w:rsid w:val="00FC3FDD"/>
    <w:rsid w:val="00FC42F0"/>
    <w:rsid w:val="00FC4338"/>
    <w:rsid w:val="00FC449E"/>
    <w:rsid w:val="00FC477F"/>
    <w:rsid w:val="00FC47A9"/>
    <w:rsid w:val="00FC4976"/>
    <w:rsid w:val="00FC4B09"/>
    <w:rsid w:val="00FC4B55"/>
    <w:rsid w:val="00FC4C0C"/>
    <w:rsid w:val="00FC4DB0"/>
    <w:rsid w:val="00FC5211"/>
    <w:rsid w:val="00FC5505"/>
    <w:rsid w:val="00FC5A03"/>
    <w:rsid w:val="00FC5F63"/>
    <w:rsid w:val="00FC613D"/>
    <w:rsid w:val="00FC6145"/>
    <w:rsid w:val="00FC6238"/>
    <w:rsid w:val="00FC6517"/>
    <w:rsid w:val="00FC65FA"/>
    <w:rsid w:val="00FC6922"/>
    <w:rsid w:val="00FC69BE"/>
    <w:rsid w:val="00FC6E40"/>
    <w:rsid w:val="00FC6F3B"/>
    <w:rsid w:val="00FC7091"/>
    <w:rsid w:val="00FC7099"/>
    <w:rsid w:val="00FC724C"/>
    <w:rsid w:val="00FC7911"/>
    <w:rsid w:val="00FC7951"/>
    <w:rsid w:val="00FC79A0"/>
    <w:rsid w:val="00FC7EAE"/>
    <w:rsid w:val="00FD0016"/>
    <w:rsid w:val="00FD052B"/>
    <w:rsid w:val="00FD061B"/>
    <w:rsid w:val="00FD08BF"/>
    <w:rsid w:val="00FD091E"/>
    <w:rsid w:val="00FD09E1"/>
    <w:rsid w:val="00FD0C42"/>
    <w:rsid w:val="00FD0D8A"/>
    <w:rsid w:val="00FD1245"/>
    <w:rsid w:val="00FD141C"/>
    <w:rsid w:val="00FD1590"/>
    <w:rsid w:val="00FD1BA8"/>
    <w:rsid w:val="00FD1BAD"/>
    <w:rsid w:val="00FD1BBB"/>
    <w:rsid w:val="00FD236B"/>
    <w:rsid w:val="00FD24EE"/>
    <w:rsid w:val="00FD2500"/>
    <w:rsid w:val="00FD2662"/>
    <w:rsid w:val="00FD2785"/>
    <w:rsid w:val="00FD2B73"/>
    <w:rsid w:val="00FD301B"/>
    <w:rsid w:val="00FD318B"/>
    <w:rsid w:val="00FD33FC"/>
    <w:rsid w:val="00FD36C8"/>
    <w:rsid w:val="00FD36F6"/>
    <w:rsid w:val="00FD3730"/>
    <w:rsid w:val="00FD3A36"/>
    <w:rsid w:val="00FD3ADE"/>
    <w:rsid w:val="00FD3B08"/>
    <w:rsid w:val="00FD3CBF"/>
    <w:rsid w:val="00FD4097"/>
    <w:rsid w:val="00FD421F"/>
    <w:rsid w:val="00FD439D"/>
    <w:rsid w:val="00FD441A"/>
    <w:rsid w:val="00FD44C6"/>
    <w:rsid w:val="00FD4806"/>
    <w:rsid w:val="00FD495C"/>
    <w:rsid w:val="00FD4BA4"/>
    <w:rsid w:val="00FD4CF7"/>
    <w:rsid w:val="00FD4D6B"/>
    <w:rsid w:val="00FD534E"/>
    <w:rsid w:val="00FD55D0"/>
    <w:rsid w:val="00FD56C7"/>
    <w:rsid w:val="00FD571F"/>
    <w:rsid w:val="00FD58C0"/>
    <w:rsid w:val="00FD5CBB"/>
    <w:rsid w:val="00FD5E2C"/>
    <w:rsid w:val="00FD5F04"/>
    <w:rsid w:val="00FD6122"/>
    <w:rsid w:val="00FD6564"/>
    <w:rsid w:val="00FD6670"/>
    <w:rsid w:val="00FD6B74"/>
    <w:rsid w:val="00FD6B9B"/>
    <w:rsid w:val="00FD6BC9"/>
    <w:rsid w:val="00FD6DA6"/>
    <w:rsid w:val="00FD6E0E"/>
    <w:rsid w:val="00FD70AE"/>
    <w:rsid w:val="00FD79BB"/>
    <w:rsid w:val="00FE002E"/>
    <w:rsid w:val="00FE043B"/>
    <w:rsid w:val="00FE0485"/>
    <w:rsid w:val="00FE0587"/>
    <w:rsid w:val="00FE0A8E"/>
    <w:rsid w:val="00FE0AA7"/>
    <w:rsid w:val="00FE0C5E"/>
    <w:rsid w:val="00FE0D40"/>
    <w:rsid w:val="00FE0FF0"/>
    <w:rsid w:val="00FE106D"/>
    <w:rsid w:val="00FE1083"/>
    <w:rsid w:val="00FE1412"/>
    <w:rsid w:val="00FE1517"/>
    <w:rsid w:val="00FE1598"/>
    <w:rsid w:val="00FE1641"/>
    <w:rsid w:val="00FE18F8"/>
    <w:rsid w:val="00FE1973"/>
    <w:rsid w:val="00FE1AA5"/>
    <w:rsid w:val="00FE1F40"/>
    <w:rsid w:val="00FE1FD2"/>
    <w:rsid w:val="00FE227C"/>
    <w:rsid w:val="00FE2398"/>
    <w:rsid w:val="00FE23C1"/>
    <w:rsid w:val="00FE2674"/>
    <w:rsid w:val="00FE2745"/>
    <w:rsid w:val="00FE28C9"/>
    <w:rsid w:val="00FE28CF"/>
    <w:rsid w:val="00FE29F4"/>
    <w:rsid w:val="00FE2B4E"/>
    <w:rsid w:val="00FE2BDD"/>
    <w:rsid w:val="00FE2FA1"/>
    <w:rsid w:val="00FE3061"/>
    <w:rsid w:val="00FE3179"/>
    <w:rsid w:val="00FE3678"/>
    <w:rsid w:val="00FE3763"/>
    <w:rsid w:val="00FE39C7"/>
    <w:rsid w:val="00FE449A"/>
    <w:rsid w:val="00FE4686"/>
    <w:rsid w:val="00FE4722"/>
    <w:rsid w:val="00FE48AC"/>
    <w:rsid w:val="00FE49ED"/>
    <w:rsid w:val="00FE4FB6"/>
    <w:rsid w:val="00FE5082"/>
    <w:rsid w:val="00FE515A"/>
    <w:rsid w:val="00FE5226"/>
    <w:rsid w:val="00FE535E"/>
    <w:rsid w:val="00FE53E8"/>
    <w:rsid w:val="00FE5421"/>
    <w:rsid w:val="00FE54E3"/>
    <w:rsid w:val="00FE5592"/>
    <w:rsid w:val="00FE5624"/>
    <w:rsid w:val="00FE588E"/>
    <w:rsid w:val="00FE5D2C"/>
    <w:rsid w:val="00FE5E4E"/>
    <w:rsid w:val="00FE5FBF"/>
    <w:rsid w:val="00FE60F3"/>
    <w:rsid w:val="00FE65B5"/>
    <w:rsid w:val="00FE665E"/>
    <w:rsid w:val="00FE68ED"/>
    <w:rsid w:val="00FE6AAF"/>
    <w:rsid w:val="00FE6C25"/>
    <w:rsid w:val="00FE6D48"/>
    <w:rsid w:val="00FE706F"/>
    <w:rsid w:val="00FE7554"/>
    <w:rsid w:val="00FE76ED"/>
    <w:rsid w:val="00FE7F34"/>
    <w:rsid w:val="00FE7F77"/>
    <w:rsid w:val="00FE7FFC"/>
    <w:rsid w:val="00FF0223"/>
    <w:rsid w:val="00FF033A"/>
    <w:rsid w:val="00FF044B"/>
    <w:rsid w:val="00FF0904"/>
    <w:rsid w:val="00FF0964"/>
    <w:rsid w:val="00FF0F67"/>
    <w:rsid w:val="00FF102F"/>
    <w:rsid w:val="00FF10D5"/>
    <w:rsid w:val="00FF12EA"/>
    <w:rsid w:val="00FF1304"/>
    <w:rsid w:val="00FF13B6"/>
    <w:rsid w:val="00FF15EB"/>
    <w:rsid w:val="00FF16F2"/>
    <w:rsid w:val="00FF1921"/>
    <w:rsid w:val="00FF1CDE"/>
    <w:rsid w:val="00FF1F9B"/>
    <w:rsid w:val="00FF215F"/>
    <w:rsid w:val="00FF2204"/>
    <w:rsid w:val="00FF2297"/>
    <w:rsid w:val="00FF22A7"/>
    <w:rsid w:val="00FF22DE"/>
    <w:rsid w:val="00FF25EC"/>
    <w:rsid w:val="00FF272E"/>
    <w:rsid w:val="00FF276D"/>
    <w:rsid w:val="00FF2B42"/>
    <w:rsid w:val="00FF2CEF"/>
    <w:rsid w:val="00FF2D40"/>
    <w:rsid w:val="00FF2D5B"/>
    <w:rsid w:val="00FF3496"/>
    <w:rsid w:val="00FF3575"/>
    <w:rsid w:val="00FF3902"/>
    <w:rsid w:val="00FF3972"/>
    <w:rsid w:val="00FF3A49"/>
    <w:rsid w:val="00FF3A57"/>
    <w:rsid w:val="00FF3B7F"/>
    <w:rsid w:val="00FF3BD8"/>
    <w:rsid w:val="00FF45AF"/>
    <w:rsid w:val="00FF45D3"/>
    <w:rsid w:val="00FF46CB"/>
    <w:rsid w:val="00FF4766"/>
    <w:rsid w:val="00FF4952"/>
    <w:rsid w:val="00FF4B31"/>
    <w:rsid w:val="00FF4C11"/>
    <w:rsid w:val="00FF4C6E"/>
    <w:rsid w:val="00FF4EC1"/>
    <w:rsid w:val="00FF4F92"/>
    <w:rsid w:val="00FF4FCA"/>
    <w:rsid w:val="00FF5060"/>
    <w:rsid w:val="00FF5145"/>
    <w:rsid w:val="00FF533C"/>
    <w:rsid w:val="00FF535B"/>
    <w:rsid w:val="00FF54EB"/>
    <w:rsid w:val="00FF56C9"/>
    <w:rsid w:val="00FF5843"/>
    <w:rsid w:val="00FF5863"/>
    <w:rsid w:val="00FF5AA5"/>
    <w:rsid w:val="00FF5EA4"/>
    <w:rsid w:val="00FF5F5D"/>
    <w:rsid w:val="00FF603D"/>
    <w:rsid w:val="00FF6170"/>
    <w:rsid w:val="00FF65D5"/>
    <w:rsid w:val="00FF6808"/>
    <w:rsid w:val="00FF6822"/>
    <w:rsid w:val="00FF6963"/>
    <w:rsid w:val="00FF6A1D"/>
    <w:rsid w:val="00FF6BCE"/>
    <w:rsid w:val="00FF6DC4"/>
    <w:rsid w:val="00FF6EB3"/>
    <w:rsid w:val="00FF6F35"/>
    <w:rsid w:val="00FF6FA2"/>
    <w:rsid w:val="00FF7109"/>
    <w:rsid w:val="00FF713A"/>
    <w:rsid w:val="00FF71BF"/>
    <w:rsid w:val="00FF73D0"/>
    <w:rsid w:val="00FF73E7"/>
    <w:rsid w:val="00FF77EA"/>
    <w:rsid w:val="00FF7D23"/>
    <w:rsid w:val="00FF7D46"/>
    <w:rsid w:val="00FF7F46"/>
    <w:rsid w:val="01055940"/>
    <w:rsid w:val="01338417"/>
    <w:rsid w:val="01385385"/>
    <w:rsid w:val="0175FA61"/>
    <w:rsid w:val="017C8BF1"/>
    <w:rsid w:val="018513CE"/>
    <w:rsid w:val="0189D081"/>
    <w:rsid w:val="01941AEC"/>
    <w:rsid w:val="0195C90E"/>
    <w:rsid w:val="01A8EC30"/>
    <w:rsid w:val="01B1DAA5"/>
    <w:rsid w:val="01B52386"/>
    <w:rsid w:val="01DD92BF"/>
    <w:rsid w:val="01EB4BC9"/>
    <w:rsid w:val="01ED99D1"/>
    <w:rsid w:val="020018A3"/>
    <w:rsid w:val="020F2AD8"/>
    <w:rsid w:val="021C8968"/>
    <w:rsid w:val="024B3C15"/>
    <w:rsid w:val="025498A6"/>
    <w:rsid w:val="026A7A8E"/>
    <w:rsid w:val="02827947"/>
    <w:rsid w:val="028B247E"/>
    <w:rsid w:val="02A50448"/>
    <w:rsid w:val="02B094F8"/>
    <w:rsid w:val="02D42182"/>
    <w:rsid w:val="02DE7D9A"/>
    <w:rsid w:val="02F2D98D"/>
    <w:rsid w:val="031419D1"/>
    <w:rsid w:val="032E25F3"/>
    <w:rsid w:val="03473EDA"/>
    <w:rsid w:val="03547D09"/>
    <w:rsid w:val="035BA02D"/>
    <w:rsid w:val="036ABC98"/>
    <w:rsid w:val="036CA483"/>
    <w:rsid w:val="03764A3E"/>
    <w:rsid w:val="0387A5B9"/>
    <w:rsid w:val="0398F194"/>
    <w:rsid w:val="039C6B13"/>
    <w:rsid w:val="03A43CA3"/>
    <w:rsid w:val="03B859C9"/>
    <w:rsid w:val="03CD16B5"/>
    <w:rsid w:val="03D0AF79"/>
    <w:rsid w:val="03D22303"/>
    <w:rsid w:val="03D41008"/>
    <w:rsid w:val="03D52DA7"/>
    <w:rsid w:val="03EC0D72"/>
    <w:rsid w:val="03EF4120"/>
    <w:rsid w:val="03FC019E"/>
    <w:rsid w:val="042EA0EA"/>
    <w:rsid w:val="042F4BC3"/>
    <w:rsid w:val="0443A8E2"/>
    <w:rsid w:val="045B909D"/>
    <w:rsid w:val="0466EC00"/>
    <w:rsid w:val="047262BA"/>
    <w:rsid w:val="04738BE2"/>
    <w:rsid w:val="0489C076"/>
    <w:rsid w:val="049CE558"/>
    <w:rsid w:val="049D651A"/>
    <w:rsid w:val="04A7467B"/>
    <w:rsid w:val="04B880F9"/>
    <w:rsid w:val="04DD7D14"/>
    <w:rsid w:val="04EEC65D"/>
    <w:rsid w:val="04F47402"/>
    <w:rsid w:val="04F4A911"/>
    <w:rsid w:val="05016097"/>
    <w:rsid w:val="050BDF2B"/>
    <w:rsid w:val="05207B97"/>
    <w:rsid w:val="053180A4"/>
    <w:rsid w:val="05348EE9"/>
    <w:rsid w:val="054D860E"/>
    <w:rsid w:val="05501EB6"/>
    <w:rsid w:val="055DB21E"/>
    <w:rsid w:val="056728B1"/>
    <w:rsid w:val="0582BCE8"/>
    <w:rsid w:val="0592BDE1"/>
    <w:rsid w:val="059EE63C"/>
    <w:rsid w:val="05C3DE5C"/>
    <w:rsid w:val="05C79D02"/>
    <w:rsid w:val="05C7A154"/>
    <w:rsid w:val="05CBA64A"/>
    <w:rsid w:val="05D17ED3"/>
    <w:rsid w:val="05D3A6F5"/>
    <w:rsid w:val="05D3B1C8"/>
    <w:rsid w:val="05D868C4"/>
    <w:rsid w:val="05E7FC4D"/>
    <w:rsid w:val="05F30AE0"/>
    <w:rsid w:val="05FCBD3B"/>
    <w:rsid w:val="06007C79"/>
    <w:rsid w:val="0603DB23"/>
    <w:rsid w:val="0609081C"/>
    <w:rsid w:val="061664AF"/>
    <w:rsid w:val="061A3577"/>
    <w:rsid w:val="06478D7B"/>
    <w:rsid w:val="064A9696"/>
    <w:rsid w:val="06750840"/>
    <w:rsid w:val="068FC904"/>
    <w:rsid w:val="069038E2"/>
    <w:rsid w:val="0690737D"/>
    <w:rsid w:val="0697E860"/>
    <w:rsid w:val="06A2105A"/>
    <w:rsid w:val="06A9F818"/>
    <w:rsid w:val="06C8EAA1"/>
    <w:rsid w:val="06D28048"/>
    <w:rsid w:val="06DFCAD8"/>
    <w:rsid w:val="06EFB67D"/>
    <w:rsid w:val="06F0786D"/>
    <w:rsid w:val="06F3D58F"/>
    <w:rsid w:val="070BE28B"/>
    <w:rsid w:val="073630F6"/>
    <w:rsid w:val="073AA391"/>
    <w:rsid w:val="0747EAC6"/>
    <w:rsid w:val="0750227B"/>
    <w:rsid w:val="07541BF9"/>
    <w:rsid w:val="0757E52E"/>
    <w:rsid w:val="0758FE5B"/>
    <w:rsid w:val="07618EE7"/>
    <w:rsid w:val="0792FB96"/>
    <w:rsid w:val="07A3E1E0"/>
    <w:rsid w:val="07B8B8AF"/>
    <w:rsid w:val="07F4AF5B"/>
    <w:rsid w:val="080C1814"/>
    <w:rsid w:val="081892F4"/>
    <w:rsid w:val="082F60CB"/>
    <w:rsid w:val="084F14ED"/>
    <w:rsid w:val="08720057"/>
    <w:rsid w:val="0873614D"/>
    <w:rsid w:val="0895D149"/>
    <w:rsid w:val="08ABBA75"/>
    <w:rsid w:val="08B4355C"/>
    <w:rsid w:val="08C5C423"/>
    <w:rsid w:val="08C9EA12"/>
    <w:rsid w:val="08CC839C"/>
    <w:rsid w:val="08D041F3"/>
    <w:rsid w:val="08E393E5"/>
    <w:rsid w:val="08E9F853"/>
    <w:rsid w:val="091CCCA2"/>
    <w:rsid w:val="091EEEBF"/>
    <w:rsid w:val="09207FA0"/>
    <w:rsid w:val="09344BD1"/>
    <w:rsid w:val="0936A1A7"/>
    <w:rsid w:val="093AC701"/>
    <w:rsid w:val="0947D73D"/>
    <w:rsid w:val="094CEB87"/>
    <w:rsid w:val="09569E83"/>
    <w:rsid w:val="096F3CFA"/>
    <w:rsid w:val="097E9EA7"/>
    <w:rsid w:val="098BB4F8"/>
    <w:rsid w:val="098EABDB"/>
    <w:rsid w:val="09BEEBFB"/>
    <w:rsid w:val="09CD7709"/>
    <w:rsid w:val="09F4A051"/>
    <w:rsid w:val="09FCBB04"/>
    <w:rsid w:val="0A17C22B"/>
    <w:rsid w:val="0A1CA5A5"/>
    <w:rsid w:val="0A2117C0"/>
    <w:rsid w:val="0A469BA3"/>
    <w:rsid w:val="0A52E963"/>
    <w:rsid w:val="0A7CD758"/>
    <w:rsid w:val="0A8130A3"/>
    <w:rsid w:val="0A886122"/>
    <w:rsid w:val="0A8B6AD8"/>
    <w:rsid w:val="0A95B150"/>
    <w:rsid w:val="0AA4A133"/>
    <w:rsid w:val="0AD7DB0F"/>
    <w:rsid w:val="0AF47FE5"/>
    <w:rsid w:val="0B24CA5C"/>
    <w:rsid w:val="0B46CD5F"/>
    <w:rsid w:val="0B563B23"/>
    <w:rsid w:val="0B747F96"/>
    <w:rsid w:val="0B86EE9E"/>
    <w:rsid w:val="0B90D758"/>
    <w:rsid w:val="0BA55B46"/>
    <w:rsid w:val="0BA74DED"/>
    <w:rsid w:val="0BAFD1F0"/>
    <w:rsid w:val="0BC3882F"/>
    <w:rsid w:val="0BD37852"/>
    <w:rsid w:val="0BF8336B"/>
    <w:rsid w:val="0C079755"/>
    <w:rsid w:val="0C0CF3B2"/>
    <w:rsid w:val="0C267641"/>
    <w:rsid w:val="0C38672D"/>
    <w:rsid w:val="0C3B46E1"/>
    <w:rsid w:val="0C3F1CA3"/>
    <w:rsid w:val="0C4B774F"/>
    <w:rsid w:val="0C52A131"/>
    <w:rsid w:val="0C533204"/>
    <w:rsid w:val="0C58FFF0"/>
    <w:rsid w:val="0C59195C"/>
    <w:rsid w:val="0C6558C4"/>
    <w:rsid w:val="0C7F0ED5"/>
    <w:rsid w:val="0C9E5B86"/>
    <w:rsid w:val="0CB009F0"/>
    <w:rsid w:val="0CBB40B1"/>
    <w:rsid w:val="0CC5C357"/>
    <w:rsid w:val="0CD313BD"/>
    <w:rsid w:val="0CE57ECB"/>
    <w:rsid w:val="0CE8B59F"/>
    <w:rsid w:val="0CFA3FD0"/>
    <w:rsid w:val="0CFEA450"/>
    <w:rsid w:val="0D05B443"/>
    <w:rsid w:val="0D0B1DE0"/>
    <w:rsid w:val="0D2352C5"/>
    <w:rsid w:val="0D33584D"/>
    <w:rsid w:val="0D343D91"/>
    <w:rsid w:val="0D49C11B"/>
    <w:rsid w:val="0D4B4F8C"/>
    <w:rsid w:val="0D59C06F"/>
    <w:rsid w:val="0D5BC92E"/>
    <w:rsid w:val="0D6B1FDD"/>
    <w:rsid w:val="0D70D0B0"/>
    <w:rsid w:val="0D7E503B"/>
    <w:rsid w:val="0D9F2B6B"/>
    <w:rsid w:val="0DA820B9"/>
    <w:rsid w:val="0DAC87CC"/>
    <w:rsid w:val="0DDC02FE"/>
    <w:rsid w:val="0DDE9A12"/>
    <w:rsid w:val="0E0076B2"/>
    <w:rsid w:val="0E0475E1"/>
    <w:rsid w:val="0E0F2A5F"/>
    <w:rsid w:val="0E220C48"/>
    <w:rsid w:val="0E373D2E"/>
    <w:rsid w:val="0E56E636"/>
    <w:rsid w:val="0E682BE7"/>
    <w:rsid w:val="0E6F79BE"/>
    <w:rsid w:val="0E7984A0"/>
    <w:rsid w:val="0E827CD5"/>
    <w:rsid w:val="0E88EEBF"/>
    <w:rsid w:val="0E8B9B34"/>
    <w:rsid w:val="0E8BC556"/>
    <w:rsid w:val="0E932034"/>
    <w:rsid w:val="0E951795"/>
    <w:rsid w:val="0E98E0D3"/>
    <w:rsid w:val="0EA09B88"/>
    <w:rsid w:val="0EA368CF"/>
    <w:rsid w:val="0EC6520B"/>
    <w:rsid w:val="0ECE6258"/>
    <w:rsid w:val="0EDAFAB9"/>
    <w:rsid w:val="0EEAA2B1"/>
    <w:rsid w:val="0F13AA93"/>
    <w:rsid w:val="0F149088"/>
    <w:rsid w:val="0F1A756A"/>
    <w:rsid w:val="0F1F29D7"/>
    <w:rsid w:val="0F2FE248"/>
    <w:rsid w:val="0F35C444"/>
    <w:rsid w:val="0F45370C"/>
    <w:rsid w:val="0F47E085"/>
    <w:rsid w:val="0F548A8F"/>
    <w:rsid w:val="0F594E2D"/>
    <w:rsid w:val="0F62CD84"/>
    <w:rsid w:val="0F773B4E"/>
    <w:rsid w:val="0F951505"/>
    <w:rsid w:val="0FB5288F"/>
    <w:rsid w:val="0FC71986"/>
    <w:rsid w:val="0FDAF1DC"/>
    <w:rsid w:val="1026E7FD"/>
    <w:rsid w:val="102B8E64"/>
    <w:rsid w:val="10380A36"/>
    <w:rsid w:val="10456FCD"/>
    <w:rsid w:val="1056BD32"/>
    <w:rsid w:val="105E8395"/>
    <w:rsid w:val="10602C98"/>
    <w:rsid w:val="107C0508"/>
    <w:rsid w:val="10848960"/>
    <w:rsid w:val="109F25A7"/>
    <w:rsid w:val="10A78E62"/>
    <w:rsid w:val="10ABCFA9"/>
    <w:rsid w:val="10E4FBF3"/>
    <w:rsid w:val="10E807B4"/>
    <w:rsid w:val="10E9FCDD"/>
    <w:rsid w:val="10ECA97C"/>
    <w:rsid w:val="10F979B8"/>
    <w:rsid w:val="113B9573"/>
    <w:rsid w:val="1171AA25"/>
    <w:rsid w:val="117490BF"/>
    <w:rsid w:val="1176B248"/>
    <w:rsid w:val="1194E6E5"/>
    <w:rsid w:val="11A132A3"/>
    <w:rsid w:val="11A932CB"/>
    <w:rsid w:val="11B40E79"/>
    <w:rsid w:val="11BE46AC"/>
    <w:rsid w:val="11C074B3"/>
    <w:rsid w:val="11CC7725"/>
    <w:rsid w:val="11D11AE5"/>
    <w:rsid w:val="11D5FC5F"/>
    <w:rsid w:val="11E58D4A"/>
    <w:rsid w:val="11F401B6"/>
    <w:rsid w:val="120F078D"/>
    <w:rsid w:val="12126A33"/>
    <w:rsid w:val="12186525"/>
    <w:rsid w:val="122DEFFB"/>
    <w:rsid w:val="123B5AD9"/>
    <w:rsid w:val="12483182"/>
    <w:rsid w:val="124CA106"/>
    <w:rsid w:val="125C14B9"/>
    <w:rsid w:val="125C5BEC"/>
    <w:rsid w:val="125D96A1"/>
    <w:rsid w:val="125E1735"/>
    <w:rsid w:val="128FFAF8"/>
    <w:rsid w:val="129C4482"/>
    <w:rsid w:val="129DD8EA"/>
    <w:rsid w:val="12ABFD12"/>
    <w:rsid w:val="12B5CBBF"/>
    <w:rsid w:val="12BA3398"/>
    <w:rsid w:val="12CA471A"/>
    <w:rsid w:val="12CCCA63"/>
    <w:rsid w:val="12D2ECEF"/>
    <w:rsid w:val="12E86005"/>
    <w:rsid w:val="12E9FCE2"/>
    <w:rsid w:val="12F43B8B"/>
    <w:rsid w:val="12FFBAB8"/>
    <w:rsid w:val="13082FDA"/>
    <w:rsid w:val="130BEF9D"/>
    <w:rsid w:val="130C9C1B"/>
    <w:rsid w:val="1317391A"/>
    <w:rsid w:val="1332232C"/>
    <w:rsid w:val="13324D9D"/>
    <w:rsid w:val="133705AE"/>
    <w:rsid w:val="1338E37D"/>
    <w:rsid w:val="133F26C0"/>
    <w:rsid w:val="133FC6FE"/>
    <w:rsid w:val="13479F87"/>
    <w:rsid w:val="1349F0A9"/>
    <w:rsid w:val="13558951"/>
    <w:rsid w:val="135DD8AB"/>
    <w:rsid w:val="135E68C7"/>
    <w:rsid w:val="1375ECE6"/>
    <w:rsid w:val="1392C760"/>
    <w:rsid w:val="13985706"/>
    <w:rsid w:val="13AAE85F"/>
    <w:rsid w:val="13B18F94"/>
    <w:rsid w:val="13B2AB83"/>
    <w:rsid w:val="13BDF627"/>
    <w:rsid w:val="13D8F477"/>
    <w:rsid w:val="13E95BE0"/>
    <w:rsid w:val="13FE1191"/>
    <w:rsid w:val="13FE145C"/>
    <w:rsid w:val="1402C605"/>
    <w:rsid w:val="1405A7CA"/>
    <w:rsid w:val="141204DA"/>
    <w:rsid w:val="1434455C"/>
    <w:rsid w:val="1438FA45"/>
    <w:rsid w:val="1452CF4A"/>
    <w:rsid w:val="1464A94D"/>
    <w:rsid w:val="148673E2"/>
    <w:rsid w:val="1490A650"/>
    <w:rsid w:val="14992EB3"/>
    <w:rsid w:val="14A47460"/>
    <w:rsid w:val="14ACC8F9"/>
    <w:rsid w:val="14B2CE77"/>
    <w:rsid w:val="14B474BA"/>
    <w:rsid w:val="14C1C653"/>
    <w:rsid w:val="14C9C1C8"/>
    <w:rsid w:val="14E2300F"/>
    <w:rsid w:val="14E9D8CF"/>
    <w:rsid w:val="14EC985F"/>
    <w:rsid w:val="1506B78D"/>
    <w:rsid w:val="1514290E"/>
    <w:rsid w:val="155C0176"/>
    <w:rsid w:val="15634858"/>
    <w:rsid w:val="1567E6ED"/>
    <w:rsid w:val="1576DD5F"/>
    <w:rsid w:val="1577DA4A"/>
    <w:rsid w:val="158ED12D"/>
    <w:rsid w:val="159EAA96"/>
    <w:rsid w:val="15A6BD8B"/>
    <w:rsid w:val="15A789D7"/>
    <w:rsid w:val="15B1A44F"/>
    <w:rsid w:val="15B8BBD8"/>
    <w:rsid w:val="15B9196A"/>
    <w:rsid w:val="15BC5975"/>
    <w:rsid w:val="15BD731F"/>
    <w:rsid w:val="15C53BEA"/>
    <w:rsid w:val="15C62363"/>
    <w:rsid w:val="15CDEAAE"/>
    <w:rsid w:val="15D685BE"/>
    <w:rsid w:val="15FDF4E1"/>
    <w:rsid w:val="1603F3E5"/>
    <w:rsid w:val="1604526C"/>
    <w:rsid w:val="160E1C40"/>
    <w:rsid w:val="16127B65"/>
    <w:rsid w:val="1612E93D"/>
    <w:rsid w:val="1628700A"/>
    <w:rsid w:val="1648DA76"/>
    <w:rsid w:val="16512788"/>
    <w:rsid w:val="1678F82D"/>
    <w:rsid w:val="16A01176"/>
    <w:rsid w:val="16B593C8"/>
    <w:rsid w:val="16D4998B"/>
    <w:rsid w:val="16DCD4E1"/>
    <w:rsid w:val="16E78A90"/>
    <w:rsid w:val="17268C60"/>
    <w:rsid w:val="1729098F"/>
    <w:rsid w:val="174B4B35"/>
    <w:rsid w:val="1759285B"/>
    <w:rsid w:val="176236EC"/>
    <w:rsid w:val="1763002C"/>
    <w:rsid w:val="17631CAB"/>
    <w:rsid w:val="1769C975"/>
    <w:rsid w:val="176BA888"/>
    <w:rsid w:val="1779010F"/>
    <w:rsid w:val="17A33C6E"/>
    <w:rsid w:val="17AE3A93"/>
    <w:rsid w:val="17BB988F"/>
    <w:rsid w:val="17F5FFF6"/>
    <w:rsid w:val="17F7CF84"/>
    <w:rsid w:val="17FC6199"/>
    <w:rsid w:val="1813C520"/>
    <w:rsid w:val="1829C1EA"/>
    <w:rsid w:val="1838341B"/>
    <w:rsid w:val="1842A971"/>
    <w:rsid w:val="1849AF82"/>
    <w:rsid w:val="184DA79E"/>
    <w:rsid w:val="184F4F8B"/>
    <w:rsid w:val="188512BC"/>
    <w:rsid w:val="1897CFB6"/>
    <w:rsid w:val="18988CFE"/>
    <w:rsid w:val="189A4E7B"/>
    <w:rsid w:val="18A372E8"/>
    <w:rsid w:val="18B25D47"/>
    <w:rsid w:val="18B37CF7"/>
    <w:rsid w:val="18C4261E"/>
    <w:rsid w:val="18C6DACB"/>
    <w:rsid w:val="18CF8DF8"/>
    <w:rsid w:val="18CFF727"/>
    <w:rsid w:val="19002E9B"/>
    <w:rsid w:val="190BFBF7"/>
    <w:rsid w:val="190D4232"/>
    <w:rsid w:val="1927F051"/>
    <w:rsid w:val="192D5EEE"/>
    <w:rsid w:val="194FE10C"/>
    <w:rsid w:val="195D1EF7"/>
    <w:rsid w:val="1969D2C8"/>
    <w:rsid w:val="197FEB43"/>
    <w:rsid w:val="1980E8FB"/>
    <w:rsid w:val="198CC35E"/>
    <w:rsid w:val="199BE1A3"/>
    <w:rsid w:val="19C82645"/>
    <w:rsid w:val="19CB061A"/>
    <w:rsid w:val="19CCEBC0"/>
    <w:rsid w:val="19CDB89D"/>
    <w:rsid w:val="19D1B7A9"/>
    <w:rsid w:val="19D82513"/>
    <w:rsid w:val="19EF222E"/>
    <w:rsid w:val="19FC6452"/>
    <w:rsid w:val="1A17C091"/>
    <w:rsid w:val="1A219784"/>
    <w:rsid w:val="1A312F68"/>
    <w:rsid w:val="1A5F7145"/>
    <w:rsid w:val="1A6533B9"/>
    <w:rsid w:val="1A6C0D76"/>
    <w:rsid w:val="1A7150F9"/>
    <w:rsid w:val="1A883647"/>
    <w:rsid w:val="1AAC4D08"/>
    <w:rsid w:val="1AB56E08"/>
    <w:rsid w:val="1AC36016"/>
    <w:rsid w:val="1AE400F9"/>
    <w:rsid w:val="1B042E15"/>
    <w:rsid w:val="1B1CD804"/>
    <w:rsid w:val="1B295093"/>
    <w:rsid w:val="1B3B3DA6"/>
    <w:rsid w:val="1B542466"/>
    <w:rsid w:val="1B57B759"/>
    <w:rsid w:val="1B5E7EEC"/>
    <w:rsid w:val="1B62BD1F"/>
    <w:rsid w:val="1B770E7B"/>
    <w:rsid w:val="1B7BBC87"/>
    <w:rsid w:val="1B9DD8FF"/>
    <w:rsid w:val="1BB11A17"/>
    <w:rsid w:val="1BBB7788"/>
    <w:rsid w:val="1BC33883"/>
    <w:rsid w:val="1BC67629"/>
    <w:rsid w:val="1BCC8553"/>
    <w:rsid w:val="1BDD6FB2"/>
    <w:rsid w:val="1BF77865"/>
    <w:rsid w:val="1C05570E"/>
    <w:rsid w:val="1C24BE17"/>
    <w:rsid w:val="1C55406D"/>
    <w:rsid w:val="1C5C62B4"/>
    <w:rsid w:val="1C6E279B"/>
    <w:rsid w:val="1C8290BA"/>
    <w:rsid w:val="1C8CB20F"/>
    <w:rsid w:val="1C925F01"/>
    <w:rsid w:val="1CA3042E"/>
    <w:rsid w:val="1CAFD27C"/>
    <w:rsid w:val="1CB0E70B"/>
    <w:rsid w:val="1CBCE5DE"/>
    <w:rsid w:val="1CC6F0BA"/>
    <w:rsid w:val="1CCED82C"/>
    <w:rsid w:val="1CD52415"/>
    <w:rsid w:val="1CD7A45E"/>
    <w:rsid w:val="1CE0ADB9"/>
    <w:rsid w:val="1CEB9DEE"/>
    <w:rsid w:val="1CEC9A41"/>
    <w:rsid w:val="1CF4C9D8"/>
    <w:rsid w:val="1CF5AB29"/>
    <w:rsid w:val="1CF97467"/>
    <w:rsid w:val="1CFC989D"/>
    <w:rsid w:val="1D10738D"/>
    <w:rsid w:val="1D10C3F7"/>
    <w:rsid w:val="1D149017"/>
    <w:rsid w:val="1D1FA01A"/>
    <w:rsid w:val="1D2085AC"/>
    <w:rsid w:val="1D2543E6"/>
    <w:rsid w:val="1D2577A2"/>
    <w:rsid w:val="1D4115DA"/>
    <w:rsid w:val="1D506B2E"/>
    <w:rsid w:val="1D526517"/>
    <w:rsid w:val="1D5601F4"/>
    <w:rsid w:val="1D56AE9C"/>
    <w:rsid w:val="1D5E449E"/>
    <w:rsid w:val="1D7F4DB1"/>
    <w:rsid w:val="1D80822A"/>
    <w:rsid w:val="1D82B8C8"/>
    <w:rsid w:val="1D8AD4E0"/>
    <w:rsid w:val="1D8CF83E"/>
    <w:rsid w:val="1D909D8F"/>
    <w:rsid w:val="1D9F5797"/>
    <w:rsid w:val="1DA44164"/>
    <w:rsid w:val="1DE09950"/>
    <w:rsid w:val="1DE41147"/>
    <w:rsid w:val="1E0116EF"/>
    <w:rsid w:val="1E0250A4"/>
    <w:rsid w:val="1E110EC9"/>
    <w:rsid w:val="1E142B46"/>
    <w:rsid w:val="1E19FE71"/>
    <w:rsid w:val="1E23F8B5"/>
    <w:rsid w:val="1E244856"/>
    <w:rsid w:val="1E2C4774"/>
    <w:rsid w:val="1E5C3B1B"/>
    <w:rsid w:val="1E78D648"/>
    <w:rsid w:val="1E8ABDEF"/>
    <w:rsid w:val="1E8EFC85"/>
    <w:rsid w:val="1E9C650D"/>
    <w:rsid w:val="1E9D541D"/>
    <w:rsid w:val="1EAC3792"/>
    <w:rsid w:val="1EB2C309"/>
    <w:rsid w:val="1ECA3E15"/>
    <w:rsid w:val="1ED75D17"/>
    <w:rsid w:val="1EDF19A7"/>
    <w:rsid w:val="1EED719F"/>
    <w:rsid w:val="1EF1CE6D"/>
    <w:rsid w:val="1EFCFE47"/>
    <w:rsid w:val="1F05BCE8"/>
    <w:rsid w:val="1F06A122"/>
    <w:rsid w:val="1F1134B6"/>
    <w:rsid w:val="1F387838"/>
    <w:rsid w:val="1F4DA636"/>
    <w:rsid w:val="1F6ADA10"/>
    <w:rsid w:val="1F74645A"/>
    <w:rsid w:val="1F773249"/>
    <w:rsid w:val="1FA0B7E1"/>
    <w:rsid w:val="1FA0BE50"/>
    <w:rsid w:val="1FAAB41B"/>
    <w:rsid w:val="1FE316D3"/>
    <w:rsid w:val="1FF56818"/>
    <w:rsid w:val="1FF69D4E"/>
    <w:rsid w:val="200018A0"/>
    <w:rsid w:val="200FD7B1"/>
    <w:rsid w:val="2012F599"/>
    <w:rsid w:val="201391E8"/>
    <w:rsid w:val="201475B6"/>
    <w:rsid w:val="202C5488"/>
    <w:rsid w:val="20328DF2"/>
    <w:rsid w:val="2036D411"/>
    <w:rsid w:val="20390498"/>
    <w:rsid w:val="2048FC4B"/>
    <w:rsid w:val="2054C167"/>
    <w:rsid w:val="2064EE00"/>
    <w:rsid w:val="2076806C"/>
    <w:rsid w:val="2077B22E"/>
    <w:rsid w:val="20885ED7"/>
    <w:rsid w:val="208BB4A2"/>
    <w:rsid w:val="208D7656"/>
    <w:rsid w:val="2094F958"/>
    <w:rsid w:val="209AA39D"/>
    <w:rsid w:val="20B67F49"/>
    <w:rsid w:val="20BC0E7E"/>
    <w:rsid w:val="20C43CB8"/>
    <w:rsid w:val="20D43A32"/>
    <w:rsid w:val="20D623A2"/>
    <w:rsid w:val="21017BCE"/>
    <w:rsid w:val="2112A5E2"/>
    <w:rsid w:val="2115BEC1"/>
    <w:rsid w:val="213005AD"/>
    <w:rsid w:val="214C5F51"/>
    <w:rsid w:val="215912B3"/>
    <w:rsid w:val="2161BC04"/>
    <w:rsid w:val="2162591C"/>
    <w:rsid w:val="2170FD73"/>
    <w:rsid w:val="217C9D79"/>
    <w:rsid w:val="217D55C1"/>
    <w:rsid w:val="21823F47"/>
    <w:rsid w:val="219496E6"/>
    <w:rsid w:val="219C7681"/>
    <w:rsid w:val="21A69650"/>
    <w:rsid w:val="21A759B2"/>
    <w:rsid w:val="21A78FD2"/>
    <w:rsid w:val="21C7BBD2"/>
    <w:rsid w:val="21CF7764"/>
    <w:rsid w:val="21EFFE9C"/>
    <w:rsid w:val="21FEA565"/>
    <w:rsid w:val="22009AB7"/>
    <w:rsid w:val="220BB251"/>
    <w:rsid w:val="220EDB1B"/>
    <w:rsid w:val="22342DA3"/>
    <w:rsid w:val="2240DADA"/>
    <w:rsid w:val="2243C530"/>
    <w:rsid w:val="2256A14C"/>
    <w:rsid w:val="225CEFEE"/>
    <w:rsid w:val="2292E28A"/>
    <w:rsid w:val="2299324B"/>
    <w:rsid w:val="22A5C1CD"/>
    <w:rsid w:val="22A6BB75"/>
    <w:rsid w:val="22AABB31"/>
    <w:rsid w:val="22AC34C6"/>
    <w:rsid w:val="22AFAAAE"/>
    <w:rsid w:val="22B8165F"/>
    <w:rsid w:val="22C4FE9B"/>
    <w:rsid w:val="22D2EDB7"/>
    <w:rsid w:val="22E989D5"/>
    <w:rsid w:val="22EE70E9"/>
    <w:rsid w:val="22F3B385"/>
    <w:rsid w:val="23017187"/>
    <w:rsid w:val="231285FD"/>
    <w:rsid w:val="23238EFE"/>
    <w:rsid w:val="23302BB6"/>
    <w:rsid w:val="23411716"/>
    <w:rsid w:val="2342442E"/>
    <w:rsid w:val="23537F05"/>
    <w:rsid w:val="2366951D"/>
    <w:rsid w:val="236F40E8"/>
    <w:rsid w:val="2374859B"/>
    <w:rsid w:val="23767F10"/>
    <w:rsid w:val="2382F26A"/>
    <w:rsid w:val="2383A4B0"/>
    <w:rsid w:val="2386A0AD"/>
    <w:rsid w:val="2392C729"/>
    <w:rsid w:val="23AEC9D5"/>
    <w:rsid w:val="23B03C90"/>
    <w:rsid w:val="23C5C115"/>
    <w:rsid w:val="23E2B9B1"/>
    <w:rsid w:val="24242EFE"/>
    <w:rsid w:val="2430FEEE"/>
    <w:rsid w:val="2438530C"/>
    <w:rsid w:val="2440A82A"/>
    <w:rsid w:val="244B9DAE"/>
    <w:rsid w:val="244FA04C"/>
    <w:rsid w:val="246D1FA5"/>
    <w:rsid w:val="246EAFD4"/>
    <w:rsid w:val="24769EA8"/>
    <w:rsid w:val="24A40723"/>
    <w:rsid w:val="24A4766E"/>
    <w:rsid w:val="24C0BD95"/>
    <w:rsid w:val="24D044F4"/>
    <w:rsid w:val="24D30FA1"/>
    <w:rsid w:val="24D80E4D"/>
    <w:rsid w:val="24DAA9A5"/>
    <w:rsid w:val="24E63986"/>
    <w:rsid w:val="24F01B87"/>
    <w:rsid w:val="24F20394"/>
    <w:rsid w:val="24FD6021"/>
    <w:rsid w:val="25123FE8"/>
    <w:rsid w:val="25148AA2"/>
    <w:rsid w:val="2516A045"/>
    <w:rsid w:val="2529FA51"/>
    <w:rsid w:val="252E2399"/>
    <w:rsid w:val="25312370"/>
    <w:rsid w:val="2532DE81"/>
    <w:rsid w:val="253D61D0"/>
    <w:rsid w:val="25402287"/>
    <w:rsid w:val="2546CA7A"/>
    <w:rsid w:val="254A1CC3"/>
    <w:rsid w:val="25957D60"/>
    <w:rsid w:val="25961894"/>
    <w:rsid w:val="259BC7E8"/>
    <w:rsid w:val="25A0079E"/>
    <w:rsid w:val="25A43F09"/>
    <w:rsid w:val="25B7DD17"/>
    <w:rsid w:val="25CCCD90"/>
    <w:rsid w:val="25E0E086"/>
    <w:rsid w:val="25E703D0"/>
    <w:rsid w:val="25EAFEF6"/>
    <w:rsid w:val="25ECD54B"/>
    <w:rsid w:val="2610448F"/>
    <w:rsid w:val="2616F3C8"/>
    <w:rsid w:val="264DFD65"/>
    <w:rsid w:val="264E5EED"/>
    <w:rsid w:val="2668870E"/>
    <w:rsid w:val="26758612"/>
    <w:rsid w:val="26788602"/>
    <w:rsid w:val="2692100C"/>
    <w:rsid w:val="26976871"/>
    <w:rsid w:val="26A23B0A"/>
    <w:rsid w:val="26AB3762"/>
    <w:rsid w:val="26C157B4"/>
    <w:rsid w:val="26C7C856"/>
    <w:rsid w:val="26EFE43B"/>
    <w:rsid w:val="27190F11"/>
    <w:rsid w:val="27232326"/>
    <w:rsid w:val="27612A26"/>
    <w:rsid w:val="2763EA58"/>
    <w:rsid w:val="277A397D"/>
    <w:rsid w:val="277ABCF1"/>
    <w:rsid w:val="27867692"/>
    <w:rsid w:val="2787789E"/>
    <w:rsid w:val="278A64FB"/>
    <w:rsid w:val="279287E1"/>
    <w:rsid w:val="27A90340"/>
    <w:rsid w:val="27B74899"/>
    <w:rsid w:val="27C53628"/>
    <w:rsid w:val="27C777B6"/>
    <w:rsid w:val="28174C4F"/>
    <w:rsid w:val="28174EBC"/>
    <w:rsid w:val="2819DA24"/>
    <w:rsid w:val="281B2BFE"/>
    <w:rsid w:val="281EE692"/>
    <w:rsid w:val="282777EF"/>
    <w:rsid w:val="282EEC35"/>
    <w:rsid w:val="283797BD"/>
    <w:rsid w:val="284C65C6"/>
    <w:rsid w:val="285A3A44"/>
    <w:rsid w:val="285B30F4"/>
    <w:rsid w:val="28675B30"/>
    <w:rsid w:val="287422DE"/>
    <w:rsid w:val="287F0DA7"/>
    <w:rsid w:val="28865932"/>
    <w:rsid w:val="289A2862"/>
    <w:rsid w:val="28A40C6B"/>
    <w:rsid w:val="28A9CC7B"/>
    <w:rsid w:val="28B11FA2"/>
    <w:rsid w:val="28DEE80F"/>
    <w:rsid w:val="28F45098"/>
    <w:rsid w:val="28FA0A4F"/>
    <w:rsid w:val="2909ACED"/>
    <w:rsid w:val="290C8679"/>
    <w:rsid w:val="290E005C"/>
    <w:rsid w:val="29319866"/>
    <w:rsid w:val="29345551"/>
    <w:rsid w:val="29458D2E"/>
    <w:rsid w:val="29462747"/>
    <w:rsid w:val="2946B08B"/>
    <w:rsid w:val="295DD13D"/>
    <w:rsid w:val="296BCEFD"/>
    <w:rsid w:val="298429E1"/>
    <w:rsid w:val="298C7B0C"/>
    <w:rsid w:val="2996B8A9"/>
    <w:rsid w:val="2996E2CB"/>
    <w:rsid w:val="29B4B34B"/>
    <w:rsid w:val="29CA7D16"/>
    <w:rsid w:val="29D9553D"/>
    <w:rsid w:val="29DAA0FD"/>
    <w:rsid w:val="29EF7985"/>
    <w:rsid w:val="29F01C93"/>
    <w:rsid w:val="2A3F969B"/>
    <w:rsid w:val="2A520EA3"/>
    <w:rsid w:val="2A534BDE"/>
    <w:rsid w:val="2A585429"/>
    <w:rsid w:val="2A59AB23"/>
    <w:rsid w:val="2A606D4B"/>
    <w:rsid w:val="2A62FC3A"/>
    <w:rsid w:val="2A6414AB"/>
    <w:rsid w:val="2A6B3399"/>
    <w:rsid w:val="2A77900A"/>
    <w:rsid w:val="2A8FC420"/>
    <w:rsid w:val="2AC2076F"/>
    <w:rsid w:val="2ACB0FFF"/>
    <w:rsid w:val="2AE187EE"/>
    <w:rsid w:val="2AE9CA84"/>
    <w:rsid w:val="2B07ACAD"/>
    <w:rsid w:val="2B172CF7"/>
    <w:rsid w:val="2B2879C5"/>
    <w:rsid w:val="2B5D00B6"/>
    <w:rsid w:val="2B63EEBA"/>
    <w:rsid w:val="2B697FDA"/>
    <w:rsid w:val="2B7D8A03"/>
    <w:rsid w:val="2B8176D2"/>
    <w:rsid w:val="2BA12AF4"/>
    <w:rsid w:val="2BA8A515"/>
    <w:rsid w:val="2BB1BD42"/>
    <w:rsid w:val="2BD90C31"/>
    <w:rsid w:val="2BE7E750"/>
    <w:rsid w:val="2BEC30BA"/>
    <w:rsid w:val="2C01AA8C"/>
    <w:rsid w:val="2C1D87C5"/>
    <w:rsid w:val="2C1F87FE"/>
    <w:rsid w:val="2C61EDDC"/>
    <w:rsid w:val="2C71A25D"/>
    <w:rsid w:val="2C8C74BD"/>
    <w:rsid w:val="2C95A471"/>
    <w:rsid w:val="2CB26127"/>
    <w:rsid w:val="2CD9B247"/>
    <w:rsid w:val="2CFF663B"/>
    <w:rsid w:val="2D01E01D"/>
    <w:rsid w:val="2D03F41A"/>
    <w:rsid w:val="2D0A6324"/>
    <w:rsid w:val="2D112DA0"/>
    <w:rsid w:val="2D184F05"/>
    <w:rsid w:val="2D2E8EB1"/>
    <w:rsid w:val="2D2FDAC2"/>
    <w:rsid w:val="2D4CAF05"/>
    <w:rsid w:val="2D6642D1"/>
    <w:rsid w:val="2D93A65B"/>
    <w:rsid w:val="2D952C63"/>
    <w:rsid w:val="2DAF08A3"/>
    <w:rsid w:val="2DC31449"/>
    <w:rsid w:val="2DC5094C"/>
    <w:rsid w:val="2DCB7127"/>
    <w:rsid w:val="2DCBD5E6"/>
    <w:rsid w:val="2DDD40EE"/>
    <w:rsid w:val="2DE7D19E"/>
    <w:rsid w:val="2DEA6516"/>
    <w:rsid w:val="2DEEBBB6"/>
    <w:rsid w:val="2DF39B9D"/>
    <w:rsid w:val="2DFEE9E7"/>
    <w:rsid w:val="2E14EBF5"/>
    <w:rsid w:val="2E16111F"/>
    <w:rsid w:val="2E4BA20E"/>
    <w:rsid w:val="2E5449ED"/>
    <w:rsid w:val="2E6E43EF"/>
    <w:rsid w:val="2E87E9CC"/>
    <w:rsid w:val="2E8B4CD1"/>
    <w:rsid w:val="2EA039FC"/>
    <w:rsid w:val="2EAF1D9C"/>
    <w:rsid w:val="2EBA43FC"/>
    <w:rsid w:val="2ED9A874"/>
    <w:rsid w:val="2EE32466"/>
    <w:rsid w:val="2EF225E9"/>
    <w:rsid w:val="2EF369B2"/>
    <w:rsid w:val="2EFCD996"/>
    <w:rsid w:val="2F11E005"/>
    <w:rsid w:val="2F19E2AA"/>
    <w:rsid w:val="2F1A086B"/>
    <w:rsid w:val="2F1A34A3"/>
    <w:rsid w:val="2F304809"/>
    <w:rsid w:val="2F36EA07"/>
    <w:rsid w:val="2F42FA0F"/>
    <w:rsid w:val="2F494E5F"/>
    <w:rsid w:val="2F7F4048"/>
    <w:rsid w:val="2F84A94C"/>
    <w:rsid w:val="2F8A1CBA"/>
    <w:rsid w:val="2F8ACFE7"/>
    <w:rsid w:val="2F9D8D56"/>
    <w:rsid w:val="2FC407DD"/>
    <w:rsid w:val="2FD4CE3F"/>
    <w:rsid w:val="2FED9F9E"/>
    <w:rsid w:val="2FF079F6"/>
    <w:rsid w:val="2FF53394"/>
    <w:rsid w:val="302A1582"/>
    <w:rsid w:val="304C55D7"/>
    <w:rsid w:val="306156D7"/>
    <w:rsid w:val="307637C3"/>
    <w:rsid w:val="309068F7"/>
    <w:rsid w:val="30A3152D"/>
    <w:rsid w:val="30BAD2AD"/>
    <w:rsid w:val="30C37FDF"/>
    <w:rsid w:val="30C6B8DE"/>
    <w:rsid w:val="30CF933A"/>
    <w:rsid w:val="30DAB633"/>
    <w:rsid w:val="30DC228C"/>
    <w:rsid w:val="30E392AB"/>
    <w:rsid w:val="30FBFB1C"/>
    <w:rsid w:val="30FFEE22"/>
    <w:rsid w:val="3104EA89"/>
    <w:rsid w:val="31154747"/>
    <w:rsid w:val="3116DC38"/>
    <w:rsid w:val="312BBBF2"/>
    <w:rsid w:val="31494438"/>
    <w:rsid w:val="314C06BF"/>
    <w:rsid w:val="31503A6C"/>
    <w:rsid w:val="3162051B"/>
    <w:rsid w:val="317A4C27"/>
    <w:rsid w:val="317F7717"/>
    <w:rsid w:val="31881B8A"/>
    <w:rsid w:val="318DB7A6"/>
    <w:rsid w:val="319756A2"/>
    <w:rsid w:val="319FE164"/>
    <w:rsid w:val="31A17A86"/>
    <w:rsid w:val="31B52099"/>
    <w:rsid w:val="31B5AE45"/>
    <w:rsid w:val="31B9CBFF"/>
    <w:rsid w:val="31BA66B7"/>
    <w:rsid w:val="31F2ABD0"/>
    <w:rsid w:val="31FEFADD"/>
    <w:rsid w:val="3202E92D"/>
    <w:rsid w:val="32036FBC"/>
    <w:rsid w:val="320C7C7D"/>
    <w:rsid w:val="321ACD02"/>
    <w:rsid w:val="324F0B50"/>
    <w:rsid w:val="325D539F"/>
    <w:rsid w:val="325F59E2"/>
    <w:rsid w:val="3272C04E"/>
    <w:rsid w:val="327A1633"/>
    <w:rsid w:val="32975CEE"/>
    <w:rsid w:val="329BA223"/>
    <w:rsid w:val="329E9871"/>
    <w:rsid w:val="32B389C8"/>
    <w:rsid w:val="32D26B91"/>
    <w:rsid w:val="32E7A277"/>
    <w:rsid w:val="32FC3DF2"/>
    <w:rsid w:val="33645C78"/>
    <w:rsid w:val="33651E2D"/>
    <w:rsid w:val="33B33ADB"/>
    <w:rsid w:val="33B6754F"/>
    <w:rsid w:val="33B91023"/>
    <w:rsid w:val="33BD79BD"/>
    <w:rsid w:val="33C77693"/>
    <w:rsid w:val="33E2909E"/>
    <w:rsid w:val="33F1E791"/>
    <w:rsid w:val="33FEBD25"/>
    <w:rsid w:val="3414B2BA"/>
    <w:rsid w:val="341AF503"/>
    <w:rsid w:val="341D2429"/>
    <w:rsid w:val="343B22FA"/>
    <w:rsid w:val="34479764"/>
    <w:rsid w:val="345BA6FA"/>
    <w:rsid w:val="3479F663"/>
    <w:rsid w:val="34947BD9"/>
    <w:rsid w:val="34D05033"/>
    <w:rsid w:val="34D318C1"/>
    <w:rsid w:val="34DFFA9A"/>
    <w:rsid w:val="34F43FF9"/>
    <w:rsid w:val="3510C9DC"/>
    <w:rsid w:val="3528495E"/>
    <w:rsid w:val="352A5C19"/>
    <w:rsid w:val="352B0921"/>
    <w:rsid w:val="35357028"/>
    <w:rsid w:val="353AF5B0"/>
    <w:rsid w:val="3544162C"/>
    <w:rsid w:val="35490566"/>
    <w:rsid w:val="35520BDB"/>
    <w:rsid w:val="3586FC19"/>
    <w:rsid w:val="358ACAFF"/>
    <w:rsid w:val="359A3490"/>
    <w:rsid w:val="359DAECC"/>
    <w:rsid w:val="35B7F732"/>
    <w:rsid w:val="35D0CB72"/>
    <w:rsid w:val="36168F04"/>
    <w:rsid w:val="3635382C"/>
    <w:rsid w:val="364DA942"/>
    <w:rsid w:val="364DD1C3"/>
    <w:rsid w:val="364FC846"/>
    <w:rsid w:val="36502EAF"/>
    <w:rsid w:val="366B2A94"/>
    <w:rsid w:val="36A92D24"/>
    <w:rsid w:val="36AEBCCA"/>
    <w:rsid w:val="36AF273C"/>
    <w:rsid w:val="36B0D20A"/>
    <w:rsid w:val="36BC5AAD"/>
    <w:rsid w:val="36C8A968"/>
    <w:rsid w:val="36CEB867"/>
    <w:rsid w:val="36DBABC1"/>
    <w:rsid w:val="36E6319A"/>
    <w:rsid w:val="36EDACB1"/>
    <w:rsid w:val="3700C11B"/>
    <w:rsid w:val="370AB5D7"/>
    <w:rsid w:val="370ABACE"/>
    <w:rsid w:val="370C0346"/>
    <w:rsid w:val="371E2185"/>
    <w:rsid w:val="372FCC22"/>
    <w:rsid w:val="3730FBF6"/>
    <w:rsid w:val="37363B62"/>
    <w:rsid w:val="37410020"/>
    <w:rsid w:val="375C953B"/>
    <w:rsid w:val="377A01CE"/>
    <w:rsid w:val="379BF3F8"/>
    <w:rsid w:val="37AD7108"/>
    <w:rsid w:val="37AE72EF"/>
    <w:rsid w:val="37D1616D"/>
    <w:rsid w:val="37DFF97F"/>
    <w:rsid w:val="37EB71C0"/>
    <w:rsid w:val="37F16140"/>
    <w:rsid w:val="380FBFB2"/>
    <w:rsid w:val="381C985A"/>
    <w:rsid w:val="38208CF8"/>
    <w:rsid w:val="382AD628"/>
    <w:rsid w:val="38347411"/>
    <w:rsid w:val="38483516"/>
    <w:rsid w:val="384F53A0"/>
    <w:rsid w:val="385630F8"/>
    <w:rsid w:val="3866ADD8"/>
    <w:rsid w:val="387ACAA7"/>
    <w:rsid w:val="38884355"/>
    <w:rsid w:val="38C991DC"/>
    <w:rsid w:val="38D9B0A0"/>
    <w:rsid w:val="38DB5D88"/>
    <w:rsid w:val="38E4D691"/>
    <w:rsid w:val="38EDC036"/>
    <w:rsid w:val="38F1D61B"/>
    <w:rsid w:val="392DE92D"/>
    <w:rsid w:val="393460CA"/>
    <w:rsid w:val="393DEC22"/>
    <w:rsid w:val="395044AE"/>
    <w:rsid w:val="3993061E"/>
    <w:rsid w:val="39979609"/>
    <w:rsid w:val="39B9FA7A"/>
    <w:rsid w:val="39CAA6E4"/>
    <w:rsid w:val="39CF60A4"/>
    <w:rsid w:val="39F5356D"/>
    <w:rsid w:val="39F6D3E5"/>
    <w:rsid w:val="39FF2612"/>
    <w:rsid w:val="3A01BE88"/>
    <w:rsid w:val="3A40AC4E"/>
    <w:rsid w:val="3A46BFB8"/>
    <w:rsid w:val="3A4BD5DE"/>
    <w:rsid w:val="3A4CE6D6"/>
    <w:rsid w:val="3A5667FE"/>
    <w:rsid w:val="3A60A722"/>
    <w:rsid w:val="3A783F4F"/>
    <w:rsid w:val="3A80480E"/>
    <w:rsid w:val="3A9CD548"/>
    <w:rsid w:val="3AC6C0D9"/>
    <w:rsid w:val="3B00923C"/>
    <w:rsid w:val="3B054E10"/>
    <w:rsid w:val="3B1D8EDF"/>
    <w:rsid w:val="3B2369AD"/>
    <w:rsid w:val="3B324E76"/>
    <w:rsid w:val="3B455333"/>
    <w:rsid w:val="3B634029"/>
    <w:rsid w:val="3B643231"/>
    <w:rsid w:val="3B7AB9F9"/>
    <w:rsid w:val="3B907A02"/>
    <w:rsid w:val="3BC686B8"/>
    <w:rsid w:val="3BCCC1DE"/>
    <w:rsid w:val="3BCFC177"/>
    <w:rsid w:val="3BE65C81"/>
    <w:rsid w:val="3C159EC2"/>
    <w:rsid w:val="3C202BD8"/>
    <w:rsid w:val="3C2432FE"/>
    <w:rsid w:val="3C298FD3"/>
    <w:rsid w:val="3C3AAFAC"/>
    <w:rsid w:val="3C3F453B"/>
    <w:rsid w:val="3C4A18B4"/>
    <w:rsid w:val="3C53A273"/>
    <w:rsid w:val="3C5FC58F"/>
    <w:rsid w:val="3C60F0AB"/>
    <w:rsid w:val="3C613446"/>
    <w:rsid w:val="3C63E4EB"/>
    <w:rsid w:val="3C67A38C"/>
    <w:rsid w:val="3C680BA3"/>
    <w:rsid w:val="3C69B307"/>
    <w:rsid w:val="3C6B488D"/>
    <w:rsid w:val="3C776B3F"/>
    <w:rsid w:val="3C968812"/>
    <w:rsid w:val="3CA819A5"/>
    <w:rsid w:val="3CA89EF5"/>
    <w:rsid w:val="3CB107D6"/>
    <w:rsid w:val="3CD87BD2"/>
    <w:rsid w:val="3CE77161"/>
    <w:rsid w:val="3CFE3526"/>
    <w:rsid w:val="3CFE66BF"/>
    <w:rsid w:val="3D12BA06"/>
    <w:rsid w:val="3D131243"/>
    <w:rsid w:val="3D2ADC62"/>
    <w:rsid w:val="3D732333"/>
    <w:rsid w:val="3D88D92C"/>
    <w:rsid w:val="3DA2A63E"/>
    <w:rsid w:val="3DB23106"/>
    <w:rsid w:val="3DBB5282"/>
    <w:rsid w:val="3DDC680B"/>
    <w:rsid w:val="3DE53D3F"/>
    <w:rsid w:val="3DEB55E3"/>
    <w:rsid w:val="3DFE20EA"/>
    <w:rsid w:val="3E1454EA"/>
    <w:rsid w:val="3E1CADBC"/>
    <w:rsid w:val="3E1F7513"/>
    <w:rsid w:val="3E4A24DC"/>
    <w:rsid w:val="3E4A46CA"/>
    <w:rsid w:val="3E591908"/>
    <w:rsid w:val="3E61DC49"/>
    <w:rsid w:val="3E6D44C7"/>
    <w:rsid w:val="3E74D499"/>
    <w:rsid w:val="3E80BB47"/>
    <w:rsid w:val="3E87799E"/>
    <w:rsid w:val="3ED4953B"/>
    <w:rsid w:val="3EDFF6D4"/>
    <w:rsid w:val="3EE2EDED"/>
    <w:rsid w:val="3EF5169E"/>
    <w:rsid w:val="3EFDCE4F"/>
    <w:rsid w:val="3F033407"/>
    <w:rsid w:val="3F050DA9"/>
    <w:rsid w:val="3F14C59C"/>
    <w:rsid w:val="3F169394"/>
    <w:rsid w:val="3F23A6F0"/>
    <w:rsid w:val="3F2F85B9"/>
    <w:rsid w:val="3F4A8018"/>
    <w:rsid w:val="3F579FE6"/>
    <w:rsid w:val="3F60F28F"/>
    <w:rsid w:val="3F6D1D40"/>
    <w:rsid w:val="3F7238A0"/>
    <w:rsid w:val="3F78928A"/>
    <w:rsid w:val="3F8C22AA"/>
    <w:rsid w:val="3F8ECB2D"/>
    <w:rsid w:val="3F9C6404"/>
    <w:rsid w:val="3FAE6EFD"/>
    <w:rsid w:val="3FCAE0BF"/>
    <w:rsid w:val="3FCD946A"/>
    <w:rsid w:val="3FD198C0"/>
    <w:rsid w:val="3FD97B2F"/>
    <w:rsid w:val="4002FD12"/>
    <w:rsid w:val="4009358D"/>
    <w:rsid w:val="4023BF05"/>
    <w:rsid w:val="402A9F97"/>
    <w:rsid w:val="402FD703"/>
    <w:rsid w:val="4034040A"/>
    <w:rsid w:val="404B8A6E"/>
    <w:rsid w:val="405BDB29"/>
    <w:rsid w:val="405EAB4C"/>
    <w:rsid w:val="4071615F"/>
    <w:rsid w:val="40729BB3"/>
    <w:rsid w:val="40808D0C"/>
    <w:rsid w:val="40809816"/>
    <w:rsid w:val="40A02122"/>
    <w:rsid w:val="40A3A4F7"/>
    <w:rsid w:val="40AA8DD6"/>
    <w:rsid w:val="40B7325B"/>
    <w:rsid w:val="40C2648C"/>
    <w:rsid w:val="40CBC559"/>
    <w:rsid w:val="40CC8BAF"/>
    <w:rsid w:val="40DD58BC"/>
    <w:rsid w:val="40E4E0E3"/>
    <w:rsid w:val="40E58787"/>
    <w:rsid w:val="40EB6B60"/>
    <w:rsid w:val="41025EA7"/>
    <w:rsid w:val="4135C7D4"/>
    <w:rsid w:val="414979D4"/>
    <w:rsid w:val="41690C92"/>
    <w:rsid w:val="41704007"/>
    <w:rsid w:val="418314B8"/>
    <w:rsid w:val="41997C42"/>
    <w:rsid w:val="4199AA14"/>
    <w:rsid w:val="41A385B0"/>
    <w:rsid w:val="41A7D07B"/>
    <w:rsid w:val="41BE509C"/>
    <w:rsid w:val="41C1E13F"/>
    <w:rsid w:val="41C80E27"/>
    <w:rsid w:val="41DCD3F6"/>
    <w:rsid w:val="41DEF4C1"/>
    <w:rsid w:val="41EB653C"/>
    <w:rsid w:val="41EE7B14"/>
    <w:rsid w:val="41F1426B"/>
    <w:rsid w:val="41F49A92"/>
    <w:rsid w:val="42206C8B"/>
    <w:rsid w:val="425F31B1"/>
    <w:rsid w:val="42691732"/>
    <w:rsid w:val="4272C086"/>
    <w:rsid w:val="428DFB72"/>
    <w:rsid w:val="429818E0"/>
    <w:rsid w:val="42AC1A3D"/>
    <w:rsid w:val="42ACB086"/>
    <w:rsid w:val="42AFB5AF"/>
    <w:rsid w:val="42B480D4"/>
    <w:rsid w:val="42B813F1"/>
    <w:rsid w:val="42BB0201"/>
    <w:rsid w:val="42D4D2E8"/>
    <w:rsid w:val="42E00FF5"/>
    <w:rsid w:val="42F3B69E"/>
    <w:rsid w:val="42F804C5"/>
    <w:rsid w:val="42FA9735"/>
    <w:rsid w:val="4318BBAB"/>
    <w:rsid w:val="43201EF2"/>
    <w:rsid w:val="4327997B"/>
    <w:rsid w:val="432942B5"/>
    <w:rsid w:val="435815CE"/>
    <w:rsid w:val="436C7491"/>
    <w:rsid w:val="436ED5A2"/>
    <w:rsid w:val="437D9D62"/>
    <w:rsid w:val="4398C9B9"/>
    <w:rsid w:val="439B8944"/>
    <w:rsid w:val="43A78B7A"/>
    <w:rsid w:val="43AACF3F"/>
    <w:rsid w:val="43B162A0"/>
    <w:rsid w:val="43BCBC37"/>
    <w:rsid w:val="43C26EE8"/>
    <w:rsid w:val="43D0DCA0"/>
    <w:rsid w:val="43D18B39"/>
    <w:rsid w:val="43D866C9"/>
    <w:rsid w:val="44160B8C"/>
    <w:rsid w:val="443F915A"/>
    <w:rsid w:val="444A5D58"/>
    <w:rsid w:val="445378D3"/>
    <w:rsid w:val="44590A1D"/>
    <w:rsid w:val="446A8294"/>
    <w:rsid w:val="447DBB9E"/>
    <w:rsid w:val="447FA4E1"/>
    <w:rsid w:val="44836360"/>
    <w:rsid w:val="44A9FA63"/>
    <w:rsid w:val="44B830AD"/>
    <w:rsid w:val="44CFA3DB"/>
    <w:rsid w:val="44D45DF4"/>
    <w:rsid w:val="44D7A1F2"/>
    <w:rsid w:val="4508F53D"/>
    <w:rsid w:val="4513AA6F"/>
    <w:rsid w:val="45393810"/>
    <w:rsid w:val="454A8225"/>
    <w:rsid w:val="455CB6C5"/>
    <w:rsid w:val="456960C7"/>
    <w:rsid w:val="456A95F4"/>
    <w:rsid w:val="458AAFB5"/>
    <w:rsid w:val="4590D0A6"/>
    <w:rsid w:val="4590EED9"/>
    <w:rsid w:val="4593A2F7"/>
    <w:rsid w:val="45D25084"/>
    <w:rsid w:val="45D9ADA7"/>
    <w:rsid w:val="45EA1720"/>
    <w:rsid w:val="45EB8B3F"/>
    <w:rsid w:val="45F8D17C"/>
    <w:rsid w:val="462536CF"/>
    <w:rsid w:val="4636102D"/>
    <w:rsid w:val="464A3228"/>
    <w:rsid w:val="464E03B1"/>
    <w:rsid w:val="464F2355"/>
    <w:rsid w:val="465E7016"/>
    <w:rsid w:val="46641502"/>
    <w:rsid w:val="466C4670"/>
    <w:rsid w:val="4673D0DA"/>
    <w:rsid w:val="467FEAC6"/>
    <w:rsid w:val="4683440E"/>
    <w:rsid w:val="46935E16"/>
    <w:rsid w:val="46A09DB3"/>
    <w:rsid w:val="46A5950C"/>
    <w:rsid w:val="46AFEB26"/>
    <w:rsid w:val="46B4A0AF"/>
    <w:rsid w:val="46BC02F2"/>
    <w:rsid w:val="46C07654"/>
    <w:rsid w:val="46D4ABD4"/>
    <w:rsid w:val="46F9CE05"/>
    <w:rsid w:val="4700A346"/>
    <w:rsid w:val="4705907E"/>
    <w:rsid w:val="47106A84"/>
    <w:rsid w:val="47117C37"/>
    <w:rsid w:val="4719DF08"/>
    <w:rsid w:val="47425302"/>
    <w:rsid w:val="47447B57"/>
    <w:rsid w:val="4744D2D0"/>
    <w:rsid w:val="4746E0EC"/>
    <w:rsid w:val="474CF304"/>
    <w:rsid w:val="47513A12"/>
    <w:rsid w:val="475F75C4"/>
    <w:rsid w:val="4762254A"/>
    <w:rsid w:val="47711628"/>
    <w:rsid w:val="4772CC18"/>
    <w:rsid w:val="47752B29"/>
    <w:rsid w:val="47782E27"/>
    <w:rsid w:val="4783E215"/>
    <w:rsid w:val="4797F05A"/>
    <w:rsid w:val="47AEAEDB"/>
    <w:rsid w:val="47C0C5DB"/>
    <w:rsid w:val="47C7CC82"/>
    <w:rsid w:val="47D637A2"/>
    <w:rsid w:val="47D8CB34"/>
    <w:rsid w:val="47DC2B7F"/>
    <w:rsid w:val="47F4B4C4"/>
    <w:rsid w:val="47FBBC2A"/>
    <w:rsid w:val="47FD40D7"/>
    <w:rsid w:val="4800CC1D"/>
    <w:rsid w:val="481549EA"/>
    <w:rsid w:val="4828B0D2"/>
    <w:rsid w:val="482ADC06"/>
    <w:rsid w:val="482BD934"/>
    <w:rsid w:val="48507B90"/>
    <w:rsid w:val="485F6B2A"/>
    <w:rsid w:val="4872AB21"/>
    <w:rsid w:val="48888590"/>
    <w:rsid w:val="488A47ED"/>
    <w:rsid w:val="488AECD2"/>
    <w:rsid w:val="488C3CC8"/>
    <w:rsid w:val="48981B9D"/>
    <w:rsid w:val="489F99DD"/>
    <w:rsid w:val="48A11850"/>
    <w:rsid w:val="48A43054"/>
    <w:rsid w:val="48BBA181"/>
    <w:rsid w:val="48CD293F"/>
    <w:rsid w:val="48E35E6A"/>
    <w:rsid w:val="48EEF11C"/>
    <w:rsid w:val="491218B2"/>
    <w:rsid w:val="4916E95E"/>
    <w:rsid w:val="4926980D"/>
    <w:rsid w:val="492BA83E"/>
    <w:rsid w:val="492CA45D"/>
    <w:rsid w:val="49360B86"/>
    <w:rsid w:val="493D15E6"/>
    <w:rsid w:val="49493056"/>
    <w:rsid w:val="4953BE78"/>
    <w:rsid w:val="497F95FC"/>
    <w:rsid w:val="49A1D7FF"/>
    <w:rsid w:val="49A4187D"/>
    <w:rsid w:val="49B950CF"/>
    <w:rsid w:val="49C6DA52"/>
    <w:rsid w:val="49CDB1E6"/>
    <w:rsid w:val="49E0A91A"/>
    <w:rsid w:val="49EE17EA"/>
    <w:rsid w:val="49F51FE5"/>
    <w:rsid w:val="4A057A52"/>
    <w:rsid w:val="4A24643C"/>
    <w:rsid w:val="4A251B15"/>
    <w:rsid w:val="4A29B14A"/>
    <w:rsid w:val="4A43912A"/>
    <w:rsid w:val="4A52216F"/>
    <w:rsid w:val="4A77A43A"/>
    <w:rsid w:val="4A970D9D"/>
    <w:rsid w:val="4AA2B181"/>
    <w:rsid w:val="4AAAA336"/>
    <w:rsid w:val="4AAD31DF"/>
    <w:rsid w:val="4AB23A9F"/>
    <w:rsid w:val="4ABC35C2"/>
    <w:rsid w:val="4ABEA305"/>
    <w:rsid w:val="4AC12650"/>
    <w:rsid w:val="4AC733A6"/>
    <w:rsid w:val="4ACB3745"/>
    <w:rsid w:val="4AD9F418"/>
    <w:rsid w:val="4AE02040"/>
    <w:rsid w:val="4B072C8C"/>
    <w:rsid w:val="4B08820A"/>
    <w:rsid w:val="4B234CC9"/>
    <w:rsid w:val="4B2A4C46"/>
    <w:rsid w:val="4B493BFB"/>
    <w:rsid w:val="4B4F8930"/>
    <w:rsid w:val="4B620BB4"/>
    <w:rsid w:val="4B735E6E"/>
    <w:rsid w:val="4B7B6632"/>
    <w:rsid w:val="4B85D707"/>
    <w:rsid w:val="4B88E218"/>
    <w:rsid w:val="4B88FB0E"/>
    <w:rsid w:val="4B890621"/>
    <w:rsid w:val="4B98B65E"/>
    <w:rsid w:val="4B9DB240"/>
    <w:rsid w:val="4BA82FD1"/>
    <w:rsid w:val="4BAE74FC"/>
    <w:rsid w:val="4BEC3E69"/>
    <w:rsid w:val="4BF204FB"/>
    <w:rsid w:val="4BF3AB0D"/>
    <w:rsid w:val="4C012EA0"/>
    <w:rsid w:val="4C0CB954"/>
    <w:rsid w:val="4C11FDB6"/>
    <w:rsid w:val="4C1EECD1"/>
    <w:rsid w:val="4C21BC33"/>
    <w:rsid w:val="4C25754E"/>
    <w:rsid w:val="4C275614"/>
    <w:rsid w:val="4C28ABAA"/>
    <w:rsid w:val="4C380DF3"/>
    <w:rsid w:val="4C458EE3"/>
    <w:rsid w:val="4C69D50E"/>
    <w:rsid w:val="4C726ABD"/>
    <w:rsid w:val="4C86D993"/>
    <w:rsid w:val="4C8AB8B4"/>
    <w:rsid w:val="4C901D72"/>
    <w:rsid w:val="4CA3D862"/>
    <w:rsid w:val="4CA4A887"/>
    <w:rsid w:val="4CB13A4B"/>
    <w:rsid w:val="4CB956C9"/>
    <w:rsid w:val="4CC09E03"/>
    <w:rsid w:val="4CD1A609"/>
    <w:rsid w:val="4CED288E"/>
    <w:rsid w:val="4CF18BA9"/>
    <w:rsid w:val="4D00201A"/>
    <w:rsid w:val="4D29FB11"/>
    <w:rsid w:val="4D2E5F53"/>
    <w:rsid w:val="4D3A778A"/>
    <w:rsid w:val="4D3D7649"/>
    <w:rsid w:val="4D41D50D"/>
    <w:rsid w:val="4D480773"/>
    <w:rsid w:val="4D51FBC2"/>
    <w:rsid w:val="4D55AA32"/>
    <w:rsid w:val="4D61C315"/>
    <w:rsid w:val="4D6921CA"/>
    <w:rsid w:val="4D6E0244"/>
    <w:rsid w:val="4D751052"/>
    <w:rsid w:val="4D7963A9"/>
    <w:rsid w:val="4DA35002"/>
    <w:rsid w:val="4DAC4277"/>
    <w:rsid w:val="4DAF1782"/>
    <w:rsid w:val="4DB61792"/>
    <w:rsid w:val="4DCC0DC9"/>
    <w:rsid w:val="4DCEFBE6"/>
    <w:rsid w:val="4DDDB7AA"/>
    <w:rsid w:val="4DDF0538"/>
    <w:rsid w:val="4DF862DB"/>
    <w:rsid w:val="4DF90A59"/>
    <w:rsid w:val="4E2B74D3"/>
    <w:rsid w:val="4E2E14BC"/>
    <w:rsid w:val="4E3809BE"/>
    <w:rsid w:val="4E3D848B"/>
    <w:rsid w:val="4E42E75E"/>
    <w:rsid w:val="4E4F847D"/>
    <w:rsid w:val="4E4FFFC1"/>
    <w:rsid w:val="4E508EE9"/>
    <w:rsid w:val="4E599B53"/>
    <w:rsid w:val="4E6B4B5B"/>
    <w:rsid w:val="4E6FFB6F"/>
    <w:rsid w:val="4E795932"/>
    <w:rsid w:val="4E8EF8BA"/>
    <w:rsid w:val="4EA69998"/>
    <w:rsid w:val="4EC46835"/>
    <w:rsid w:val="4EC94CAF"/>
    <w:rsid w:val="4ED02A1A"/>
    <w:rsid w:val="4ED272A2"/>
    <w:rsid w:val="4ED38CD9"/>
    <w:rsid w:val="4ED67E3E"/>
    <w:rsid w:val="4EDEBA6A"/>
    <w:rsid w:val="4EE8241F"/>
    <w:rsid w:val="4EEEB584"/>
    <w:rsid w:val="4EF22C14"/>
    <w:rsid w:val="4F0CA5BD"/>
    <w:rsid w:val="4F11B4BE"/>
    <w:rsid w:val="4F467F41"/>
    <w:rsid w:val="4F4A462B"/>
    <w:rsid w:val="4F4F3615"/>
    <w:rsid w:val="4F59A117"/>
    <w:rsid w:val="4F636816"/>
    <w:rsid w:val="4F67EEA8"/>
    <w:rsid w:val="4F6EE56F"/>
    <w:rsid w:val="4FA35E64"/>
    <w:rsid w:val="4FA770D7"/>
    <w:rsid w:val="4FACD6DF"/>
    <w:rsid w:val="4FC2E5ED"/>
    <w:rsid w:val="4FCE4038"/>
    <w:rsid w:val="4FD7167D"/>
    <w:rsid w:val="503D678A"/>
    <w:rsid w:val="504ECF34"/>
    <w:rsid w:val="50519E5E"/>
    <w:rsid w:val="505AFF62"/>
    <w:rsid w:val="50686C18"/>
    <w:rsid w:val="508A192E"/>
    <w:rsid w:val="50941E14"/>
    <w:rsid w:val="509541C0"/>
    <w:rsid w:val="50B29D87"/>
    <w:rsid w:val="50C66BF6"/>
    <w:rsid w:val="50D6B2CF"/>
    <w:rsid w:val="50F25AAC"/>
    <w:rsid w:val="50F9ACC7"/>
    <w:rsid w:val="510CD1DA"/>
    <w:rsid w:val="510E9CB7"/>
    <w:rsid w:val="51172A01"/>
    <w:rsid w:val="511D872E"/>
    <w:rsid w:val="5122C74B"/>
    <w:rsid w:val="512835A1"/>
    <w:rsid w:val="512A1A3A"/>
    <w:rsid w:val="5173F826"/>
    <w:rsid w:val="517D40B6"/>
    <w:rsid w:val="518595DB"/>
    <w:rsid w:val="5191FBAA"/>
    <w:rsid w:val="519A70BA"/>
    <w:rsid w:val="519A9305"/>
    <w:rsid w:val="51AD7BD3"/>
    <w:rsid w:val="51B19BFA"/>
    <w:rsid w:val="51B3E21A"/>
    <w:rsid w:val="51C6A0EE"/>
    <w:rsid w:val="51D280FD"/>
    <w:rsid w:val="51E6E399"/>
    <w:rsid w:val="52091E0C"/>
    <w:rsid w:val="523D1D6F"/>
    <w:rsid w:val="525293D7"/>
    <w:rsid w:val="525E9837"/>
    <w:rsid w:val="5261CCFA"/>
    <w:rsid w:val="5268FC9A"/>
    <w:rsid w:val="52757898"/>
    <w:rsid w:val="527C7F90"/>
    <w:rsid w:val="527F1544"/>
    <w:rsid w:val="52852EDB"/>
    <w:rsid w:val="52B4E7AF"/>
    <w:rsid w:val="52D353E9"/>
    <w:rsid w:val="52FEE22B"/>
    <w:rsid w:val="530B30F5"/>
    <w:rsid w:val="53195363"/>
    <w:rsid w:val="5326A437"/>
    <w:rsid w:val="532B2FF8"/>
    <w:rsid w:val="532F79E5"/>
    <w:rsid w:val="533091CD"/>
    <w:rsid w:val="533858EF"/>
    <w:rsid w:val="533C9347"/>
    <w:rsid w:val="5348C295"/>
    <w:rsid w:val="53798C73"/>
    <w:rsid w:val="537DF3C9"/>
    <w:rsid w:val="53870827"/>
    <w:rsid w:val="53906751"/>
    <w:rsid w:val="5390D93C"/>
    <w:rsid w:val="5395DE0E"/>
    <w:rsid w:val="539CB4F7"/>
    <w:rsid w:val="53A46674"/>
    <w:rsid w:val="53ABA81B"/>
    <w:rsid w:val="53B682F6"/>
    <w:rsid w:val="53E233DD"/>
    <w:rsid w:val="53EDED29"/>
    <w:rsid w:val="53F85D79"/>
    <w:rsid w:val="540F9989"/>
    <w:rsid w:val="541E12D4"/>
    <w:rsid w:val="5423B658"/>
    <w:rsid w:val="542836DE"/>
    <w:rsid w:val="543FDA59"/>
    <w:rsid w:val="54505432"/>
    <w:rsid w:val="54701D5A"/>
    <w:rsid w:val="54853540"/>
    <w:rsid w:val="549EDE1D"/>
    <w:rsid w:val="549F18E5"/>
    <w:rsid w:val="54A97680"/>
    <w:rsid w:val="54ADA436"/>
    <w:rsid w:val="54B6B512"/>
    <w:rsid w:val="54BD1041"/>
    <w:rsid w:val="54C2CF52"/>
    <w:rsid w:val="54C3644F"/>
    <w:rsid w:val="54C69159"/>
    <w:rsid w:val="54D3D2F1"/>
    <w:rsid w:val="54DE84FB"/>
    <w:rsid w:val="54DF9478"/>
    <w:rsid w:val="54DFB9B6"/>
    <w:rsid w:val="5505CB99"/>
    <w:rsid w:val="550FB6DD"/>
    <w:rsid w:val="551E279E"/>
    <w:rsid w:val="552AAF92"/>
    <w:rsid w:val="552F03A6"/>
    <w:rsid w:val="5544C796"/>
    <w:rsid w:val="555D75E6"/>
    <w:rsid w:val="55796891"/>
    <w:rsid w:val="55809208"/>
    <w:rsid w:val="559EE750"/>
    <w:rsid w:val="55B88984"/>
    <w:rsid w:val="55C04439"/>
    <w:rsid w:val="55D986AC"/>
    <w:rsid w:val="55EC88F4"/>
    <w:rsid w:val="55F2829F"/>
    <w:rsid w:val="560309E1"/>
    <w:rsid w:val="56135873"/>
    <w:rsid w:val="561475B1"/>
    <w:rsid w:val="561B7281"/>
    <w:rsid w:val="562B63E4"/>
    <w:rsid w:val="562F0B44"/>
    <w:rsid w:val="56453D64"/>
    <w:rsid w:val="564FB75C"/>
    <w:rsid w:val="564FCD8B"/>
    <w:rsid w:val="5677C155"/>
    <w:rsid w:val="56A08B15"/>
    <w:rsid w:val="56BD2A71"/>
    <w:rsid w:val="56D47F84"/>
    <w:rsid w:val="56D868EE"/>
    <w:rsid w:val="56D9BB69"/>
    <w:rsid w:val="56EB2390"/>
    <w:rsid w:val="56F6DF7E"/>
    <w:rsid w:val="5701ABE4"/>
    <w:rsid w:val="570C3CC2"/>
    <w:rsid w:val="570EC546"/>
    <w:rsid w:val="5715690B"/>
    <w:rsid w:val="572C982F"/>
    <w:rsid w:val="5732739F"/>
    <w:rsid w:val="5748465F"/>
    <w:rsid w:val="57518C56"/>
    <w:rsid w:val="57545691"/>
    <w:rsid w:val="576566C2"/>
    <w:rsid w:val="576A3D4C"/>
    <w:rsid w:val="576CAE4C"/>
    <w:rsid w:val="57864AFC"/>
    <w:rsid w:val="57891154"/>
    <w:rsid w:val="57C57ED0"/>
    <w:rsid w:val="57CEC1FC"/>
    <w:rsid w:val="57D63C47"/>
    <w:rsid w:val="57D94BA2"/>
    <w:rsid w:val="57E691E0"/>
    <w:rsid w:val="57E75055"/>
    <w:rsid w:val="57EEACC3"/>
    <w:rsid w:val="580BD685"/>
    <w:rsid w:val="582AC05E"/>
    <w:rsid w:val="583CD016"/>
    <w:rsid w:val="585CE5AB"/>
    <w:rsid w:val="588522EB"/>
    <w:rsid w:val="5889654D"/>
    <w:rsid w:val="58A516D6"/>
    <w:rsid w:val="58BC9C86"/>
    <w:rsid w:val="58BF9AB7"/>
    <w:rsid w:val="58D79EEC"/>
    <w:rsid w:val="58F35104"/>
    <w:rsid w:val="58FBDDB6"/>
    <w:rsid w:val="590C69DB"/>
    <w:rsid w:val="591F9271"/>
    <w:rsid w:val="592EC031"/>
    <w:rsid w:val="59439175"/>
    <w:rsid w:val="594406BA"/>
    <w:rsid w:val="594AB39D"/>
    <w:rsid w:val="5956DA5E"/>
    <w:rsid w:val="595E6C03"/>
    <w:rsid w:val="59699C0F"/>
    <w:rsid w:val="597D1110"/>
    <w:rsid w:val="599153A8"/>
    <w:rsid w:val="59BD409B"/>
    <w:rsid w:val="59BFC7F2"/>
    <w:rsid w:val="59F309CA"/>
    <w:rsid w:val="5A034019"/>
    <w:rsid w:val="5A083FB4"/>
    <w:rsid w:val="5A198242"/>
    <w:rsid w:val="5A19FE26"/>
    <w:rsid w:val="5A1CEFFB"/>
    <w:rsid w:val="5A2485FA"/>
    <w:rsid w:val="5A32C881"/>
    <w:rsid w:val="5A32FA99"/>
    <w:rsid w:val="5A389E26"/>
    <w:rsid w:val="5A408130"/>
    <w:rsid w:val="5A4FD3BE"/>
    <w:rsid w:val="5A813FAF"/>
    <w:rsid w:val="5A83DF64"/>
    <w:rsid w:val="5A860505"/>
    <w:rsid w:val="5A92C2DF"/>
    <w:rsid w:val="5A99113B"/>
    <w:rsid w:val="5AA8E60A"/>
    <w:rsid w:val="5AB04BA1"/>
    <w:rsid w:val="5ABB94A8"/>
    <w:rsid w:val="5AC48E7B"/>
    <w:rsid w:val="5AE36585"/>
    <w:rsid w:val="5AFD47B7"/>
    <w:rsid w:val="5B056EEC"/>
    <w:rsid w:val="5B29D5A7"/>
    <w:rsid w:val="5B457FE5"/>
    <w:rsid w:val="5B7ED6FD"/>
    <w:rsid w:val="5B7EEC95"/>
    <w:rsid w:val="5B82B187"/>
    <w:rsid w:val="5B9EF73A"/>
    <w:rsid w:val="5BB3DD63"/>
    <w:rsid w:val="5BBB7805"/>
    <w:rsid w:val="5BC019C6"/>
    <w:rsid w:val="5BC0DE03"/>
    <w:rsid w:val="5BE26342"/>
    <w:rsid w:val="5BEA46F4"/>
    <w:rsid w:val="5BEFFA3D"/>
    <w:rsid w:val="5BF07CE3"/>
    <w:rsid w:val="5BF14E2D"/>
    <w:rsid w:val="5BF4EB87"/>
    <w:rsid w:val="5BF81E69"/>
    <w:rsid w:val="5C03C2F9"/>
    <w:rsid w:val="5C0F9FBD"/>
    <w:rsid w:val="5C1AC053"/>
    <w:rsid w:val="5C1FB54E"/>
    <w:rsid w:val="5C22D73A"/>
    <w:rsid w:val="5C241BD3"/>
    <w:rsid w:val="5C406116"/>
    <w:rsid w:val="5C4B10EE"/>
    <w:rsid w:val="5C569BBB"/>
    <w:rsid w:val="5C5D4578"/>
    <w:rsid w:val="5C5E8264"/>
    <w:rsid w:val="5C62F666"/>
    <w:rsid w:val="5C69DC9E"/>
    <w:rsid w:val="5C69FEA9"/>
    <w:rsid w:val="5C6B0E4D"/>
    <w:rsid w:val="5C6CB2D5"/>
    <w:rsid w:val="5C7216BC"/>
    <w:rsid w:val="5CA60DFB"/>
    <w:rsid w:val="5CCA41BB"/>
    <w:rsid w:val="5CD4E8A1"/>
    <w:rsid w:val="5CE31B7E"/>
    <w:rsid w:val="5CFCADC1"/>
    <w:rsid w:val="5CFD9A09"/>
    <w:rsid w:val="5D0892B9"/>
    <w:rsid w:val="5D0935EA"/>
    <w:rsid w:val="5D0B2F59"/>
    <w:rsid w:val="5D0C2A59"/>
    <w:rsid w:val="5D16955D"/>
    <w:rsid w:val="5D1889C9"/>
    <w:rsid w:val="5D2409EE"/>
    <w:rsid w:val="5D392F9E"/>
    <w:rsid w:val="5D4C3762"/>
    <w:rsid w:val="5D581BE9"/>
    <w:rsid w:val="5D64DF68"/>
    <w:rsid w:val="5D79DE26"/>
    <w:rsid w:val="5D7B4366"/>
    <w:rsid w:val="5D7E2F46"/>
    <w:rsid w:val="5D8018F9"/>
    <w:rsid w:val="5D9306A8"/>
    <w:rsid w:val="5DA1A047"/>
    <w:rsid w:val="5DA3AF39"/>
    <w:rsid w:val="5DA81FD6"/>
    <w:rsid w:val="5DA98FE2"/>
    <w:rsid w:val="5DC16F64"/>
    <w:rsid w:val="5DCF50C2"/>
    <w:rsid w:val="5DDD9CCA"/>
    <w:rsid w:val="5DE77738"/>
    <w:rsid w:val="5DE81194"/>
    <w:rsid w:val="5DEFAF8A"/>
    <w:rsid w:val="5DFA3C76"/>
    <w:rsid w:val="5DFD0DF5"/>
    <w:rsid w:val="5E0EE514"/>
    <w:rsid w:val="5E1442E4"/>
    <w:rsid w:val="5E2973FF"/>
    <w:rsid w:val="5E4E87EE"/>
    <w:rsid w:val="5E5238AB"/>
    <w:rsid w:val="5E7EDB7C"/>
    <w:rsid w:val="5E906D24"/>
    <w:rsid w:val="5E951F00"/>
    <w:rsid w:val="5E9E4DFC"/>
    <w:rsid w:val="5EA9C80A"/>
    <w:rsid w:val="5EAE2FF3"/>
    <w:rsid w:val="5EB4FBD3"/>
    <w:rsid w:val="5ED48211"/>
    <w:rsid w:val="5EE4851F"/>
    <w:rsid w:val="5EE97263"/>
    <w:rsid w:val="5EEAACC2"/>
    <w:rsid w:val="5EEBF08B"/>
    <w:rsid w:val="5EF6E325"/>
    <w:rsid w:val="5EFD8EF6"/>
    <w:rsid w:val="5F02781A"/>
    <w:rsid w:val="5F294E24"/>
    <w:rsid w:val="5F42D7C1"/>
    <w:rsid w:val="5F45D88E"/>
    <w:rsid w:val="5F4CE0FA"/>
    <w:rsid w:val="5F4DF825"/>
    <w:rsid w:val="5F4E1198"/>
    <w:rsid w:val="5F5E9679"/>
    <w:rsid w:val="5F6B1F3A"/>
    <w:rsid w:val="5F814F5B"/>
    <w:rsid w:val="5F89A08D"/>
    <w:rsid w:val="5F970631"/>
    <w:rsid w:val="5FA6A016"/>
    <w:rsid w:val="5FCA19CF"/>
    <w:rsid w:val="5FD7E757"/>
    <w:rsid w:val="5FE72861"/>
    <w:rsid w:val="5FEC1EB7"/>
    <w:rsid w:val="5FF4D58B"/>
    <w:rsid w:val="5FF99FA4"/>
    <w:rsid w:val="5FFC8C4D"/>
    <w:rsid w:val="5FFF49B4"/>
    <w:rsid w:val="6014F02C"/>
    <w:rsid w:val="601D9C2E"/>
    <w:rsid w:val="6035F4D8"/>
    <w:rsid w:val="603827E1"/>
    <w:rsid w:val="6038A501"/>
    <w:rsid w:val="6055D207"/>
    <w:rsid w:val="607BF7DC"/>
    <w:rsid w:val="607CF269"/>
    <w:rsid w:val="6081793D"/>
    <w:rsid w:val="608B1492"/>
    <w:rsid w:val="608C2252"/>
    <w:rsid w:val="6095B7BD"/>
    <w:rsid w:val="60AA33A2"/>
    <w:rsid w:val="60C903CD"/>
    <w:rsid w:val="60DFAEB2"/>
    <w:rsid w:val="60E2107A"/>
    <w:rsid w:val="60FA52CA"/>
    <w:rsid w:val="61062E00"/>
    <w:rsid w:val="611B0AB7"/>
    <w:rsid w:val="613379F6"/>
    <w:rsid w:val="61468B42"/>
    <w:rsid w:val="6157F1A6"/>
    <w:rsid w:val="61666AF1"/>
    <w:rsid w:val="616F7507"/>
    <w:rsid w:val="618F451C"/>
    <w:rsid w:val="61920B6E"/>
    <w:rsid w:val="61AA7E9E"/>
    <w:rsid w:val="61AB2F0F"/>
    <w:rsid w:val="61B2B1C7"/>
    <w:rsid w:val="61E0027C"/>
    <w:rsid w:val="61F3E581"/>
    <w:rsid w:val="621F4A13"/>
    <w:rsid w:val="6222B136"/>
    <w:rsid w:val="6241C1C0"/>
    <w:rsid w:val="625FBE67"/>
    <w:rsid w:val="626DFF16"/>
    <w:rsid w:val="6272DD3F"/>
    <w:rsid w:val="6275602C"/>
    <w:rsid w:val="62966D04"/>
    <w:rsid w:val="62A0F4D8"/>
    <w:rsid w:val="62A3A49B"/>
    <w:rsid w:val="62AB0FB5"/>
    <w:rsid w:val="62B4DD6C"/>
    <w:rsid w:val="62BF9D55"/>
    <w:rsid w:val="62C9DB7D"/>
    <w:rsid w:val="63059FE9"/>
    <w:rsid w:val="630AD34D"/>
    <w:rsid w:val="633E22DA"/>
    <w:rsid w:val="6344442D"/>
    <w:rsid w:val="6348EC53"/>
    <w:rsid w:val="634C354E"/>
    <w:rsid w:val="635873BD"/>
    <w:rsid w:val="6362C8C0"/>
    <w:rsid w:val="6367A947"/>
    <w:rsid w:val="636CD9B5"/>
    <w:rsid w:val="6373B319"/>
    <w:rsid w:val="638C475D"/>
    <w:rsid w:val="6399D118"/>
    <w:rsid w:val="639DA075"/>
    <w:rsid w:val="63C2908E"/>
    <w:rsid w:val="63EF3CC4"/>
    <w:rsid w:val="64024B86"/>
    <w:rsid w:val="641B2B9A"/>
    <w:rsid w:val="6435B645"/>
    <w:rsid w:val="643E5C10"/>
    <w:rsid w:val="645DE1BD"/>
    <w:rsid w:val="647C339C"/>
    <w:rsid w:val="6490CB3A"/>
    <w:rsid w:val="649D416A"/>
    <w:rsid w:val="64B02CA8"/>
    <w:rsid w:val="64B3F2CE"/>
    <w:rsid w:val="64BB7003"/>
    <w:rsid w:val="64BD1582"/>
    <w:rsid w:val="64CFEA2A"/>
    <w:rsid w:val="64EE5DB1"/>
    <w:rsid w:val="651DA8D7"/>
    <w:rsid w:val="65214747"/>
    <w:rsid w:val="6537D4B7"/>
    <w:rsid w:val="6554AC3F"/>
    <w:rsid w:val="6573AE1B"/>
    <w:rsid w:val="659B9577"/>
    <w:rsid w:val="65A897FA"/>
    <w:rsid w:val="65AEE900"/>
    <w:rsid w:val="65E08C66"/>
    <w:rsid w:val="65E11B75"/>
    <w:rsid w:val="65E52317"/>
    <w:rsid w:val="660C33BA"/>
    <w:rsid w:val="660DE721"/>
    <w:rsid w:val="661932ED"/>
    <w:rsid w:val="6630252E"/>
    <w:rsid w:val="66384874"/>
    <w:rsid w:val="664A1ACC"/>
    <w:rsid w:val="665A3B8C"/>
    <w:rsid w:val="665F94C2"/>
    <w:rsid w:val="66658FD8"/>
    <w:rsid w:val="667234F9"/>
    <w:rsid w:val="668618E3"/>
    <w:rsid w:val="66A97AB7"/>
    <w:rsid w:val="66C1E592"/>
    <w:rsid w:val="66C84E1D"/>
    <w:rsid w:val="66CE9CBD"/>
    <w:rsid w:val="66D88BF8"/>
    <w:rsid w:val="67008292"/>
    <w:rsid w:val="67064833"/>
    <w:rsid w:val="67266031"/>
    <w:rsid w:val="6752B713"/>
    <w:rsid w:val="67559EF9"/>
    <w:rsid w:val="675D05DE"/>
    <w:rsid w:val="676353F0"/>
    <w:rsid w:val="677E9DA2"/>
    <w:rsid w:val="679C576E"/>
    <w:rsid w:val="67B1BB0E"/>
    <w:rsid w:val="67B9FC02"/>
    <w:rsid w:val="67D7E3F4"/>
    <w:rsid w:val="67EA0019"/>
    <w:rsid w:val="67F0E839"/>
    <w:rsid w:val="67F7698C"/>
    <w:rsid w:val="680F4111"/>
    <w:rsid w:val="68172FDE"/>
    <w:rsid w:val="6827B3D4"/>
    <w:rsid w:val="682A6572"/>
    <w:rsid w:val="6838C2F4"/>
    <w:rsid w:val="683B4CDC"/>
    <w:rsid w:val="684F3DA3"/>
    <w:rsid w:val="6864E5D8"/>
    <w:rsid w:val="68749869"/>
    <w:rsid w:val="687BE2A6"/>
    <w:rsid w:val="6888E94A"/>
    <w:rsid w:val="6888F841"/>
    <w:rsid w:val="689675F6"/>
    <w:rsid w:val="68A58A7A"/>
    <w:rsid w:val="68B68940"/>
    <w:rsid w:val="68DB5CC8"/>
    <w:rsid w:val="68E55184"/>
    <w:rsid w:val="68F9737F"/>
    <w:rsid w:val="6909530C"/>
    <w:rsid w:val="695A2FBA"/>
    <w:rsid w:val="6967791A"/>
    <w:rsid w:val="69692AA9"/>
    <w:rsid w:val="69863EBD"/>
    <w:rsid w:val="698754FD"/>
    <w:rsid w:val="698BABEA"/>
    <w:rsid w:val="6991531C"/>
    <w:rsid w:val="69A17D84"/>
    <w:rsid w:val="69AB5280"/>
    <w:rsid w:val="69C193EE"/>
    <w:rsid w:val="69CA8B98"/>
    <w:rsid w:val="69D46084"/>
    <w:rsid w:val="69D6B1F6"/>
    <w:rsid w:val="69D98EEA"/>
    <w:rsid w:val="69F2E5B6"/>
    <w:rsid w:val="69F844BB"/>
    <w:rsid w:val="6A081695"/>
    <w:rsid w:val="6A21F08E"/>
    <w:rsid w:val="6A3F21FC"/>
    <w:rsid w:val="6A4D465A"/>
    <w:rsid w:val="6A6E61E9"/>
    <w:rsid w:val="6A7185F0"/>
    <w:rsid w:val="6A994885"/>
    <w:rsid w:val="6AA691E5"/>
    <w:rsid w:val="6AA8CCE9"/>
    <w:rsid w:val="6AB5A4D4"/>
    <w:rsid w:val="6AB72F4F"/>
    <w:rsid w:val="6AC2E2D0"/>
    <w:rsid w:val="6ADC4237"/>
    <w:rsid w:val="6ADCB3AA"/>
    <w:rsid w:val="6AFF117C"/>
    <w:rsid w:val="6AFF7D9C"/>
    <w:rsid w:val="6B0C2359"/>
    <w:rsid w:val="6B3347E3"/>
    <w:rsid w:val="6B47545D"/>
    <w:rsid w:val="6B5F48EC"/>
    <w:rsid w:val="6B61D5B0"/>
    <w:rsid w:val="6B6C9B35"/>
    <w:rsid w:val="6B7AD038"/>
    <w:rsid w:val="6B870650"/>
    <w:rsid w:val="6B910A44"/>
    <w:rsid w:val="6B938117"/>
    <w:rsid w:val="6BAD4359"/>
    <w:rsid w:val="6BB2E4CC"/>
    <w:rsid w:val="6BBA60FE"/>
    <w:rsid w:val="6BBFB336"/>
    <w:rsid w:val="6BD7F3F0"/>
    <w:rsid w:val="6BD93CAC"/>
    <w:rsid w:val="6BE8E8A8"/>
    <w:rsid w:val="6BEF3EB8"/>
    <w:rsid w:val="6C043F2C"/>
    <w:rsid w:val="6C0ABF9A"/>
    <w:rsid w:val="6C12D9B1"/>
    <w:rsid w:val="6C1625F1"/>
    <w:rsid w:val="6C162F0D"/>
    <w:rsid w:val="6C1899B1"/>
    <w:rsid w:val="6C41B59B"/>
    <w:rsid w:val="6C56B482"/>
    <w:rsid w:val="6C74EF32"/>
    <w:rsid w:val="6C77D83D"/>
    <w:rsid w:val="6C804F9A"/>
    <w:rsid w:val="6C810580"/>
    <w:rsid w:val="6C8BD3C6"/>
    <w:rsid w:val="6C8EC9B2"/>
    <w:rsid w:val="6C8FA133"/>
    <w:rsid w:val="6C9B465D"/>
    <w:rsid w:val="6CAFFF44"/>
    <w:rsid w:val="6CB0AA49"/>
    <w:rsid w:val="6CC76F5A"/>
    <w:rsid w:val="6CD0232F"/>
    <w:rsid w:val="6CE17377"/>
    <w:rsid w:val="6CE1CDEB"/>
    <w:rsid w:val="6CE76A67"/>
    <w:rsid w:val="6CE7C929"/>
    <w:rsid w:val="6D01ED13"/>
    <w:rsid w:val="6D0AD9F6"/>
    <w:rsid w:val="6D212663"/>
    <w:rsid w:val="6D22CF2A"/>
    <w:rsid w:val="6D31A9B5"/>
    <w:rsid w:val="6D37FBBE"/>
    <w:rsid w:val="6D462400"/>
    <w:rsid w:val="6D4ACC2F"/>
    <w:rsid w:val="6D4BD813"/>
    <w:rsid w:val="6D5D4102"/>
    <w:rsid w:val="6D60197E"/>
    <w:rsid w:val="6D6822B1"/>
    <w:rsid w:val="6D6ED0AE"/>
    <w:rsid w:val="6D8F1BC0"/>
    <w:rsid w:val="6D9A89EF"/>
    <w:rsid w:val="6DAE6B2D"/>
    <w:rsid w:val="6DB084B7"/>
    <w:rsid w:val="6DC576ED"/>
    <w:rsid w:val="6DD0B3AB"/>
    <w:rsid w:val="6DDAAD66"/>
    <w:rsid w:val="6DEAF99A"/>
    <w:rsid w:val="6E05210E"/>
    <w:rsid w:val="6E3DD9F4"/>
    <w:rsid w:val="6E3ED913"/>
    <w:rsid w:val="6E46878A"/>
    <w:rsid w:val="6E57AE6C"/>
    <w:rsid w:val="6E60D25F"/>
    <w:rsid w:val="6E6B93C5"/>
    <w:rsid w:val="6E6D265C"/>
    <w:rsid w:val="6E855DD1"/>
    <w:rsid w:val="6EC1593C"/>
    <w:rsid w:val="6EC18109"/>
    <w:rsid w:val="6F06D9B2"/>
    <w:rsid w:val="6F0C05A7"/>
    <w:rsid w:val="6F20FF76"/>
    <w:rsid w:val="6F2D0E5D"/>
    <w:rsid w:val="6F3C999B"/>
    <w:rsid w:val="6F40EF1A"/>
    <w:rsid w:val="6F4C6611"/>
    <w:rsid w:val="6F54CC21"/>
    <w:rsid w:val="6F6B7AF0"/>
    <w:rsid w:val="6F6DE2E4"/>
    <w:rsid w:val="6F7FA070"/>
    <w:rsid w:val="6F832280"/>
    <w:rsid w:val="6F8DD73C"/>
    <w:rsid w:val="6FC677DC"/>
    <w:rsid w:val="6FFC680C"/>
    <w:rsid w:val="700BC2A3"/>
    <w:rsid w:val="70203213"/>
    <w:rsid w:val="7028D038"/>
    <w:rsid w:val="703AFF14"/>
    <w:rsid w:val="7047C9CE"/>
    <w:rsid w:val="7050BEFF"/>
    <w:rsid w:val="705B3B1A"/>
    <w:rsid w:val="70712C51"/>
    <w:rsid w:val="708B83D5"/>
    <w:rsid w:val="708E3A4F"/>
    <w:rsid w:val="7093EB14"/>
    <w:rsid w:val="70A7C039"/>
    <w:rsid w:val="70A7C55D"/>
    <w:rsid w:val="70B0814E"/>
    <w:rsid w:val="70C09234"/>
    <w:rsid w:val="70C1353A"/>
    <w:rsid w:val="70C81CD5"/>
    <w:rsid w:val="70EA1CDA"/>
    <w:rsid w:val="70EC9E2F"/>
    <w:rsid w:val="70FEAAD9"/>
    <w:rsid w:val="711B1C9C"/>
    <w:rsid w:val="712D4A83"/>
    <w:rsid w:val="71356DA8"/>
    <w:rsid w:val="71525E58"/>
    <w:rsid w:val="7166337D"/>
    <w:rsid w:val="716995C5"/>
    <w:rsid w:val="7171C370"/>
    <w:rsid w:val="71787283"/>
    <w:rsid w:val="717D8C72"/>
    <w:rsid w:val="717F0926"/>
    <w:rsid w:val="7187CD19"/>
    <w:rsid w:val="7187FF74"/>
    <w:rsid w:val="71A0D5F7"/>
    <w:rsid w:val="71DB2365"/>
    <w:rsid w:val="71ECCC7A"/>
    <w:rsid w:val="71EFA7DB"/>
    <w:rsid w:val="7202A1A9"/>
    <w:rsid w:val="7220BFD7"/>
    <w:rsid w:val="723A6C5F"/>
    <w:rsid w:val="725D0ADA"/>
    <w:rsid w:val="72693DCA"/>
    <w:rsid w:val="726D3241"/>
    <w:rsid w:val="7271716E"/>
    <w:rsid w:val="727919BF"/>
    <w:rsid w:val="72901825"/>
    <w:rsid w:val="729C9372"/>
    <w:rsid w:val="729CBE04"/>
    <w:rsid w:val="72A83C88"/>
    <w:rsid w:val="72BC0638"/>
    <w:rsid w:val="72BE5DAE"/>
    <w:rsid w:val="72C0B4F5"/>
    <w:rsid w:val="72C7C2A9"/>
    <w:rsid w:val="72CEAF40"/>
    <w:rsid w:val="72E36FC1"/>
    <w:rsid w:val="72E79F01"/>
    <w:rsid w:val="72E903BA"/>
    <w:rsid w:val="72E96F76"/>
    <w:rsid w:val="72EF92E6"/>
    <w:rsid w:val="72F9E08F"/>
    <w:rsid w:val="72FAA6A3"/>
    <w:rsid w:val="73007D32"/>
    <w:rsid w:val="730F956A"/>
    <w:rsid w:val="731CD8AF"/>
    <w:rsid w:val="7323BC44"/>
    <w:rsid w:val="732F6DA7"/>
    <w:rsid w:val="7334FFD7"/>
    <w:rsid w:val="7341EFDB"/>
    <w:rsid w:val="7353169A"/>
    <w:rsid w:val="738F7D91"/>
    <w:rsid w:val="73937E5C"/>
    <w:rsid w:val="739564BE"/>
    <w:rsid w:val="73985C20"/>
    <w:rsid w:val="739D0AA0"/>
    <w:rsid w:val="739D9394"/>
    <w:rsid w:val="73AC6C8F"/>
    <w:rsid w:val="73BC7B13"/>
    <w:rsid w:val="73E53A8B"/>
    <w:rsid w:val="73F8BB2E"/>
    <w:rsid w:val="740B5BCF"/>
    <w:rsid w:val="741F4FC0"/>
    <w:rsid w:val="742F21CA"/>
    <w:rsid w:val="744470B3"/>
    <w:rsid w:val="74541AB4"/>
    <w:rsid w:val="745F99F0"/>
    <w:rsid w:val="747864B3"/>
    <w:rsid w:val="748AEA66"/>
    <w:rsid w:val="748BAD7F"/>
    <w:rsid w:val="74901754"/>
    <w:rsid w:val="74A9FFE0"/>
    <w:rsid w:val="74BFE546"/>
    <w:rsid w:val="74D2C310"/>
    <w:rsid w:val="74E51767"/>
    <w:rsid w:val="7500F25E"/>
    <w:rsid w:val="7506A475"/>
    <w:rsid w:val="75079EBC"/>
    <w:rsid w:val="750DAB0C"/>
    <w:rsid w:val="752CF13C"/>
    <w:rsid w:val="7556AABD"/>
    <w:rsid w:val="7558FAEF"/>
    <w:rsid w:val="75730768"/>
    <w:rsid w:val="757571B8"/>
    <w:rsid w:val="757BCAAC"/>
    <w:rsid w:val="7597304D"/>
    <w:rsid w:val="75A90BA1"/>
    <w:rsid w:val="75AABB9C"/>
    <w:rsid w:val="75ABF524"/>
    <w:rsid w:val="75AC7C1F"/>
    <w:rsid w:val="75B9BCD9"/>
    <w:rsid w:val="75B9CEE6"/>
    <w:rsid w:val="75DB1615"/>
    <w:rsid w:val="75DEF4AA"/>
    <w:rsid w:val="75F45C01"/>
    <w:rsid w:val="760F3EE4"/>
    <w:rsid w:val="763C362E"/>
    <w:rsid w:val="76717141"/>
    <w:rsid w:val="7682D6DF"/>
    <w:rsid w:val="7688082F"/>
    <w:rsid w:val="769EB630"/>
    <w:rsid w:val="76D350A4"/>
    <w:rsid w:val="76F3997E"/>
    <w:rsid w:val="7702E1C4"/>
    <w:rsid w:val="7712245D"/>
    <w:rsid w:val="77131DB1"/>
    <w:rsid w:val="773510D2"/>
    <w:rsid w:val="774552E5"/>
    <w:rsid w:val="77529681"/>
    <w:rsid w:val="77599F88"/>
    <w:rsid w:val="775E2F00"/>
    <w:rsid w:val="776E9724"/>
    <w:rsid w:val="777028DB"/>
    <w:rsid w:val="7773EE26"/>
    <w:rsid w:val="77854CFD"/>
    <w:rsid w:val="77876961"/>
    <w:rsid w:val="779B8EBE"/>
    <w:rsid w:val="77AF1536"/>
    <w:rsid w:val="77BAC34E"/>
    <w:rsid w:val="77EC3F7E"/>
    <w:rsid w:val="77F02324"/>
    <w:rsid w:val="77FE0E0B"/>
    <w:rsid w:val="780C5DE5"/>
    <w:rsid w:val="780D236D"/>
    <w:rsid w:val="78115970"/>
    <w:rsid w:val="7820F9EA"/>
    <w:rsid w:val="78291576"/>
    <w:rsid w:val="782C5E4C"/>
    <w:rsid w:val="784C7094"/>
    <w:rsid w:val="785511C4"/>
    <w:rsid w:val="7862611F"/>
    <w:rsid w:val="786787C4"/>
    <w:rsid w:val="78863B1B"/>
    <w:rsid w:val="788B59AA"/>
    <w:rsid w:val="7896DD9D"/>
    <w:rsid w:val="78A02AEE"/>
    <w:rsid w:val="78A659AC"/>
    <w:rsid w:val="78AD5D01"/>
    <w:rsid w:val="78B95FBB"/>
    <w:rsid w:val="78CC7D8A"/>
    <w:rsid w:val="78CDAC6B"/>
    <w:rsid w:val="78D2B51E"/>
    <w:rsid w:val="78D841B3"/>
    <w:rsid w:val="7902D9CE"/>
    <w:rsid w:val="790ED39C"/>
    <w:rsid w:val="79371853"/>
    <w:rsid w:val="7948650E"/>
    <w:rsid w:val="795E5459"/>
    <w:rsid w:val="797F5AE3"/>
    <w:rsid w:val="798BCE85"/>
    <w:rsid w:val="798F6F4D"/>
    <w:rsid w:val="79912D32"/>
    <w:rsid w:val="79B5BFAF"/>
    <w:rsid w:val="79CAEFA0"/>
    <w:rsid w:val="79CECD36"/>
    <w:rsid w:val="79DFAF6C"/>
    <w:rsid w:val="79E65DAD"/>
    <w:rsid w:val="7A21ECF3"/>
    <w:rsid w:val="7A28E69E"/>
    <w:rsid w:val="7A3DC1CF"/>
    <w:rsid w:val="7A724D4C"/>
    <w:rsid w:val="7A8489A6"/>
    <w:rsid w:val="7A96C62C"/>
    <w:rsid w:val="7AADFA84"/>
    <w:rsid w:val="7AF070D1"/>
    <w:rsid w:val="7AFAFC5B"/>
    <w:rsid w:val="7AFCB400"/>
    <w:rsid w:val="7B1A93CC"/>
    <w:rsid w:val="7B211F2A"/>
    <w:rsid w:val="7B38A7E7"/>
    <w:rsid w:val="7B605C72"/>
    <w:rsid w:val="7B615123"/>
    <w:rsid w:val="7B62B792"/>
    <w:rsid w:val="7B7491A0"/>
    <w:rsid w:val="7B813543"/>
    <w:rsid w:val="7BB910B5"/>
    <w:rsid w:val="7BC01BA8"/>
    <w:rsid w:val="7BC338B2"/>
    <w:rsid w:val="7BC6142F"/>
    <w:rsid w:val="7BC86F3A"/>
    <w:rsid w:val="7BEA9251"/>
    <w:rsid w:val="7BEE76FC"/>
    <w:rsid w:val="7BF942B7"/>
    <w:rsid w:val="7BFB1347"/>
    <w:rsid w:val="7BFBADB7"/>
    <w:rsid w:val="7C1CE55C"/>
    <w:rsid w:val="7C365C13"/>
    <w:rsid w:val="7C53D8B6"/>
    <w:rsid w:val="7C5A4263"/>
    <w:rsid w:val="7C657B4D"/>
    <w:rsid w:val="7C65C3E2"/>
    <w:rsid w:val="7C78BBD6"/>
    <w:rsid w:val="7C80A69B"/>
    <w:rsid w:val="7C971BDA"/>
    <w:rsid w:val="7C98A379"/>
    <w:rsid w:val="7CB3BF05"/>
    <w:rsid w:val="7CCBE181"/>
    <w:rsid w:val="7CE8B4EC"/>
    <w:rsid w:val="7CEC0C13"/>
    <w:rsid w:val="7CF34A1E"/>
    <w:rsid w:val="7D04060D"/>
    <w:rsid w:val="7D235E98"/>
    <w:rsid w:val="7D27500F"/>
    <w:rsid w:val="7D3E0938"/>
    <w:rsid w:val="7D42C570"/>
    <w:rsid w:val="7D4B4674"/>
    <w:rsid w:val="7D646941"/>
    <w:rsid w:val="7D6F0602"/>
    <w:rsid w:val="7D72A344"/>
    <w:rsid w:val="7D84406B"/>
    <w:rsid w:val="7DC14998"/>
    <w:rsid w:val="7DD77B2A"/>
    <w:rsid w:val="7DD8D830"/>
    <w:rsid w:val="7DDC76DF"/>
    <w:rsid w:val="7DF8BBD2"/>
    <w:rsid w:val="7E19E5EA"/>
    <w:rsid w:val="7E2BEFD7"/>
    <w:rsid w:val="7E5784F3"/>
    <w:rsid w:val="7E57B7C4"/>
    <w:rsid w:val="7E61D9F3"/>
    <w:rsid w:val="7E61F3CE"/>
    <w:rsid w:val="7E664E09"/>
    <w:rsid w:val="7E6EAC88"/>
    <w:rsid w:val="7E757769"/>
    <w:rsid w:val="7E79E9A2"/>
    <w:rsid w:val="7E8C0761"/>
    <w:rsid w:val="7E8C1999"/>
    <w:rsid w:val="7E93FF7F"/>
    <w:rsid w:val="7EA541B1"/>
    <w:rsid w:val="7EA6D2BD"/>
    <w:rsid w:val="7EA9BDEB"/>
    <w:rsid w:val="7EB1FFBD"/>
    <w:rsid w:val="7EC35A16"/>
    <w:rsid w:val="7EC932B2"/>
    <w:rsid w:val="7EE74926"/>
    <w:rsid w:val="7EF47EA8"/>
    <w:rsid w:val="7EFB7DCE"/>
    <w:rsid w:val="7F252EE0"/>
    <w:rsid w:val="7F2A7954"/>
    <w:rsid w:val="7F4AB06E"/>
    <w:rsid w:val="7F6EC35F"/>
    <w:rsid w:val="7FAF5B7F"/>
    <w:rsid w:val="7FBC71FC"/>
    <w:rsid w:val="7FBF87FD"/>
    <w:rsid w:val="7FCE78C0"/>
    <w:rsid w:val="7FD8C3DD"/>
    <w:rsid w:val="7FEA70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35355BC-FD77-4292-AFA1-B5C53D37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498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AF623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9A76FF"/>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AF6235"/>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Times New Roman" w:hAnsi="Times New Roman"/>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56B69"/>
    <w:rPr>
      <w:color w:val="2B579A"/>
      <w:shd w:val="clear" w:color="auto" w:fill="E1DFDD"/>
    </w:rPr>
  </w:style>
  <w:style w:type="character" w:customStyle="1" w:styleId="TALChar">
    <w:name w:val="TAL Char"/>
    <w:link w:val="TAL"/>
    <w:qFormat/>
    <w:locked/>
    <w:rsid w:val="00C4734B"/>
    <w:rPr>
      <w:rFonts w:ascii="Arial" w:hAnsi="Arial"/>
      <w:sz w:val="18"/>
      <w:lang w:val="en-GB"/>
    </w:rPr>
  </w:style>
  <w:style w:type="character" w:customStyle="1" w:styleId="eop">
    <w:name w:val="eop"/>
    <w:basedOn w:val="DefaultParagraphFont"/>
    <w:rsid w:val="00C4734B"/>
  </w:style>
  <w:style w:type="numbering" w:customStyle="1" w:styleId="Proposal">
    <w:name w:val="Proposal"/>
    <w:basedOn w:val="NoList"/>
    <w:uiPriority w:val="99"/>
    <w:rsid w:val="006A53E4"/>
    <w:pPr>
      <w:numPr>
        <w:numId w:val="5"/>
      </w:numPr>
    </w:pPr>
  </w:style>
  <w:style w:type="paragraph" w:customStyle="1" w:styleId="paragraph">
    <w:name w:val="paragraph"/>
    <w:basedOn w:val="Normal"/>
    <w:rsid w:val="00565239"/>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normaltextrun">
    <w:name w:val="normaltextrun"/>
    <w:basedOn w:val="DefaultParagraphFont"/>
    <w:rsid w:val="00565239"/>
  </w:style>
  <w:style w:type="character" w:customStyle="1" w:styleId="spellingerror">
    <w:name w:val="spellingerror"/>
    <w:basedOn w:val="DefaultParagraphFont"/>
    <w:rsid w:val="00EC7C2E"/>
  </w:style>
  <w:style w:type="paragraph" w:customStyle="1" w:styleId="xmsonormal">
    <w:name w:val="x_msonormal"/>
    <w:basedOn w:val="Normal"/>
    <w:rsid w:val="009072CE"/>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tabchar">
    <w:name w:val="tabchar"/>
    <w:basedOn w:val="DefaultParagraphFont"/>
    <w:rsid w:val="00A40067"/>
  </w:style>
  <w:style w:type="character" w:customStyle="1" w:styleId="bcx0">
    <w:name w:val="bcx0"/>
    <w:basedOn w:val="DefaultParagraphFont"/>
    <w:rsid w:val="00F22237"/>
  </w:style>
  <w:style w:type="character" w:customStyle="1" w:styleId="contextualspellingandgrammarerrorzoomed">
    <w:name w:val="contextualspellingandgrammarerrorzoomed"/>
    <w:basedOn w:val="DefaultParagraphFont"/>
    <w:rsid w:val="00DD6650"/>
  </w:style>
  <w:style w:type="character" w:customStyle="1" w:styleId="B3Char">
    <w:name w:val="B3 Char"/>
    <w:link w:val="B3"/>
    <w:autoRedefine/>
    <w:qFormat/>
    <w:rsid w:val="00323022"/>
    <w:rPr>
      <w:rFonts w:ascii="Times New Roman" w:hAnsi="Times New Roman"/>
      <w:lang w:val="en-GB"/>
    </w:rPr>
  </w:style>
  <w:style w:type="paragraph" w:customStyle="1" w:styleId="00Text">
    <w:name w:val="00_Text"/>
    <w:basedOn w:val="Normal"/>
    <w:link w:val="00TextChar"/>
    <w:qFormat/>
    <w:rsid w:val="00323022"/>
    <w:pPr>
      <w:overflowPunct/>
      <w:autoSpaceDE/>
      <w:autoSpaceDN/>
      <w:adjustRightInd/>
      <w:spacing w:before="120" w:after="120" w:line="264" w:lineRule="auto"/>
      <w:jc w:val="both"/>
      <w:textAlignment w:val="auto"/>
    </w:pPr>
    <w:rPr>
      <w:szCs w:val="24"/>
      <w:lang w:val="en-US" w:eastAsia="zh-CN"/>
    </w:rPr>
  </w:style>
  <w:style w:type="character" w:customStyle="1" w:styleId="00TextChar">
    <w:name w:val="00_Text Char"/>
    <w:link w:val="00Text"/>
    <w:qFormat/>
    <w:rsid w:val="00323022"/>
    <w:rPr>
      <w:rFonts w:ascii="Times New Roman" w:hAnsi="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966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4232210">
      <w:bodyDiv w:val="1"/>
      <w:marLeft w:val="0"/>
      <w:marRight w:val="0"/>
      <w:marTop w:val="0"/>
      <w:marBottom w:val="0"/>
      <w:divBdr>
        <w:top w:val="none" w:sz="0" w:space="0" w:color="auto"/>
        <w:left w:val="none" w:sz="0" w:space="0" w:color="auto"/>
        <w:bottom w:val="none" w:sz="0" w:space="0" w:color="auto"/>
        <w:right w:val="none" w:sz="0" w:space="0" w:color="auto"/>
      </w:divBdr>
      <w:divsChild>
        <w:div w:id="1532373849">
          <w:marLeft w:val="0"/>
          <w:marRight w:val="0"/>
          <w:marTop w:val="0"/>
          <w:marBottom w:val="0"/>
          <w:divBdr>
            <w:top w:val="none" w:sz="0" w:space="0" w:color="auto"/>
            <w:left w:val="none" w:sz="0" w:space="0" w:color="auto"/>
            <w:bottom w:val="none" w:sz="0" w:space="0" w:color="auto"/>
            <w:right w:val="none" w:sz="0" w:space="0" w:color="auto"/>
          </w:divBdr>
        </w:div>
        <w:div w:id="1912999319">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6123870">
      <w:bodyDiv w:val="1"/>
      <w:marLeft w:val="0"/>
      <w:marRight w:val="0"/>
      <w:marTop w:val="0"/>
      <w:marBottom w:val="0"/>
      <w:divBdr>
        <w:top w:val="none" w:sz="0" w:space="0" w:color="auto"/>
        <w:left w:val="none" w:sz="0" w:space="0" w:color="auto"/>
        <w:bottom w:val="none" w:sz="0" w:space="0" w:color="auto"/>
        <w:right w:val="none" w:sz="0" w:space="0" w:color="auto"/>
      </w:divBdr>
    </w:div>
    <w:div w:id="8850470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26898">
      <w:bodyDiv w:val="1"/>
      <w:marLeft w:val="0"/>
      <w:marRight w:val="0"/>
      <w:marTop w:val="0"/>
      <w:marBottom w:val="0"/>
      <w:divBdr>
        <w:top w:val="none" w:sz="0" w:space="0" w:color="auto"/>
        <w:left w:val="none" w:sz="0" w:space="0" w:color="auto"/>
        <w:bottom w:val="none" w:sz="0" w:space="0" w:color="auto"/>
        <w:right w:val="none" w:sz="0" w:space="0" w:color="auto"/>
      </w:divBdr>
    </w:div>
    <w:div w:id="148834480">
      <w:bodyDiv w:val="1"/>
      <w:marLeft w:val="0"/>
      <w:marRight w:val="0"/>
      <w:marTop w:val="0"/>
      <w:marBottom w:val="0"/>
      <w:divBdr>
        <w:top w:val="none" w:sz="0" w:space="0" w:color="auto"/>
        <w:left w:val="none" w:sz="0" w:space="0" w:color="auto"/>
        <w:bottom w:val="none" w:sz="0" w:space="0" w:color="auto"/>
        <w:right w:val="none" w:sz="0" w:space="0" w:color="auto"/>
      </w:divBdr>
      <w:divsChild>
        <w:div w:id="606036240">
          <w:marLeft w:val="0"/>
          <w:marRight w:val="0"/>
          <w:marTop w:val="0"/>
          <w:marBottom w:val="0"/>
          <w:divBdr>
            <w:top w:val="none" w:sz="0" w:space="0" w:color="auto"/>
            <w:left w:val="none" w:sz="0" w:space="0" w:color="auto"/>
            <w:bottom w:val="none" w:sz="0" w:space="0" w:color="auto"/>
            <w:right w:val="none" w:sz="0" w:space="0" w:color="auto"/>
          </w:divBdr>
        </w:div>
        <w:div w:id="1082945807">
          <w:marLeft w:val="0"/>
          <w:marRight w:val="0"/>
          <w:marTop w:val="0"/>
          <w:marBottom w:val="0"/>
          <w:divBdr>
            <w:top w:val="none" w:sz="0" w:space="0" w:color="auto"/>
            <w:left w:val="none" w:sz="0" w:space="0" w:color="auto"/>
            <w:bottom w:val="none" w:sz="0" w:space="0" w:color="auto"/>
            <w:right w:val="none" w:sz="0" w:space="0" w:color="auto"/>
          </w:divBdr>
          <w:divsChild>
            <w:div w:id="843328283">
              <w:marLeft w:val="0"/>
              <w:marRight w:val="0"/>
              <w:marTop w:val="30"/>
              <w:marBottom w:val="30"/>
              <w:divBdr>
                <w:top w:val="none" w:sz="0" w:space="0" w:color="auto"/>
                <w:left w:val="none" w:sz="0" w:space="0" w:color="auto"/>
                <w:bottom w:val="none" w:sz="0" w:space="0" w:color="auto"/>
                <w:right w:val="none" w:sz="0" w:space="0" w:color="auto"/>
              </w:divBdr>
              <w:divsChild>
                <w:div w:id="382366625">
                  <w:marLeft w:val="0"/>
                  <w:marRight w:val="0"/>
                  <w:marTop w:val="0"/>
                  <w:marBottom w:val="0"/>
                  <w:divBdr>
                    <w:top w:val="none" w:sz="0" w:space="0" w:color="auto"/>
                    <w:left w:val="none" w:sz="0" w:space="0" w:color="auto"/>
                    <w:bottom w:val="none" w:sz="0" w:space="0" w:color="auto"/>
                    <w:right w:val="none" w:sz="0" w:space="0" w:color="auto"/>
                  </w:divBdr>
                  <w:divsChild>
                    <w:div w:id="930236285">
                      <w:marLeft w:val="0"/>
                      <w:marRight w:val="0"/>
                      <w:marTop w:val="0"/>
                      <w:marBottom w:val="0"/>
                      <w:divBdr>
                        <w:top w:val="none" w:sz="0" w:space="0" w:color="auto"/>
                        <w:left w:val="none" w:sz="0" w:space="0" w:color="auto"/>
                        <w:bottom w:val="none" w:sz="0" w:space="0" w:color="auto"/>
                        <w:right w:val="none" w:sz="0" w:space="0" w:color="auto"/>
                      </w:divBdr>
                    </w:div>
                  </w:divsChild>
                </w:div>
                <w:div w:id="534002127">
                  <w:marLeft w:val="0"/>
                  <w:marRight w:val="0"/>
                  <w:marTop w:val="0"/>
                  <w:marBottom w:val="0"/>
                  <w:divBdr>
                    <w:top w:val="none" w:sz="0" w:space="0" w:color="auto"/>
                    <w:left w:val="none" w:sz="0" w:space="0" w:color="auto"/>
                    <w:bottom w:val="none" w:sz="0" w:space="0" w:color="auto"/>
                    <w:right w:val="none" w:sz="0" w:space="0" w:color="auto"/>
                  </w:divBdr>
                  <w:divsChild>
                    <w:div w:id="994380691">
                      <w:marLeft w:val="0"/>
                      <w:marRight w:val="0"/>
                      <w:marTop w:val="0"/>
                      <w:marBottom w:val="0"/>
                      <w:divBdr>
                        <w:top w:val="none" w:sz="0" w:space="0" w:color="auto"/>
                        <w:left w:val="none" w:sz="0" w:space="0" w:color="auto"/>
                        <w:bottom w:val="none" w:sz="0" w:space="0" w:color="auto"/>
                        <w:right w:val="none" w:sz="0" w:space="0" w:color="auto"/>
                      </w:divBdr>
                    </w:div>
                  </w:divsChild>
                </w:div>
                <w:div w:id="903830115">
                  <w:marLeft w:val="0"/>
                  <w:marRight w:val="0"/>
                  <w:marTop w:val="0"/>
                  <w:marBottom w:val="0"/>
                  <w:divBdr>
                    <w:top w:val="none" w:sz="0" w:space="0" w:color="auto"/>
                    <w:left w:val="none" w:sz="0" w:space="0" w:color="auto"/>
                    <w:bottom w:val="none" w:sz="0" w:space="0" w:color="auto"/>
                    <w:right w:val="none" w:sz="0" w:space="0" w:color="auto"/>
                  </w:divBdr>
                  <w:divsChild>
                    <w:div w:id="879785203">
                      <w:marLeft w:val="0"/>
                      <w:marRight w:val="0"/>
                      <w:marTop w:val="0"/>
                      <w:marBottom w:val="0"/>
                      <w:divBdr>
                        <w:top w:val="none" w:sz="0" w:space="0" w:color="auto"/>
                        <w:left w:val="none" w:sz="0" w:space="0" w:color="auto"/>
                        <w:bottom w:val="none" w:sz="0" w:space="0" w:color="auto"/>
                        <w:right w:val="none" w:sz="0" w:space="0" w:color="auto"/>
                      </w:divBdr>
                    </w:div>
                  </w:divsChild>
                </w:div>
                <w:div w:id="957372123">
                  <w:marLeft w:val="0"/>
                  <w:marRight w:val="0"/>
                  <w:marTop w:val="0"/>
                  <w:marBottom w:val="0"/>
                  <w:divBdr>
                    <w:top w:val="none" w:sz="0" w:space="0" w:color="auto"/>
                    <w:left w:val="none" w:sz="0" w:space="0" w:color="auto"/>
                    <w:bottom w:val="none" w:sz="0" w:space="0" w:color="auto"/>
                    <w:right w:val="none" w:sz="0" w:space="0" w:color="auto"/>
                  </w:divBdr>
                  <w:divsChild>
                    <w:div w:id="1752072002">
                      <w:marLeft w:val="0"/>
                      <w:marRight w:val="0"/>
                      <w:marTop w:val="0"/>
                      <w:marBottom w:val="0"/>
                      <w:divBdr>
                        <w:top w:val="none" w:sz="0" w:space="0" w:color="auto"/>
                        <w:left w:val="none" w:sz="0" w:space="0" w:color="auto"/>
                        <w:bottom w:val="none" w:sz="0" w:space="0" w:color="auto"/>
                        <w:right w:val="none" w:sz="0" w:space="0" w:color="auto"/>
                      </w:divBdr>
                    </w:div>
                  </w:divsChild>
                </w:div>
                <w:div w:id="1124806425">
                  <w:marLeft w:val="0"/>
                  <w:marRight w:val="0"/>
                  <w:marTop w:val="0"/>
                  <w:marBottom w:val="0"/>
                  <w:divBdr>
                    <w:top w:val="none" w:sz="0" w:space="0" w:color="auto"/>
                    <w:left w:val="none" w:sz="0" w:space="0" w:color="auto"/>
                    <w:bottom w:val="none" w:sz="0" w:space="0" w:color="auto"/>
                    <w:right w:val="none" w:sz="0" w:space="0" w:color="auto"/>
                  </w:divBdr>
                  <w:divsChild>
                    <w:div w:id="334386671">
                      <w:marLeft w:val="0"/>
                      <w:marRight w:val="0"/>
                      <w:marTop w:val="0"/>
                      <w:marBottom w:val="0"/>
                      <w:divBdr>
                        <w:top w:val="none" w:sz="0" w:space="0" w:color="auto"/>
                        <w:left w:val="none" w:sz="0" w:space="0" w:color="auto"/>
                        <w:bottom w:val="none" w:sz="0" w:space="0" w:color="auto"/>
                        <w:right w:val="none" w:sz="0" w:space="0" w:color="auto"/>
                      </w:divBdr>
                    </w:div>
                  </w:divsChild>
                </w:div>
                <w:div w:id="1340084354">
                  <w:marLeft w:val="0"/>
                  <w:marRight w:val="0"/>
                  <w:marTop w:val="0"/>
                  <w:marBottom w:val="0"/>
                  <w:divBdr>
                    <w:top w:val="none" w:sz="0" w:space="0" w:color="auto"/>
                    <w:left w:val="none" w:sz="0" w:space="0" w:color="auto"/>
                    <w:bottom w:val="none" w:sz="0" w:space="0" w:color="auto"/>
                    <w:right w:val="none" w:sz="0" w:space="0" w:color="auto"/>
                  </w:divBdr>
                  <w:divsChild>
                    <w:div w:id="473379305">
                      <w:marLeft w:val="0"/>
                      <w:marRight w:val="0"/>
                      <w:marTop w:val="0"/>
                      <w:marBottom w:val="0"/>
                      <w:divBdr>
                        <w:top w:val="none" w:sz="0" w:space="0" w:color="auto"/>
                        <w:left w:val="none" w:sz="0" w:space="0" w:color="auto"/>
                        <w:bottom w:val="none" w:sz="0" w:space="0" w:color="auto"/>
                        <w:right w:val="none" w:sz="0" w:space="0" w:color="auto"/>
                      </w:divBdr>
                    </w:div>
                  </w:divsChild>
                </w:div>
                <w:div w:id="1461145865">
                  <w:marLeft w:val="0"/>
                  <w:marRight w:val="0"/>
                  <w:marTop w:val="0"/>
                  <w:marBottom w:val="0"/>
                  <w:divBdr>
                    <w:top w:val="none" w:sz="0" w:space="0" w:color="auto"/>
                    <w:left w:val="none" w:sz="0" w:space="0" w:color="auto"/>
                    <w:bottom w:val="none" w:sz="0" w:space="0" w:color="auto"/>
                    <w:right w:val="none" w:sz="0" w:space="0" w:color="auto"/>
                  </w:divBdr>
                  <w:divsChild>
                    <w:div w:id="1394886666">
                      <w:marLeft w:val="0"/>
                      <w:marRight w:val="0"/>
                      <w:marTop w:val="0"/>
                      <w:marBottom w:val="0"/>
                      <w:divBdr>
                        <w:top w:val="none" w:sz="0" w:space="0" w:color="auto"/>
                        <w:left w:val="none" w:sz="0" w:space="0" w:color="auto"/>
                        <w:bottom w:val="none" w:sz="0" w:space="0" w:color="auto"/>
                        <w:right w:val="none" w:sz="0" w:space="0" w:color="auto"/>
                      </w:divBdr>
                    </w:div>
                  </w:divsChild>
                </w:div>
                <w:div w:id="1708606299">
                  <w:marLeft w:val="0"/>
                  <w:marRight w:val="0"/>
                  <w:marTop w:val="0"/>
                  <w:marBottom w:val="0"/>
                  <w:divBdr>
                    <w:top w:val="none" w:sz="0" w:space="0" w:color="auto"/>
                    <w:left w:val="none" w:sz="0" w:space="0" w:color="auto"/>
                    <w:bottom w:val="none" w:sz="0" w:space="0" w:color="auto"/>
                    <w:right w:val="none" w:sz="0" w:space="0" w:color="auto"/>
                  </w:divBdr>
                  <w:divsChild>
                    <w:div w:id="1529100371">
                      <w:marLeft w:val="0"/>
                      <w:marRight w:val="0"/>
                      <w:marTop w:val="0"/>
                      <w:marBottom w:val="0"/>
                      <w:divBdr>
                        <w:top w:val="none" w:sz="0" w:space="0" w:color="auto"/>
                        <w:left w:val="none" w:sz="0" w:space="0" w:color="auto"/>
                        <w:bottom w:val="none" w:sz="0" w:space="0" w:color="auto"/>
                        <w:right w:val="none" w:sz="0" w:space="0" w:color="auto"/>
                      </w:divBdr>
                    </w:div>
                  </w:divsChild>
                </w:div>
                <w:div w:id="1721132214">
                  <w:marLeft w:val="0"/>
                  <w:marRight w:val="0"/>
                  <w:marTop w:val="0"/>
                  <w:marBottom w:val="0"/>
                  <w:divBdr>
                    <w:top w:val="none" w:sz="0" w:space="0" w:color="auto"/>
                    <w:left w:val="none" w:sz="0" w:space="0" w:color="auto"/>
                    <w:bottom w:val="none" w:sz="0" w:space="0" w:color="auto"/>
                    <w:right w:val="none" w:sz="0" w:space="0" w:color="auto"/>
                  </w:divBdr>
                  <w:divsChild>
                    <w:div w:id="1416515816">
                      <w:marLeft w:val="0"/>
                      <w:marRight w:val="0"/>
                      <w:marTop w:val="0"/>
                      <w:marBottom w:val="0"/>
                      <w:divBdr>
                        <w:top w:val="none" w:sz="0" w:space="0" w:color="auto"/>
                        <w:left w:val="none" w:sz="0" w:space="0" w:color="auto"/>
                        <w:bottom w:val="none" w:sz="0" w:space="0" w:color="auto"/>
                        <w:right w:val="none" w:sz="0" w:space="0" w:color="auto"/>
                      </w:divBdr>
                    </w:div>
                  </w:divsChild>
                </w:div>
                <w:div w:id="1890918874">
                  <w:marLeft w:val="0"/>
                  <w:marRight w:val="0"/>
                  <w:marTop w:val="0"/>
                  <w:marBottom w:val="0"/>
                  <w:divBdr>
                    <w:top w:val="none" w:sz="0" w:space="0" w:color="auto"/>
                    <w:left w:val="none" w:sz="0" w:space="0" w:color="auto"/>
                    <w:bottom w:val="none" w:sz="0" w:space="0" w:color="auto"/>
                    <w:right w:val="none" w:sz="0" w:space="0" w:color="auto"/>
                  </w:divBdr>
                  <w:divsChild>
                    <w:div w:id="1671715245">
                      <w:marLeft w:val="0"/>
                      <w:marRight w:val="0"/>
                      <w:marTop w:val="0"/>
                      <w:marBottom w:val="0"/>
                      <w:divBdr>
                        <w:top w:val="none" w:sz="0" w:space="0" w:color="auto"/>
                        <w:left w:val="none" w:sz="0" w:space="0" w:color="auto"/>
                        <w:bottom w:val="none" w:sz="0" w:space="0" w:color="auto"/>
                        <w:right w:val="none" w:sz="0" w:space="0" w:color="auto"/>
                      </w:divBdr>
                    </w:div>
                  </w:divsChild>
                </w:div>
                <w:div w:id="2083479067">
                  <w:marLeft w:val="0"/>
                  <w:marRight w:val="0"/>
                  <w:marTop w:val="0"/>
                  <w:marBottom w:val="0"/>
                  <w:divBdr>
                    <w:top w:val="none" w:sz="0" w:space="0" w:color="auto"/>
                    <w:left w:val="none" w:sz="0" w:space="0" w:color="auto"/>
                    <w:bottom w:val="none" w:sz="0" w:space="0" w:color="auto"/>
                    <w:right w:val="none" w:sz="0" w:space="0" w:color="auto"/>
                  </w:divBdr>
                  <w:divsChild>
                    <w:div w:id="1173685161">
                      <w:marLeft w:val="0"/>
                      <w:marRight w:val="0"/>
                      <w:marTop w:val="0"/>
                      <w:marBottom w:val="0"/>
                      <w:divBdr>
                        <w:top w:val="none" w:sz="0" w:space="0" w:color="auto"/>
                        <w:left w:val="none" w:sz="0" w:space="0" w:color="auto"/>
                        <w:bottom w:val="none" w:sz="0" w:space="0" w:color="auto"/>
                        <w:right w:val="none" w:sz="0" w:space="0" w:color="auto"/>
                      </w:divBdr>
                    </w:div>
                  </w:divsChild>
                </w:div>
                <w:div w:id="2104451701">
                  <w:marLeft w:val="0"/>
                  <w:marRight w:val="0"/>
                  <w:marTop w:val="0"/>
                  <w:marBottom w:val="0"/>
                  <w:divBdr>
                    <w:top w:val="none" w:sz="0" w:space="0" w:color="auto"/>
                    <w:left w:val="none" w:sz="0" w:space="0" w:color="auto"/>
                    <w:bottom w:val="none" w:sz="0" w:space="0" w:color="auto"/>
                    <w:right w:val="none" w:sz="0" w:space="0" w:color="auto"/>
                  </w:divBdr>
                  <w:divsChild>
                    <w:div w:id="15217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485844">
      <w:bodyDiv w:val="1"/>
      <w:marLeft w:val="0"/>
      <w:marRight w:val="0"/>
      <w:marTop w:val="0"/>
      <w:marBottom w:val="0"/>
      <w:divBdr>
        <w:top w:val="none" w:sz="0" w:space="0" w:color="auto"/>
        <w:left w:val="none" w:sz="0" w:space="0" w:color="auto"/>
        <w:bottom w:val="none" w:sz="0" w:space="0" w:color="auto"/>
        <w:right w:val="none" w:sz="0" w:space="0" w:color="auto"/>
      </w:divBdr>
    </w:div>
    <w:div w:id="187762057">
      <w:bodyDiv w:val="1"/>
      <w:marLeft w:val="0"/>
      <w:marRight w:val="0"/>
      <w:marTop w:val="0"/>
      <w:marBottom w:val="0"/>
      <w:divBdr>
        <w:top w:val="none" w:sz="0" w:space="0" w:color="auto"/>
        <w:left w:val="none" w:sz="0" w:space="0" w:color="auto"/>
        <w:bottom w:val="none" w:sz="0" w:space="0" w:color="auto"/>
        <w:right w:val="none" w:sz="0" w:space="0" w:color="auto"/>
      </w:divBdr>
      <w:divsChild>
        <w:div w:id="180171581">
          <w:marLeft w:val="1800"/>
          <w:marRight w:val="0"/>
          <w:marTop w:val="0"/>
          <w:marBottom w:val="0"/>
          <w:divBdr>
            <w:top w:val="none" w:sz="0" w:space="0" w:color="auto"/>
            <w:left w:val="none" w:sz="0" w:space="0" w:color="auto"/>
            <w:bottom w:val="none" w:sz="0" w:space="0" w:color="auto"/>
            <w:right w:val="none" w:sz="0" w:space="0" w:color="auto"/>
          </w:divBdr>
        </w:div>
        <w:div w:id="283733326">
          <w:marLeft w:val="1166"/>
          <w:marRight w:val="0"/>
          <w:marTop w:val="0"/>
          <w:marBottom w:val="0"/>
          <w:divBdr>
            <w:top w:val="none" w:sz="0" w:space="0" w:color="auto"/>
            <w:left w:val="none" w:sz="0" w:space="0" w:color="auto"/>
            <w:bottom w:val="none" w:sz="0" w:space="0" w:color="auto"/>
            <w:right w:val="none" w:sz="0" w:space="0" w:color="auto"/>
          </w:divBdr>
        </w:div>
        <w:div w:id="291442075">
          <w:marLeft w:val="547"/>
          <w:marRight w:val="0"/>
          <w:marTop w:val="0"/>
          <w:marBottom w:val="0"/>
          <w:divBdr>
            <w:top w:val="none" w:sz="0" w:space="0" w:color="auto"/>
            <w:left w:val="none" w:sz="0" w:space="0" w:color="auto"/>
            <w:bottom w:val="none" w:sz="0" w:space="0" w:color="auto"/>
            <w:right w:val="none" w:sz="0" w:space="0" w:color="auto"/>
          </w:divBdr>
        </w:div>
        <w:div w:id="370610999">
          <w:marLeft w:val="1800"/>
          <w:marRight w:val="0"/>
          <w:marTop w:val="0"/>
          <w:marBottom w:val="0"/>
          <w:divBdr>
            <w:top w:val="none" w:sz="0" w:space="0" w:color="auto"/>
            <w:left w:val="none" w:sz="0" w:space="0" w:color="auto"/>
            <w:bottom w:val="none" w:sz="0" w:space="0" w:color="auto"/>
            <w:right w:val="none" w:sz="0" w:space="0" w:color="auto"/>
          </w:divBdr>
        </w:div>
        <w:div w:id="426583202">
          <w:marLeft w:val="1166"/>
          <w:marRight w:val="0"/>
          <w:marTop w:val="0"/>
          <w:marBottom w:val="0"/>
          <w:divBdr>
            <w:top w:val="none" w:sz="0" w:space="0" w:color="auto"/>
            <w:left w:val="none" w:sz="0" w:space="0" w:color="auto"/>
            <w:bottom w:val="none" w:sz="0" w:space="0" w:color="auto"/>
            <w:right w:val="none" w:sz="0" w:space="0" w:color="auto"/>
          </w:divBdr>
        </w:div>
        <w:div w:id="460421801">
          <w:marLeft w:val="1166"/>
          <w:marRight w:val="0"/>
          <w:marTop w:val="0"/>
          <w:marBottom w:val="0"/>
          <w:divBdr>
            <w:top w:val="none" w:sz="0" w:space="0" w:color="auto"/>
            <w:left w:val="none" w:sz="0" w:space="0" w:color="auto"/>
            <w:bottom w:val="none" w:sz="0" w:space="0" w:color="auto"/>
            <w:right w:val="none" w:sz="0" w:space="0" w:color="auto"/>
          </w:divBdr>
        </w:div>
        <w:div w:id="494879926">
          <w:marLeft w:val="547"/>
          <w:marRight w:val="0"/>
          <w:marTop w:val="0"/>
          <w:marBottom w:val="0"/>
          <w:divBdr>
            <w:top w:val="none" w:sz="0" w:space="0" w:color="auto"/>
            <w:left w:val="none" w:sz="0" w:space="0" w:color="auto"/>
            <w:bottom w:val="none" w:sz="0" w:space="0" w:color="auto"/>
            <w:right w:val="none" w:sz="0" w:space="0" w:color="auto"/>
          </w:divBdr>
        </w:div>
        <w:div w:id="760686257">
          <w:marLeft w:val="547"/>
          <w:marRight w:val="0"/>
          <w:marTop w:val="0"/>
          <w:marBottom w:val="0"/>
          <w:divBdr>
            <w:top w:val="none" w:sz="0" w:space="0" w:color="auto"/>
            <w:left w:val="none" w:sz="0" w:space="0" w:color="auto"/>
            <w:bottom w:val="none" w:sz="0" w:space="0" w:color="auto"/>
            <w:right w:val="none" w:sz="0" w:space="0" w:color="auto"/>
          </w:divBdr>
        </w:div>
        <w:div w:id="772625083">
          <w:marLeft w:val="1166"/>
          <w:marRight w:val="0"/>
          <w:marTop w:val="0"/>
          <w:marBottom w:val="0"/>
          <w:divBdr>
            <w:top w:val="none" w:sz="0" w:space="0" w:color="auto"/>
            <w:left w:val="none" w:sz="0" w:space="0" w:color="auto"/>
            <w:bottom w:val="none" w:sz="0" w:space="0" w:color="auto"/>
            <w:right w:val="none" w:sz="0" w:space="0" w:color="auto"/>
          </w:divBdr>
        </w:div>
        <w:div w:id="999583662">
          <w:marLeft w:val="1166"/>
          <w:marRight w:val="0"/>
          <w:marTop w:val="0"/>
          <w:marBottom w:val="0"/>
          <w:divBdr>
            <w:top w:val="none" w:sz="0" w:space="0" w:color="auto"/>
            <w:left w:val="none" w:sz="0" w:space="0" w:color="auto"/>
            <w:bottom w:val="none" w:sz="0" w:space="0" w:color="auto"/>
            <w:right w:val="none" w:sz="0" w:space="0" w:color="auto"/>
          </w:divBdr>
        </w:div>
        <w:div w:id="1294555604">
          <w:marLeft w:val="1166"/>
          <w:marRight w:val="0"/>
          <w:marTop w:val="0"/>
          <w:marBottom w:val="0"/>
          <w:divBdr>
            <w:top w:val="none" w:sz="0" w:space="0" w:color="auto"/>
            <w:left w:val="none" w:sz="0" w:space="0" w:color="auto"/>
            <w:bottom w:val="none" w:sz="0" w:space="0" w:color="auto"/>
            <w:right w:val="none" w:sz="0" w:space="0" w:color="auto"/>
          </w:divBdr>
        </w:div>
        <w:div w:id="1364862327">
          <w:marLeft w:val="1166"/>
          <w:marRight w:val="0"/>
          <w:marTop w:val="0"/>
          <w:marBottom w:val="0"/>
          <w:divBdr>
            <w:top w:val="none" w:sz="0" w:space="0" w:color="auto"/>
            <w:left w:val="none" w:sz="0" w:space="0" w:color="auto"/>
            <w:bottom w:val="none" w:sz="0" w:space="0" w:color="auto"/>
            <w:right w:val="none" w:sz="0" w:space="0" w:color="auto"/>
          </w:divBdr>
        </w:div>
        <w:div w:id="1665234962">
          <w:marLeft w:val="1166"/>
          <w:marRight w:val="0"/>
          <w:marTop w:val="0"/>
          <w:marBottom w:val="0"/>
          <w:divBdr>
            <w:top w:val="none" w:sz="0" w:space="0" w:color="auto"/>
            <w:left w:val="none" w:sz="0" w:space="0" w:color="auto"/>
            <w:bottom w:val="none" w:sz="0" w:space="0" w:color="auto"/>
            <w:right w:val="none" w:sz="0" w:space="0" w:color="auto"/>
          </w:divBdr>
        </w:div>
        <w:div w:id="1667587072">
          <w:marLeft w:val="547"/>
          <w:marRight w:val="0"/>
          <w:marTop w:val="0"/>
          <w:marBottom w:val="0"/>
          <w:divBdr>
            <w:top w:val="none" w:sz="0" w:space="0" w:color="auto"/>
            <w:left w:val="none" w:sz="0" w:space="0" w:color="auto"/>
            <w:bottom w:val="none" w:sz="0" w:space="0" w:color="auto"/>
            <w:right w:val="none" w:sz="0" w:space="0" w:color="auto"/>
          </w:divBdr>
        </w:div>
        <w:div w:id="1763867437">
          <w:marLeft w:val="1166"/>
          <w:marRight w:val="0"/>
          <w:marTop w:val="0"/>
          <w:marBottom w:val="0"/>
          <w:divBdr>
            <w:top w:val="none" w:sz="0" w:space="0" w:color="auto"/>
            <w:left w:val="none" w:sz="0" w:space="0" w:color="auto"/>
            <w:bottom w:val="none" w:sz="0" w:space="0" w:color="auto"/>
            <w:right w:val="none" w:sz="0" w:space="0" w:color="auto"/>
          </w:divBdr>
        </w:div>
        <w:div w:id="1986466694">
          <w:marLeft w:val="116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66297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262919">
      <w:bodyDiv w:val="1"/>
      <w:marLeft w:val="0"/>
      <w:marRight w:val="0"/>
      <w:marTop w:val="0"/>
      <w:marBottom w:val="0"/>
      <w:divBdr>
        <w:top w:val="none" w:sz="0" w:space="0" w:color="auto"/>
        <w:left w:val="none" w:sz="0" w:space="0" w:color="auto"/>
        <w:bottom w:val="none" w:sz="0" w:space="0" w:color="auto"/>
        <w:right w:val="none" w:sz="0" w:space="0" w:color="auto"/>
      </w:divBdr>
      <w:divsChild>
        <w:div w:id="57900728">
          <w:marLeft w:val="0"/>
          <w:marRight w:val="0"/>
          <w:marTop w:val="0"/>
          <w:marBottom w:val="0"/>
          <w:divBdr>
            <w:top w:val="none" w:sz="0" w:space="0" w:color="auto"/>
            <w:left w:val="none" w:sz="0" w:space="0" w:color="auto"/>
            <w:bottom w:val="none" w:sz="0" w:space="0" w:color="auto"/>
            <w:right w:val="none" w:sz="0" w:space="0" w:color="auto"/>
          </w:divBdr>
          <w:divsChild>
            <w:div w:id="606043385">
              <w:marLeft w:val="0"/>
              <w:marRight w:val="0"/>
              <w:marTop w:val="0"/>
              <w:marBottom w:val="0"/>
              <w:divBdr>
                <w:top w:val="none" w:sz="0" w:space="0" w:color="auto"/>
                <w:left w:val="none" w:sz="0" w:space="0" w:color="auto"/>
                <w:bottom w:val="none" w:sz="0" w:space="0" w:color="auto"/>
                <w:right w:val="none" w:sz="0" w:space="0" w:color="auto"/>
              </w:divBdr>
            </w:div>
          </w:divsChild>
        </w:div>
        <w:div w:id="79254838">
          <w:marLeft w:val="0"/>
          <w:marRight w:val="0"/>
          <w:marTop w:val="0"/>
          <w:marBottom w:val="0"/>
          <w:divBdr>
            <w:top w:val="none" w:sz="0" w:space="0" w:color="auto"/>
            <w:left w:val="none" w:sz="0" w:space="0" w:color="auto"/>
            <w:bottom w:val="none" w:sz="0" w:space="0" w:color="auto"/>
            <w:right w:val="none" w:sz="0" w:space="0" w:color="auto"/>
          </w:divBdr>
          <w:divsChild>
            <w:div w:id="276957348">
              <w:marLeft w:val="0"/>
              <w:marRight w:val="0"/>
              <w:marTop w:val="0"/>
              <w:marBottom w:val="0"/>
              <w:divBdr>
                <w:top w:val="none" w:sz="0" w:space="0" w:color="auto"/>
                <w:left w:val="none" w:sz="0" w:space="0" w:color="auto"/>
                <w:bottom w:val="none" w:sz="0" w:space="0" w:color="auto"/>
                <w:right w:val="none" w:sz="0" w:space="0" w:color="auto"/>
              </w:divBdr>
            </w:div>
          </w:divsChild>
        </w:div>
        <w:div w:id="154418361">
          <w:marLeft w:val="0"/>
          <w:marRight w:val="0"/>
          <w:marTop w:val="0"/>
          <w:marBottom w:val="0"/>
          <w:divBdr>
            <w:top w:val="none" w:sz="0" w:space="0" w:color="auto"/>
            <w:left w:val="none" w:sz="0" w:space="0" w:color="auto"/>
            <w:bottom w:val="none" w:sz="0" w:space="0" w:color="auto"/>
            <w:right w:val="none" w:sz="0" w:space="0" w:color="auto"/>
          </w:divBdr>
          <w:divsChild>
            <w:div w:id="76293093">
              <w:marLeft w:val="0"/>
              <w:marRight w:val="0"/>
              <w:marTop w:val="0"/>
              <w:marBottom w:val="0"/>
              <w:divBdr>
                <w:top w:val="none" w:sz="0" w:space="0" w:color="auto"/>
                <w:left w:val="none" w:sz="0" w:space="0" w:color="auto"/>
                <w:bottom w:val="none" w:sz="0" w:space="0" w:color="auto"/>
                <w:right w:val="none" w:sz="0" w:space="0" w:color="auto"/>
              </w:divBdr>
            </w:div>
          </w:divsChild>
        </w:div>
        <w:div w:id="155539278">
          <w:marLeft w:val="0"/>
          <w:marRight w:val="0"/>
          <w:marTop w:val="0"/>
          <w:marBottom w:val="0"/>
          <w:divBdr>
            <w:top w:val="none" w:sz="0" w:space="0" w:color="auto"/>
            <w:left w:val="none" w:sz="0" w:space="0" w:color="auto"/>
            <w:bottom w:val="none" w:sz="0" w:space="0" w:color="auto"/>
            <w:right w:val="none" w:sz="0" w:space="0" w:color="auto"/>
          </w:divBdr>
          <w:divsChild>
            <w:div w:id="612901110">
              <w:marLeft w:val="0"/>
              <w:marRight w:val="0"/>
              <w:marTop w:val="0"/>
              <w:marBottom w:val="0"/>
              <w:divBdr>
                <w:top w:val="none" w:sz="0" w:space="0" w:color="auto"/>
                <w:left w:val="none" w:sz="0" w:space="0" w:color="auto"/>
                <w:bottom w:val="none" w:sz="0" w:space="0" w:color="auto"/>
                <w:right w:val="none" w:sz="0" w:space="0" w:color="auto"/>
              </w:divBdr>
            </w:div>
          </w:divsChild>
        </w:div>
        <w:div w:id="189299276">
          <w:marLeft w:val="0"/>
          <w:marRight w:val="0"/>
          <w:marTop w:val="0"/>
          <w:marBottom w:val="0"/>
          <w:divBdr>
            <w:top w:val="none" w:sz="0" w:space="0" w:color="auto"/>
            <w:left w:val="none" w:sz="0" w:space="0" w:color="auto"/>
            <w:bottom w:val="none" w:sz="0" w:space="0" w:color="auto"/>
            <w:right w:val="none" w:sz="0" w:space="0" w:color="auto"/>
          </w:divBdr>
          <w:divsChild>
            <w:div w:id="2002149947">
              <w:marLeft w:val="0"/>
              <w:marRight w:val="0"/>
              <w:marTop w:val="0"/>
              <w:marBottom w:val="0"/>
              <w:divBdr>
                <w:top w:val="none" w:sz="0" w:space="0" w:color="auto"/>
                <w:left w:val="none" w:sz="0" w:space="0" w:color="auto"/>
                <w:bottom w:val="none" w:sz="0" w:space="0" w:color="auto"/>
                <w:right w:val="none" w:sz="0" w:space="0" w:color="auto"/>
              </w:divBdr>
            </w:div>
          </w:divsChild>
        </w:div>
        <w:div w:id="194970428">
          <w:marLeft w:val="0"/>
          <w:marRight w:val="0"/>
          <w:marTop w:val="0"/>
          <w:marBottom w:val="0"/>
          <w:divBdr>
            <w:top w:val="none" w:sz="0" w:space="0" w:color="auto"/>
            <w:left w:val="none" w:sz="0" w:space="0" w:color="auto"/>
            <w:bottom w:val="none" w:sz="0" w:space="0" w:color="auto"/>
            <w:right w:val="none" w:sz="0" w:space="0" w:color="auto"/>
          </w:divBdr>
          <w:divsChild>
            <w:div w:id="216362572">
              <w:marLeft w:val="0"/>
              <w:marRight w:val="0"/>
              <w:marTop w:val="0"/>
              <w:marBottom w:val="0"/>
              <w:divBdr>
                <w:top w:val="none" w:sz="0" w:space="0" w:color="auto"/>
                <w:left w:val="none" w:sz="0" w:space="0" w:color="auto"/>
                <w:bottom w:val="none" w:sz="0" w:space="0" w:color="auto"/>
                <w:right w:val="none" w:sz="0" w:space="0" w:color="auto"/>
              </w:divBdr>
            </w:div>
          </w:divsChild>
        </w:div>
        <w:div w:id="273901102">
          <w:marLeft w:val="0"/>
          <w:marRight w:val="0"/>
          <w:marTop w:val="0"/>
          <w:marBottom w:val="0"/>
          <w:divBdr>
            <w:top w:val="none" w:sz="0" w:space="0" w:color="auto"/>
            <w:left w:val="none" w:sz="0" w:space="0" w:color="auto"/>
            <w:bottom w:val="none" w:sz="0" w:space="0" w:color="auto"/>
            <w:right w:val="none" w:sz="0" w:space="0" w:color="auto"/>
          </w:divBdr>
          <w:divsChild>
            <w:div w:id="1536113078">
              <w:marLeft w:val="0"/>
              <w:marRight w:val="0"/>
              <w:marTop w:val="0"/>
              <w:marBottom w:val="0"/>
              <w:divBdr>
                <w:top w:val="none" w:sz="0" w:space="0" w:color="auto"/>
                <w:left w:val="none" w:sz="0" w:space="0" w:color="auto"/>
                <w:bottom w:val="none" w:sz="0" w:space="0" w:color="auto"/>
                <w:right w:val="none" w:sz="0" w:space="0" w:color="auto"/>
              </w:divBdr>
            </w:div>
          </w:divsChild>
        </w:div>
        <w:div w:id="282885281">
          <w:marLeft w:val="0"/>
          <w:marRight w:val="0"/>
          <w:marTop w:val="0"/>
          <w:marBottom w:val="0"/>
          <w:divBdr>
            <w:top w:val="none" w:sz="0" w:space="0" w:color="auto"/>
            <w:left w:val="none" w:sz="0" w:space="0" w:color="auto"/>
            <w:bottom w:val="none" w:sz="0" w:space="0" w:color="auto"/>
            <w:right w:val="none" w:sz="0" w:space="0" w:color="auto"/>
          </w:divBdr>
          <w:divsChild>
            <w:div w:id="1168788803">
              <w:marLeft w:val="0"/>
              <w:marRight w:val="0"/>
              <w:marTop w:val="0"/>
              <w:marBottom w:val="0"/>
              <w:divBdr>
                <w:top w:val="none" w:sz="0" w:space="0" w:color="auto"/>
                <w:left w:val="none" w:sz="0" w:space="0" w:color="auto"/>
                <w:bottom w:val="none" w:sz="0" w:space="0" w:color="auto"/>
                <w:right w:val="none" w:sz="0" w:space="0" w:color="auto"/>
              </w:divBdr>
            </w:div>
          </w:divsChild>
        </w:div>
        <w:div w:id="292441671">
          <w:marLeft w:val="0"/>
          <w:marRight w:val="0"/>
          <w:marTop w:val="0"/>
          <w:marBottom w:val="0"/>
          <w:divBdr>
            <w:top w:val="none" w:sz="0" w:space="0" w:color="auto"/>
            <w:left w:val="none" w:sz="0" w:space="0" w:color="auto"/>
            <w:bottom w:val="none" w:sz="0" w:space="0" w:color="auto"/>
            <w:right w:val="none" w:sz="0" w:space="0" w:color="auto"/>
          </w:divBdr>
          <w:divsChild>
            <w:div w:id="2096392760">
              <w:marLeft w:val="0"/>
              <w:marRight w:val="0"/>
              <w:marTop w:val="0"/>
              <w:marBottom w:val="0"/>
              <w:divBdr>
                <w:top w:val="none" w:sz="0" w:space="0" w:color="auto"/>
                <w:left w:val="none" w:sz="0" w:space="0" w:color="auto"/>
                <w:bottom w:val="none" w:sz="0" w:space="0" w:color="auto"/>
                <w:right w:val="none" w:sz="0" w:space="0" w:color="auto"/>
              </w:divBdr>
            </w:div>
          </w:divsChild>
        </w:div>
        <w:div w:id="301081467">
          <w:marLeft w:val="0"/>
          <w:marRight w:val="0"/>
          <w:marTop w:val="0"/>
          <w:marBottom w:val="0"/>
          <w:divBdr>
            <w:top w:val="none" w:sz="0" w:space="0" w:color="auto"/>
            <w:left w:val="none" w:sz="0" w:space="0" w:color="auto"/>
            <w:bottom w:val="none" w:sz="0" w:space="0" w:color="auto"/>
            <w:right w:val="none" w:sz="0" w:space="0" w:color="auto"/>
          </w:divBdr>
          <w:divsChild>
            <w:div w:id="405684663">
              <w:marLeft w:val="0"/>
              <w:marRight w:val="0"/>
              <w:marTop w:val="0"/>
              <w:marBottom w:val="0"/>
              <w:divBdr>
                <w:top w:val="none" w:sz="0" w:space="0" w:color="auto"/>
                <w:left w:val="none" w:sz="0" w:space="0" w:color="auto"/>
                <w:bottom w:val="none" w:sz="0" w:space="0" w:color="auto"/>
                <w:right w:val="none" w:sz="0" w:space="0" w:color="auto"/>
              </w:divBdr>
            </w:div>
          </w:divsChild>
        </w:div>
        <w:div w:id="328291481">
          <w:marLeft w:val="0"/>
          <w:marRight w:val="0"/>
          <w:marTop w:val="0"/>
          <w:marBottom w:val="0"/>
          <w:divBdr>
            <w:top w:val="none" w:sz="0" w:space="0" w:color="auto"/>
            <w:left w:val="none" w:sz="0" w:space="0" w:color="auto"/>
            <w:bottom w:val="none" w:sz="0" w:space="0" w:color="auto"/>
            <w:right w:val="none" w:sz="0" w:space="0" w:color="auto"/>
          </w:divBdr>
          <w:divsChild>
            <w:div w:id="2000108065">
              <w:marLeft w:val="0"/>
              <w:marRight w:val="0"/>
              <w:marTop w:val="0"/>
              <w:marBottom w:val="0"/>
              <w:divBdr>
                <w:top w:val="none" w:sz="0" w:space="0" w:color="auto"/>
                <w:left w:val="none" w:sz="0" w:space="0" w:color="auto"/>
                <w:bottom w:val="none" w:sz="0" w:space="0" w:color="auto"/>
                <w:right w:val="none" w:sz="0" w:space="0" w:color="auto"/>
              </w:divBdr>
            </w:div>
          </w:divsChild>
        </w:div>
        <w:div w:id="374080366">
          <w:marLeft w:val="0"/>
          <w:marRight w:val="0"/>
          <w:marTop w:val="0"/>
          <w:marBottom w:val="0"/>
          <w:divBdr>
            <w:top w:val="none" w:sz="0" w:space="0" w:color="auto"/>
            <w:left w:val="none" w:sz="0" w:space="0" w:color="auto"/>
            <w:bottom w:val="none" w:sz="0" w:space="0" w:color="auto"/>
            <w:right w:val="none" w:sz="0" w:space="0" w:color="auto"/>
          </w:divBdr>
          <w:divsChild>
            <w:div w:id="1429739756">
              <w:marLeft w:val="0"/>
              <w:marRight w:val="0"/>
              <w:marTop w:val="0"/>
              <w:marBottom w:val="0"/>
              <w:divBdr>
                <w:top w:val="none" w:sz="0" w:space="0" w:color="auto"/>
                <w:left w:val="none" w:sz="0" w:space="0" w:color="auto"/>
                <w:bottom w:val="none" w:sz="0" w:space="0" w:color="auto"/>
                <w:right w:val="none" w:sz="0" w:space="0" w:color="auto"/>
              </w:divBdr>
            </w:div>
          </w:divsChild>
        </w:div>
        <w:div w:id="382366777">
          <w:marLeft w:val="0"/>
          <w:marRight w:val="0"/>
          <w:marTop w:val="0"/>
          <w:marBottom w:val="0"/>
          <w:divBdr>
            <w:top w:val="none" w:sz="0" w:space="0" w:color="auto"/>
            <w:left w:val="none" w:sz="0" w:space="0" w:color="auto"/>
            <w:bottom w:val="none" w:sz="0" w:space="0" w:color="auto"/>
            <w:right w:val="none" w:sz="0" w:space="0" w:color="auto"/>
          </w:divBdr>
          <w:divsChild>
            <w:div w:id="1699620527">
              <w:marLeft w:val="0"/>
              <w:marRight w:val="0"/>
              <w:marTop w:val="0"/>
              <w:marBottom w:val="0"/>
              <w:divBdr>
                <w:top w:val="none" w:sz="0" w:space="0" w:color="auto"/>
                <w:left w:val="none" w:sz="0" w:space="0" w:color="auto"/>
                <w:bottom w:val="none" w:sz="0" w:space="0" w:color="auto"/>
                <w:right w:val="none" w:sz="0" w:space="0" w:color="auto"/>
              </w:divBdr>
            </w:div>
          </w:divsChild>
        </w:div>
        <w:div w:id="396443300">
          <w:marLeft w:val="0"/>
          <w:marRight w:val="0"/>
          <w:marTop w:val="0"/>
          <w:marBottom w:val="0"/>
          <w:divBdr>
            <w:top w:val="none" w:sz="0" w:space="0" w:color="auto"/>
            <w:left w:val="none" w:sz="0" w:space="0" w:color="auto"/>
            <w:bottom w:val="none" w:sz="0" w:space="0" w:color="auto"/>
            <w:right w:val="none" w:sz="0" w:space="0" w:color="auto"/>
          </w:divBdr>
          <w:divsChild>
            <w:div w:id="765034102">
              <w:marLeft w:val="0"/>
              <w:marRight w:val="0"/>
              <w:marTop w:val="0"/>
              <w:marBottom w:val="0"/>
              <w:divBdr>
                <w:top w:val="none" w:sz="0" w:space="0" w:color="auto"/>
                <w:left w:val="none" w:sz="0" w:space="0" w:color="auto"/>
                <w:bottom w:val="none" w:sz="0" w:space="0" w:color="auto"/>
                <w:right w:val="none" w:sz="0" w:space="0" w:color="auto"/>
              </w:divBdr>
            </w:div>
          </w:divsChild>
        </w:div>
        <w:div w:id="517233159">
          <w:marLeft w:val="0"/>
          <w:marRight w:val="0"/>
          <w:marTop w:val="0"/>
          <w:marBottom w:val="0"/>
          <w:divBdr>
            <w:top w:val="none" w:sz="0" w:space="0" w:color="auto"/>
            <w:left w:val="none" w:sz="0" w:space="0" w:color="auto"/>
            <w:bottom w:val="none" w:sz="0" w:space="0" w:color="auto"/>
            <w:right w:val="none" w:sz="0" w:space="0" w:color="auto"/>
          </w:divBdr>
          <w:divsChild>
            <w:div w:id="676690219">
              <w:marLeft w:val="0"/>
              <w:marRight w:val="0"/>
              <w:marTop w:val="0"/>
              <w:marBottom w:val="0"/>
              <w:divBdr>
                <w:top w:val="none" w:sz="0" w:space="0" w:color="auto"/>
                <w:left w:val="none" w:sz="0" w:space="0" w:color="auto"/>
                <w:bottom w:val="none" w:sz="0" w:space="0" w:color="auto"/>
                <w:right w:val="none" w:sz="0" w:space="0" w:color="auto"/>
              </w:divBdr>
            </w:div>
          </w:divsChild>
        </w:div>
        <w:div w:id="604073224">
          <w:marLeft w:val="0"/>
          <w:marRight w:val="0"/>
          <w:marTop w:val="0"/>
          <w:marBottom w:val="0"/>
          <w:divBdr>
            <w:top w:val="none" w:sz="0" w:space="0" w:color="auto"/>
            <w:left w:val="none" w:sz="0" w:space="0" w:color="auto"/>
            <w:bottom w:val="none" w:sz="0" w:space="0" w:color="auto"/>
            <w:right w:val="none" w:sz="0" w:space="0" w:color="auto"/>
          </w:divBdr>
          <w:divsChild>
            <w:div w:id="1193029062">
              <w:marLeft w:val="0"/>
              <w:marRight w:val="0"/>
              <w:marTop w:val="0"/>
              <w:marBottom w:val="0"/>
              <w:divBdr>
                <w:top w:val="none" w:sz="0" w:space="0" w:color="auto"/>
                <w:left w:val="none" w:sz="0" w:space="0" w:color="auto"/>
                <w:bottom w:val="none" w:sz="0" w:space="0" w:color="auto"/>
                <w:right w:val="none" w:sz="0" w:space="0" w:color="auto"/>
              </w:divBdr>
            </w:div>
          </w:divsChild>
        </w:div>
        <w:div w:id="637414754">
          <w:marLeft w:val="0"/>
          <w:marRight w:val="0"/>
          <w:marTop w:val="0"/>
          <w:marBottom w:val="0"/>
          <w:divBdr>
            <w:top w:val="none" w:sz="0" w:space="0" w:color="auto"/>
            <w:left w:val="none" w:sz="0" w:space="0" w:color="auto"/>
            <w:bottom w:val="none" w:sz="0" w:space="0" w:color="auto"/>
            <w:right w:val="none" w:sz="0" w:space="0" w:color="auto"/>
          </w:divBdr>
          <w:divsChild>
            <w:div w:id="2087485023">
              <w:marLeft w:val="0"/>
              <w:marRight w:val="0"/>
              <w:marTop w:val="0"/>
              <w:marBottom w:val="0"/>
              <w:divBdr>
                <w:top w:val="none" w:sz="0" w:space="0" w:color="auto"/>
                <w:left w:val="none" w:sz="0" w:space="0" w:color="auto"/>
                <w:bottom w:val="none" w:sz="0" w:space="0" w:color="auto"/>
                <w:right w:val="none" w:sz="0" w:space="0" w:color="auto"/>
              </w:divBdr>
            </w:div>
          </w:divsChild>
        </w:div>
        <w:div w:id="734087781">
          <w:marLeft w:val="0"/>
          <w:marRight w:val="0"/>
          <w:marTop w:val="0"/>
          <w:marBottom w:val="0"/>
          <w:divBdr>
            <w:top w:val="none" w:sz="0" w:space="0" w:color="auto"/>
            <w:left w:val="none" w:sz="0" w:space="0" w:color="auto"/>
            <w:bottom w:val="none" w:sz="0" w:space="0" w:color="auto"/>
            <w:right w:val="none" w:sz="0" w:space="0" w:color="auto"/>
          </w:divBdr>
          <w:divsChild>
            <w:div w:id="1825079036">
              <w:marLeft w:val="0"/>
              <w:marRight w:val="0"/>
              <w:marTop w:val="0"/>
              <w:marBottom w:val="0"/>
              <w:divBdr>
                <w:top w:val="none" w:sz="0" w:space="0" w:color="auto"/>
                <w:left w:val="none" w:sz="0" w:space="0" w:color="auto"/>
                <w:bottom w:val="none" w:sz="0" w:space="0" w:color="auto"/>
                <w:right w:val="none" w:sz="0" w:space="0" w:color="auto"/>
              </w:divBdr>
            </w:div>
          </w:divsChild>
        </w:div>
        <w:div w:id="886065352">
          <w:marLeft w:val="0"/>
          <w:marRight w:val="0"/>
          <w:marTop w:val="0"/>
          <w:marBottom w:val="0"/>
          <w:divBdr>
            <w:top w:val="none" w:sz="0" w:space="0" w:color="auto"/>
            <w:left w:val="none" w:sz="0" w:space="0" w:color="auto"/>
            <w:bottom w:val="none" w:sz="0" w:space="0" w:color="auto"/>
            <w:right w:val="none" w:sz="0" w:space="0" w:color="auto"/>
          </w:divBdr>
          <w:divsChild>
            <w:div w:id="1663006536">
              <w:marLeft w:val="0"/>
              <w:marRight w:val="0"/>
              <w:marTop w:val="0"/>
              <w:marBottom w:val="0"/>
              <w:divBdr>
                <w:top w:val="none" w:sz="0" w:space="0" w:color="auto"/>
                <w:left w:val="none" w:sz="0" w:space="0" w:color="auto"/>
                <w:bottom w:val="none" w:sz="0" w:space="0" w:color="auto"/>
                <w:right w:val="none" w:sz="0" w:space="0" w:color="auto"/>
              </w:divBdr>
            </w:div>
          </w:divsChild>
        </w:div>
        <w:div w:id="977145250">
          <w:marLeft w:val="0"/>
          <w:marRight w:val="0"/>
          <w:marTop w:val="0"/>
          <w:marBottom w:val="0"/>
          <w:divBdr>
            <w:top w:val="none" w:sz="0" w:space="0" w:color="auto"/>
            <w:left w:val="none" w:sz="0" w:space="0" w:color="auto"/>
            <w:bottom w:val="none" w:sz="0" w:space="0" w:color="auto"/>
            <w:right w:val="none" w:sz="0" w:space="0" w:color="auto"/>
          </w:divBdr>
          <w:divsChild>
            <w:div w:id="1068577910">
              <w:marLeft w:val="0"/>
              <w:marRight w:val="0"/>
              <w:marTop w:val="0"/>
              <w:marBottom w:val="0"/>
              <w:divBdr>
                <w:top w:val="none" w:sz="0" w:space="0" w:color="auto"/>
                <w:left w:val="none" w:sz="0" w:space="0" w:color="auto"/>
                <w:bottom w:val="none" w:sz="0" w:space="0" w:color="auto"/>
                <w:right w:val="none" w:sz="0" w:space="0" w:color="auto"/>
              </w:divBdr>
            </w:div>
          </w:divsChild>
        </w:div>
        <w:div w:id="990333847">
          <w:marLeft w:val="0"/>
          <w:marRight w:val="0"/>
          <w:marTop w:val="0"/>
          <w:marBottom w:val="0"/>
          <w:divBdr>
            <w:top w:val="none" w:sz="0" w:space="0" w:color="auto"/>
            <w:left w:val="none" w:sz="0" w:space="0" w:color="auto"/>
            <w:bottom w:val="none" w:sz="0" w:space="0" w:color="auto"/>
            <w:right w:val="none" w:sz="0" w:space="0" w:color="auto"/>
          </w:divBdr>
          <w:divsChild>
            <w:div w:id="353700626">
              <w:marLeft w:val="0"/>
              <w:marRight w:val="0"/>
              <w:marTop w:val="0"/>
              <w:marBottom w:val="0"/>
              <w:divBdr>
                <w:top w:val="none" w:sz="0" w:space="0" w:color="auto"/>
                <w:left w:val="none" w:sz="0" w:space="0" w:color="auto"/>
                <w:bottom w:val="none" w:sz="0" w:space="0" w:color="auto"/>
                <w:right w:val="none" w:sz="0" w:space="0" w:color="auto"/>
              </w:divBdr>
            </w:div>
          </w:divsChild>
        </w:div>
        <w:div w:id="1044713864">
          <w:marLeft w:val="0"/>
          <w:marRight w:val="0"/>
          <w:marTop w:val="0"/>
          <w:marBottom w:val="0"/>
          <w:divBdr>
            <w:top w:val="none" w:sz="0" w:space="0" w:color="auto"/>
            <w:left w:val="none" w:sz="0" w:space="0" w:color="auto"/>
            <w:bottom w:val="none" w:sz="0" w:space="0" w:color="auto"/>
            <w:right w:val="none" w:sz="0" w:space="0" w:color="auto"/>
          </w:divBdr>
          <w:divsChild>
            <w:div w:id="1375345087">
              <w:marLeft w:val="0"/>
              <w:marRight w:val="0"/>
              <w:marTop w:val="0"/>
              <w:marBottom w:val="0"/>
              <w:divBdr>
                <w:top w:val="none" w:sz="0" w:space="0" w:color="auto"/>
                <w:left w:val="none" w:sz="0" w:space="0" w:color="auto"/>
                <w:bottom w:val="none" w:sz="0" w:space="0" w:color="auto"/>
                <w:right w:val="none" w:sz="0" w:space="0" w:color="auto"/>
              </w:divBdr>
            </w:div>
          </w:divsChild>
        </w:div>
        <w:div w:id="1076171459">
          <w:marLeft w:val="0"/>
          <w:marRight w:val="0"/>
          <w:marTop w:val="0"/>
          <w:marBottom w:val="0"/>
          <w:divBdr>
            <w:top w:val="none" w:sz="0" w:space="0" w:color="auto"/>
            <w:left w:val="none" w:sz="0" w:space="0" w:color="auto"/>
            <w:bottom w:val="none" w:sz="0" w:space="0" w:color="auto"/>
            <w:right w:val="none" w:sz="0" w:space="0" w:color="auto"/>
          </w:divBdr>
          <w:divsChild>
            <w:div w:id="519046676">
              <w:marLeft w:val="0"/>
              <w:marRight w:val="0"/>
              <w:marTop w:val="0"/>
              <w:marBottom w:val="0"/>
              <w:divBdr>
                <w:top w:val="none" w:sz="0" w:space="0" w:color="auto"/>
                <w:left w:val="none" w:sz="0" w:space="0" w:color="auto"/>
                <w:bottom w:val="none" w:sz="0" w:space="0" w:color="auto"/>
                <w:right w:val="none" w:sz="0" w:space="0" w:color="auto"/>
              </w:divBdr>
            </w:div>
          </w:divsChild>
        </w:div>
        <w:div w:id="1085883431">
          <w:marLeft w:val="0"/>
          <w:marRight w:val="0"/>
          <w:marTop w:val="0"/>
          <w:marBottom w:val="0"/>
          <w:divBdr>
            <w:top w:val="none" w:sz="0" w:space="0" w:color="auto"/>
            <w:left w:val="none" w:sz="0" w:space="0" w:color="auto"/>
            <w:bottom w:val="none" w:sz="0" w:space="0" w:color="auto"/>
            <w:right w:val="none" w:sz="0" w:space="0" w:color="auto"/>
          </w:divBdr>
          <w:divsChild>
            <w:div w:id="143398682">
              <w:marLeft w:val="0"/>
              <w:marRight w:val="0"/>
              <w:marTop w:val="0"/>
              <w:marBottom w:val="0"/>
              <w:divBdr>
                <w:top w:val="none" w:sz="0" w:space="0" w:color="auto"/>
                <w:left w:val="none" w:sz="0" w:space="0" w:color="auto"/>
                <w:bottom w:val="none" w:sz="0" w:space="0" w:color="auto"/>
                <w:right w:val="none" w:sz="0" w:space="0" w:color="auto"/>
              </w:divBdr>
            </w:div>
          </w:divsChild>
        </w:div>
        <w:div w:id="1117063316">
          <w:marLeft w:val="0"/>
          <w:marRight w:val="0"/>
          <w:marTop w:val="0"/>
          <w:marBottom w:val="0"/>
          <w:divBdr>
            <w:top w:val="none" w:sz="0" w:space="0" w:color="auto"/>
            <w:left w:val="none" w:sz="0" w:space="0" w:color="auto"/>
            <w:bottom w:val="none" w:sz="0" w:space="0" w:color="auto"/>
            <w:right w:val="none" w:sz="0" w:space="0" w:color="auto"/>
          </w:divBdr>
          <w:divsChild>
            <w:div w:id="1692486730">
              <w:marLeft w:val="0"/>
              <w:marRight w:val="0"/>
              <w:marTop w:val="0"/>
              <w:marBottom w:val="0"/>
              <w:divBdr>
                <w:top w:val="none" w:sz="0" w:space="0" w:color="auto"/>
                <w:left w:val="none" w:sz="0" w:space="0" w:color="auto"/>
                <w:bottom w:val="none" w:sz="0" w:space="0" w:color="auto"/>
                <w:right w:val="none" w:sz="0" w:space="0" w:color="auto"/>
              </w:divBdr>
            </w:div>
          </w:divsChild>
        </w:div>
        <w:div w:id="1178273158">
          <w:marLeft w:val="0"/>
          <w:marRight w:val="0"/>
          <w:marTop w:val="0"/>
          <w:marBottom w:val="0"/>
          <w:divBdr>
            <w:top w:val="none" w:sz="0" w:space="0" w:color="auto"/>
            <w:left w:val="none" w:sz="0" w:space="0" w:color="auto"/>
            <w:bottom w:val="none" w:sz="0" w:space="0" w:color="auto"/>
            <w:right w:val="none" w:sz="0" w:space="0" w:color="auto"/>
          </w:divBdr>
          <w:divsChild>
            <w:div w:id="1112673700">
              <w:marLeft w:val="0"/>
              <w:marRight w:val="0"/>
              <w:marTop w:val="0"/>
              <w:marBottom w:val="0"/>
              <w:divBdr>
                <w:top w:val="none" w:sz="0" w:space="0" w:color="auto"/>
                <w:left w:val="none" w:sz="0" w:space="0" w:color="auto"/>
                <w:bottom w:val="none" w:sz="0" w:space="0" w:color="auto"/>
                <w:right w:val="none" w:sz="0" w:space="0" w:color="auto"/>
              </w:divBdr>
            </w:div>
          </w:divsChild>
        </w:div>
        <w:div w:id="1279332976">
          <w:marLeft w:val="0"/>
          <w:marRight w:val="0"/>
          <w:marTop w:val="0"/>
          <w:marBottom w:val="0"/>
          <w:divBdr>
            <w:top w:val="none" w:sz="0" w:space="0" w:color="auto"/>
            <w:left w:val="none" w:sz="0" w:space="0" w:color="auto"/>
            <w:bottom w:val="none" w:sz="0" w:space="0" w:color="auto"/>
            <w:right w:val="none" w:sz="0" w:space="0" w:color="auto"/>
          </w:divBdr>
          <w:divsChild>
            <w:div w:id="1720011189">
              <w:marLeft w:val="0"/>
              <w:marRight w:val="0"/>
              <w:marTop w:val="0"/>
              <w:marBottom w:val="0"/>
              <w:divBdr>
                <w:top w:val="none" w:sz="0" w:space="0" w:color="auto"/>
                <w:left w:val="none" w:sz="0" w:space="0" w:color="auto"/>
                <w:bottom w:val="none" w:sz="0" w:space="0" w:color="auto"/>
                <w:right w:val="none" w:sz="0" w:space="0" w:color="auto"/>
              </w:divBdr>
            </w:div>
          </w:divsChild>
        </w:div>
        <w:div w:id="1327398540">
          <w:marLeft w:val="0"/>
          <w:marRight w:val="0"/>
          <w:marTop w:val="0"/>
          <w:marBottom w:val="0"/>
          <w:divBdr>
            <w:top w:val="none" w:sz="0" w:space="0" w:color="auto"/>
            <w:left w:val="none" w:sz="0" w:space="0" w:color="auto"/>
            <w:bottom w:val="none" w:sz="0" w:space="0" w:color="auto"/>
            <w:right w:val="none" w:sz="0" w:space="0" w:color="auto"/>
          </w:divBdr>
          <w:divsChild>
            <w:div w:id="802037841">
              <w:marLeft w:val="0"/>
              <w:marRight w:val="0"/>
              <w:marTop w:val="0"/>
              <w:marBottom w:val="0"/>
              <w:divBdr>
                <w:top w:val="none" w:sz="0" w:space="0" w:color="auto"/>
                <w:left w:val="none" w:sz="0" w:space="0" w:color="auto"/>
                <w:bottom w:val="none" w:sz="0" w:space="0" w:color="auto"/>
                <w:right w:val="none" w:sz="0" w:space="0" w:color="auto"/>
              </w:divBdr>
            </w:div>
          </w:divsChild>
        </w:div>
        <w:div w:id="1332216658">
          <w:marLeft w:val="0"/>
          <w:marRight w:val="0"/>
          <w:marTop w:val="0"/>
          <w:marBottom w:val="0"/>
          <w:divBdr>
            <w:top w:val="none" w:sz="0" w:space="0" w:color="auto"/>
            <w:left w:val="none" w:sz="0" w:space="0" w:color="auto"/>
            <w:bottom w:val="none" w:sz="0" w:space="0" w:color="auto"/>
            <w:right w:val="none" w:sz="0" w:space="0" w:color="auto"/>
          </w:divBdr>
          <w:divsChild>
            <w:div w:id="229778403">
              <w:marLeft w:val="0"/>
              <w:marRight w:val="0"/>
              <w:marTop w:val="0"/>
              <w:marBottom w:val="0"/>
              <w:divBdr>
                <w:top w:val="none" w:sz="0" w:space="0" w:color="auto"/>
                <w:left w:val="none" w:sz="0" w:space="0" w:color="auto"/>
                <w:bottom w:val="none" w:sz="0" w:space="0" w:color="auto"/>
                <w:right w:val="none" w:sz="0" w:space="0" w:color="auto"/>
              </w:divBdr>
            </w:div>
          </w:divsChild>
        </w:div>
        <w:div w:id="1335107473">
          <w:marLeft w:val="0"/>
          <w:marRight w:val="0"/>
          <w:marTop w:val="0"/>
          <w:marBottom w:val="0"/>
          <w:divBdr>
            <w:top w:val="none" w:sz="0" w:space="0" w:color="auto"/>
            <w:left w:val="none" w:sz="0" w:space="0" w:color="auto"/>
            <w:bottom w:val="none" w:sz="0" w:space="0" w:color="auto"/>
            <w:right w:val="none" w:sz="0" w:space="0" w:color="auto"/>
          </w:divBdr>
          <w:divsChild>
            <w:div w:id="1799492721">
              <w:marLeft w:val="0"/>
              <w:marRight w:val="0"/>
              <w:marTop w:val="0"/>
              <w:marBottom w:val="0"/>
              <w:divBdr>
                <w:top w:val="none" w:sz="0" w:space="0" w:color="auto"/>
                <w:left w:val="none" w:sz="0" w:space="0" w:color="auto"/>
                <w:bottom w:val="none" w:sz="0" w:space="0" w:color="auto"/>
                <w:right w:val="none" w:sz="0" w:space="0" w:color="auto"/>
              </w:divBdr>
            </w:div>
          </w:divsChild>
        </w:div>
        <w:div w:id="1338459527">
          <w:marLeft w:val="0"/>
          <w:marRight w:val="0"/>
          <w:marTop w:val="0"/>
          <w:marBottom w:val="0"/>
          <w:divBdr>
            <w:top w:val="none" w:sz="0" w:space="0" w:color="auto"/>
            <w:left w:val="none" w:sz="0" w:space="0" w:color="auto"/>
            <w:bottom w:val="none" w:sz="0" w:space="0" w:color="auto"/>
            <w:right w:val="none" w:sz="0" w:space="0" w:color="auto"/>
          </w:divBdr>
          <w:divsChild>
            <w:div w:id="1512988617">
              <w:marLeft w:val="0"/>
              <w:marRight w:val="0"/>
              <w:marTop w:val="0"/>
              <w:marBottom w:val="0"/>
              <w:divBdr>
                <w:top w:val="none" w:sz="0" w:space="0" w:color="auto"/>
                <w:left w:val="none" w:sz="0" w:space="0" w:color="auto"/>
                <w:bottom w:val="none" w:sz="0" w:space="0" w:color="auto"/>
                <w:right w:val="none" w:sz="0" w:space="0" w:color="auto"/>
              </w:divBdr>
            </w:div>
          </w:divsChild>
        </w:div>
        <w:div w:id="1402606672">
          <w:marLeft w:val="0"/>
          <w:marRight w:val="0"/>
          <w:marTop w:val="0"/>
          <w:marBottom w:val="0"/>
          <w:divBdr>
            <w:top w:val="none" w:sz="0" w:space="0" w:color="auto"/>
            <w:left w:val="none" w:sz="0" w:space="0" w:color="auto"/>
            <w:bottom w:val="none" w:sz="0" w:space="0" w:color="auto"/>
            <w:right w:val="none" w:sz="0" w:space="0" w:color="auto"/>
          </w:divBdr>
          <w:divsChild>
            <w:div w:id="491411534">
              <w:marLeft w:val="0"/>
              <w:marRight w:val="0"/>
              <w:marTop w:val="0"/>
              <w:marBottom w:val="0"/>
              <w:divBdr>
                <w:top w:val="none" w:sz="0" w:space="0" w:color="auto"/>
                <w:left w:val="none" w:sz="0" w:space="0" w:color="auto"/>
                <w:bottom w:val="none" w:sz="0" w:space="0" w:color="auto"/>
                <w:right w:val="none" w:sz="0" w:space="0" w:color="auto"/>
              </w:divBdr>
            </w:div>
          </w:divsChild>
        </w:div>
        <w:div w:id="1456100803">
          <w:marLeft w:val="0"/>
          <w:marRight w:val="0"/>
          <w:marTop w:val="0"/>
          <w:marBottom w:val="0"/>
          <w:divBdr>
            <w:top w:val="none" w:sz="0" w:space="0" w:color="auto"/>
            <w:left w:val="none" w:sz="0" w:space="0" w:color="auto"/>
            <w:bottom w:val="none" w:sz="0" w:space="0" w:color="auto"/>
            <w:right w:val="none" w:sz="0" w:space="0" w:color="auto"/>
          </w:divBdr>
          <w:divsChild>
            <w:div w:id="74976379">
              <w:marLeft w:val="0"/>
              <w:marRight w:val="0"/>
              <w:marTop w:val="0"/>
              <w:marBottom w:val="0"/>
              <w:divBdr>
                <w:top w:val="none" w:sz="0" w:space="0" w:color="auto"/>
                <w:left w:val="none" w:sz="0" w:space="0" w:color="auto"/>
                <w:bottom w:val="none" w:sz="0" w:space="0" w:color="auto"/>
                <w:right w:val="none" w:sz="0" w:space="0" w:color="auto"/>
              </w:divBdr>
            </w:div>
          </w:divsChild>
        </w:div>
        <w:div w:id="1542748986">
          <w:marLeft w:val="0"/>
          <w:marRight w:val="0"/>
          <w:marTop w:val="0"/>
          <w:marBottom w:val="0"/>
          <w:divBdr>
            <w:top w:val="none" w:sz="0" w:space="0" w:color="auto"/>
            <w:left w:val="none" w:sz="0" w:space="0" w:color="auto"/>
            <w:bottom w:val="none" w:sz="0" w:space="0" w:color="auto"/>
            <w:right w:val="none" w:sz="0" w:space="0" w:color="auto"/>
          </w:divBdr>
          <w:divsChild>
            <w:div w:id="1574198568">
              <w:marLeft w:val="0"/>
              <w:marRight w:val="0"/>
              <w:marTop w:val="0"/>
              <w:marBottom w:val="0"/>
              <w:divBdr>
                <w:top w:val="none" w:sz="0" w:space="0" w:color="auto"/>
                <w:left w:val="none" w:sz="0" w:space="0" w:color="auto"/>
                <w:bottom w:val="none" w:sz="0" w:space="0" w:color="auto"/>
                <w:right w:val="none" w:sz="0" w:space="0" w:color="auto"/>
              </w:divBdr>
            </w:div>
            <w:div w:id="1641230392">
              <w:marLeft w:val="0"/>
              <w:marRight w:val="0"/>
              <w:marTop w:val="0"/>
              <w:marBottom w:val="0"/>
              <w:divBdr>
                <w:top w:val="none" w:sz="0" w:space="0" w:color="auto"/>
                <w:left w:val="none" w:sz="0" w:space="0" w:color="auto"/>
                <w:bottom w:val="none" w:sz="0" w:space="0" w:color="auto"/>
                <w:right w:val="none" w:sz="0" w:space="0" w:color="auto"/>
              </w:divBdr>
            </w:div>
          </w:divsChild>
        </w:div>
        <w:div w:id="1584995480">
          <w:marLeft w:val="0"/>
          <w:marRight w:val="0"/>
          <w:marTop w:val="0"/>
          <w:marBottom w:val="0"/>
          <w:divBdr>
            <w:top w:val="none" w:sz="0" w:space="0" w:color="auto"/>
            <w:left w:val="none" w:sz="0" w:space="0" w:color="auto"/>
            <w:bottom w:val="none" w:sz="0" w:space="0" w:color="auto"/>
            <w:right w:val="none" w:sz="0" w:space="0" w:color="auto"/>
          </w:divBdr>
          <w:divsChild>
            <w:div w:id="742142792">
              <w:marLeft w:val="0"/>
              <w:marRight w:val="0"/>
              <w:marTop w:val="0"/>
              <w:marBottom w:val="0"/>
              <w:divBdr>
                <w:top w:val="none" w:sz="0" w:space="0" w:color="auto"/>
                <w:left w:val="none" w:sz="0" w:space="0" w:color="auto"/>
                <w:bottom w:val="none" w:sz="0" w:space="0" w:color="auto"/>
                <w:right w:val="none" w:sz="0" w:space="0" w:color="auto"/>
              </w:divBdr>
            </w:div>
          </w:divsChild>
        </w:div>
        <w:div w:id="1592618903">
          <w:marLeft w:val="0"/>
          <w:marRight w:val="0"/>
          <w:marTop w:val="0"/>
          <w:marBottom w:val="0"/>
          <w:divBdr>
            <w:top w:val="none" w:sz="0" w:space="0" w:color="auto"/>
            <w:left w:val="none" w:sz="0" w:space="0" w:color="auto"/>
            <w:bottom w:val="none" w:sz="0" w:space="0" w:color="auto"/>
            <w:right w:val="none" w:sz="0" w:space="0" w:color="auto"/>
          </w:divBdr>
          <w:divsChild>
            <w:div w:id="1820145700">
              <w:marLeft w:val="0"/>
              <w:marRight w:val="0"/>
              <w:marTop w:val="0"/>
              <w:marBottom w:val="0"/>
              <w:divBdr>
                <w:top w:val="none" w:sz="0" w:space="0" w:color="auto"/>
                <w:left w:val="none" w:sz="0" w:space="0" w:color="auto"/>
                <w:bottom w:val="none" w:sz="0" w:space="0" w:color="auto"/>
                <w:right w:val="none" w:sz="0" w:space="0" w:color="auto"/>
              </w:divBdr>
            </w:div>
          </w:divsChild>
        </w:div>
        <w:div w:id="1631981107">
          <w:marLeft w:val="0"/>
          <w:marRight w:val="0"/>
          <w:marTop w:val="0"/>
          <w:marBottom w:val="0"/>
          <w:divBdr>
            <w:top w:val="none" w:sz="0" w:space="0" w:color="auto"/>
            <w:left w:val="none" w:sz="0" w:space="0" w:color="auto"/>
            <w:bottom w:val="none" w:sz="0" w:space="0" w:color="auto"/>
            <w:right w:val="none" w:sz="0" w:space="0" w:color="auto"/>
          </w:divBdr>
          <w:divsChild>
            <w:div w:id="151795865">
              <w:marLeft w:val="0"/>
              <w:marRight w:val="0"/>
              <w:marTop w:val="0"/>
              <w:marBottom w:val="0"/>
              <w:divBdr>
                <w:top w:val="none" w:sz="0" w:space="0" w:color="auto"/>
                <w:left w:val="none" w:sz="0" w:space="0" w:color="auto"/>
                <w:bottom w:val="none" w:sz="0" w:space="0" w:color="auto"/>
                <w:right w:val="none" w:sz="0" w:space="0" w:color="auto"/>
              </w:divBdr>
            </w:div>
          </w:divsChild>
        </w:div>
        <w:div w:id="1761564627">
          <w:marLeft w:val="0"/>
          <w:marRight w:val="0"/>
          <w:marTop w:val="0"/>
          <w:marBottom w:val="0"/>
          <w:divBdr>
            <w:top w:val="none" w:sz="0" w:space="0" w:color="auto"/>
            <w:left w:val="none" w:sz="0" w:space="0" w:color="auto"/>
            <w:bottom w:val="none" w:sz="0" w:space="0" w:color="auto"/>
            <w:right w:val="none" w:sz="0" w:space="0" w:color="auto"/>
          </w:divBdr>
          <w:divsChild>
            <w:div w:id="371465417">
              <w:marLeft w:val="0"/>
              <w:marRight w:val="0"/>
              <w:marTop w:val="0"/>
              <w:marBottom w:val="0"/>
              <w:divBdr>
                <w:top w:val="none" w:sz="0" w:space="0" w:color="auto"/>
                <w:left w:val="none" w:sz="0" w:space="0" w:color="auto"/>
                <w:bottom w:val="none" w:sz="0" w:space="0" w:color="auto"/>
                <w:right w:val="none" w:sz="0" w:space="0" w:color="auto"/>
              </w:divBdr>
            </w:div>
          </w:divsChild>
        </w:div>
        <w:div w:id="1798983396">
          <w:marLeft w:val="0"/>
          <w:marRight w:val="0"/>
          <w:marTop w:val="0"/>
          <w:marBottom w:val="0"/>
          <w:divBdr>
            <w:top w:val="none" w:sz="0" w:space="0" w:color="auto"/>
            <w:left w:val="none" w:sz="0" w:space="0" w:color="auto"/>
            <w:bottom w:val="none" w:sz="0" w:space="0" w:color="auto"/>
            <w:right w:val="none" w:sz="0" w:space="0" w:color="auto"/>
          </w:divBdr>
          <w:divsChild>
            <w:div w:id="28728416">
              <w:marLeft w:val="0"/>
              <w:marRight w:val="0"/>
              <w:marTop w:val="0"/>
              <w:marBottom w:val="0"/>
              <w:divBdr>
                <w:top w:val="none" w:sz="0" w:space="0" w:color="auto"/>
                <w:left w:val="none" w:sz="0" w:space="0" w:color="auto"/>
                <w:bottom w:val="none" w:sz="0" w:space="0" w:color="auto"/>
                <w:right w:val="none" w:sz="0" w:space="0" w:color="auto"/>
              </w:divBdr>
            </w:div>
          </w:divsChild>
        </w:div>
        <w:div w:id="1856193547">
          <w:marLeft w:val="0"/>
          <w:marRight w:val="0"/>
          <w:marTop w:val="0"/>
          <w:marBottom w:val="0"/>
          <w:divBdr>
            <w:top w:val="none" w:sz="0" w:space="0" w:color="auto"/>
            <w:left w:val="none" w:sz="0" w:space="0" w:color="auto"/>
            <w:bottom w:val="none" w:sz="0" w:space="0" w:color="auto"/>
            <w:right w:val="none" w:sz="0" w:space="0" w:color="auto"/>
          </w:divBdr>
          <w:divsChild>
            <w:div w:id="701630160">
              <w:marLeft w:val="0"/>
              <w:marRight w:val="0"/>
              <w:marTop w:val="0"/>
              <w:marBottom w:val="0"/>
              <w:divBdr>
                <w:top w:val="none" w:sz="0" w:space="0" w:color="auto"/>
                <w:left w:val="none" w:sz="0" w:space="0" w:color="auto"/>
                <w:bottom w:val="none" w:sz="0" w:space="0" w:color="auto"/>
                <w:right w:val="none" w:sz="0" w:space="0" w:color="auto"/>
              </w:divBdr>
            </w:div>
          </w:divsChild>
        </w:div>
        <w:div w:id="1873378689">
          <w:marLeft w:val="0"/>
          <w:marRight w:val="0"/>
          <w:marTop w:val="0"/>
          <w:marBottom w:val="0"/>
          <w:divBdr>
            <w:top w:val="none" w:sz="0" w:space="0" w:color="auto"/>
            <w:left w:val="none" w:sz="0" w:space="0" w:color="auto"/>
            <w:bottom w:val="none" w:sz="0" w:space="0" w:color="auto"/>
            <w:right w:val="none" w:sz="0" w:space="0" w:color="auto"/>
          </w:divBdr>
          <w:divsChild>
            <w:div w:id="10034077">
              <w:marLeft w:val="0"/>
              <w:marRight w:val="0"/>
              <w:marTop w:val="0"/>
              <w:marBottom w:val="0"/>
              <w:divBdr>
                <w:top w:val="none" w:sz="0" w:space="0" w:color="auto"/>
                <w:left w:val="none" w:sz="0" w:space="0" w:color="auto"/>
                <w:bottom w:val="none" w:sz="0" w:space="0" w:color="auto"/>
                <w:right w:val="none" w:sz="0" w:space="0" w:color="auto"/>
              </w:divBdr>
            </w:div>
          </w:divsChild>
        </w:div>
        <w:div w:id="1904027982">
          <w:marLeft w:val="0"/>
          <w:marRight w:val="0"/>
          <w:marTop w:val="0"/>
          <w:marBottom w:val="0"/>
          <w:divBdr>
            <w:top w:val="none" w:sz="0" w:space="0" w:color="auto"/>
            <w:left w:val="none" w:sz="0" w:space="0" w:color="auto"/>
            <w:bottom w:val="none" w:sz="0" w:space="0" w:color="auto"/>
            <w:right w:val="none" w:sz="0" w:space="0" w:color="auto"/>
          </w:divBdr>
          <w:divsChild>
            <w:div w:id="1166358892">
              <w:marLeft w:val="0"/>
              <w:marRight w:val="0"/>
              <w:marTop w:val="0"/>
              <w:marBottom w:val="0"/>
              <w:divBdr>
                <w:top w:val="none" w:sz="0" w:space="0" w:color="auto"/>
                <w:left w:val="none" w:sz="0" w:space="0" w:color="auto"/>
                <w:bottom w:val="none" w:sz="0" w:space="0" w:color="auto"/>
                <w:right w:val="none" w:sz="0" w:space="0" w:color="auto"/>
              </w:divBdr>
            </w:div>
          </w:divsChild>
        </w:div>
        <w:div w:id="1908766055">
          <w:marLeft w:val="0"/>
          <w:marRight w:val="0"/>
          <w:marTop w:val="0"/>
          <w:marBottom w:val="0"/>
          <w:divBdr>
            <w:top w:val="none" w:sz="0" w:space="0" w:color="auto"/>
            <w:left w:val="none" w:sz="0" w:space="0" w:color="auto"/>
            <w:bottom w:val="none" w:sz="0" w:space="0" w:color="auto"/>
            <w:right w:val="none" w:sz="0" w:space="0" w:color="auto"/>
          </w:divBdr>
          <w:divsChild>
            <w:div w:id="311252631">
              <w:marLeft w:val="0"/>
              <w:marRight w:val="0"/>
              <w:marTop w:val="0"/>
              <w:marBottom w:val="0"/>
              <w:divBdr>
                <w:top w:val="none" w:sz="0" w:space="0" w:color="auto"/>
                <w:left w:val="none" w:sz="0" w:space="0" w:color="auto"/>
                <w:bottom w:val="none" w:sz="0" w:space="0" w:color="auto"/>
                <w:right w:val="none" w:sz="0" w:space="0" w:color="auto"/>
              </w:divBdr>
            </w:div>
          </w:divsChild>
        </w:div>
        <w:div w:id="1991010268">
          <w:marLeft w:val="0"/>
          <w:marRight w:val="0"/>
          <w:marTop w:val="0"/>
          <w:marBottom w:val="0"/>
          <w:divBdr>
            <w:top w:val="none" w:sz="0" w:space="0" w:color="auto"/>
            <w:left w:val="none" w:sz="0" w:space="0" w:color="auto"/>
            <w:bottom w:val="none" w:sz="0" w:space="0" w:color="auto"/>
            <w:right w:val="none" w:sz="0" w:space="0" w:color="auto"/>
          </w:divBdr>
          <w:divsChild>
            <w:div w:id="828330777">
              <w:marLeft w:val="0"/>
              <w:marRight w:val="0"/>
              <w:marTop w:val="0"/>
              <w:marBottom w:val="0"/>
              <w:divBdr>
                <w:top w:val="none" w:sz="0" w:space="0" w:color="auto"/>
                <w:left w:val="none" w:sz="0" w:space="0" w:color="auto"/>
                <w:bottom w:val="none" w:sz="0" w:space="0" w:color="auto"/>
                <w:right w:val="none" w:sz="0" w:space="0" w:color="auto"/>
              </w:divBdr>
            </w:div>
          </w:divsChild>
        </w:div>
        <w:div w:id="1996378355">
          <w:marLeft w:val="0"/>
          <w:marRight w:val="0"/>
          <w:marTop w:val="0"/>
          <w:marBottom w:val="0"/>
          <w:divBdr>
            <w:top w:val="none" w:sz="0" w:space="0" w:color="auto"/>
            <w:left w:val="none" w:sz="0" w:space="0" w:color="auto"/>
            <w:bottom w:val="none" w:sz="0" w:space="0" w:color="auto"/>
            <w:right w:val="none" w:sz="0" w:space="0" w:color="auto"/>
          </w:divBdr>
          <w:divsChild>
            <w:div w:id="529297139">
              <w:marLeft w:val="0"/>
              <w:marRight w:val="0"/>
              <w:marTop w:val="0"/>
              <w:marBottom w:val="0"/>
              <w:divBdr>
                <w:top w:val="none" w:sz="0" w:space="0" w:color="auto"/>
                <w:left w:val="none" w:sz="0" w:space="0" w:color="auto"/>
                <w:bottom w:val="none" w:sz="0" w:space="0" w:color="auto"/>
                <w:right w:val="none" w:sz="0" w:space="0" w:color="auto"/>
              </w:divBdr>
            </w:div>
          </w:divsChild>
        </w:div>
        <w:div w:id="2059470127">
          <w:marLeft w:val="0"/>
          <w:marRight w:val="0"/>
          <w:marTop w:val="0"/>
          <w:marBottom w:val="0"/>
          <w:divBdr>
            <w:top w:val="none" w:sz="0" w:space="0" w:color="auto"/>
            <w:left w:val="none" w:sz="0" w:space="0" w:color="auto"/>
            <w:bottom w:val="none" w:sz="0" w:space="0" w:color="auto"/>
            <w:right w:val="none" w:sz="0" w:space="0" w:color="auto"/>
          </w:divBdr>
          <w:divsChild>
            <w:div w:id="2051151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50699610">
      <w:bodyDiv w:val="1"/>
      <w:marLeft w:val="0"/>
      <w:marRight w:val="0"/>
      <w:marTop w:val="0"/>
      <w:marBottom w:val="0"/>
      <w:divBdr>
        <w:top w:val="none" w:sz="0" w:space="0" w:color="auto"/>
        <w:left w:val="none" w:sz="0" w:space="0" w:color="auto"/>
        <w:bottom w:val="none" w:sz="0" w:space="0" w:color="auto"/>
        <w:right w:val="none" w:sz="0" w:space="0" w:color="auto"/>
      </w:divBdr>
      <w:divsChild>
        <w:div w:id="934947683">
          <w:marLeft w:val="547"/>
          <w:marRight w:val="0"/>
          <w:marTop w:val="0"/>
          <w:marBottom w:val="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7473801">
      <w:bodyDiv w:val="1"/>
      <w:marLeft w:val="0"/>
      <w:marRight w:val="0"/>
      <w:marTop w:val="0"/>
      <w:marBottom w:val="0"/>
      <w:divBdr>
        <w:top w:val="none" w:sz="0" w:space="0" w:color="auto"/>
        <w:left w:val="none" w:sz="0" w:space="0" w:color="auto"/>
        <w:bottom w:val="none" w:sz="0" w:space="0" w:color="auto"/>
        <w:right w:val="none" w:sz="0" w:space="0" w:color="auto"/>
      </w:divBdr>
    </w:div>
    <w:div w:id="290719282">
      <w:bodyDiv w:val="1"/>
      <w:marLeft w:val="0"/>
      <w:marRight w:val="0"/>
      <w:marTop w:val="0"/>
      <w:marBottom w:val="0"/>
      <w:divBdr>
        <w:top w:val="none" w:sz="0" w:space="0" w:color="auto"/>
        <w:left w:val="none" w:sz="0" w:space="0" w:color="auto"/>
        <w:bottom w:val="none" w:sz="0" w:space="0" w:color="auto"/>
        <w:right w:val="none" w:sz="0" w:space="0" w:color="auto"/>
      </w:divBdr>
      <w:divsChild>
        <w:div w:id="1338266915">
          <w:marLeft w:val="0"/>
          <w:marRight w:val="0"/>
          <w:marTop w:val="0"/>
          <w:marBottom w:val="0"/>
          <w:divBdr>
            <w:top w:val="none" w:sz="0" w:space="0" w:color="auto"/>
            <w:left w:val="none" w:sz="0" w:space="0" w:color="auto"/>
            <w:bottom w:val="none" w:sz="0" w:space="0" w:color="auto"/>
            <w:right w:val="none" w:sz="0" w:space="0" w:color="auto"/>
          </w:divBdr>
          <w:divsChild>
            <w:div w:id="77292379">
              <w:marLeft w:val="0"/>
              <w:marRight w:val="0"/>
              <w:marTop w:val="0"/>
              <w:marBottom w:val="0"/>
              <w:divBdr>
                <w:top w:val="none" w:sz="0" w:space="0" w:color="auto"/>
                <w:left w:val="none" w:sz="0" w:space="0" w:color="auto"/>
                <w:bottom w:val="none" w:sz="0" w:space="0" w:color="auto"/>
                <w:right w:val="none" w:sz="0" w:space="0" w:color="auto"/>
              </w:divBdr>
            </w:div>
          </w:divsChild>
        </w:div>
        <w:div w:id="237835975">
          <w:marLeft w:val="0"/>
          <w:marRight w:val="0"/>
          <w:marTop w:val="0"/>
          <w:marBottom w:val="0"/>
          <w:divBdr>
            <w:top w:val="none" w:sz="0" w:space="0" w:color="auto"/>
            <w:left w:val="none" w:sz="0" w:space="0" w:color="auto"/>
            <w:bottom w:val="none" w:sz="0" w:space="0" w:color="auto"/>
            <w:right w:val="none" w:sz="0" w:space="0" w:color="auto"/>
          </w:divBdr>
          <w:divsChild>
            <w:div w:id="906383533">
              <w:marLeft w:val="0"/>
              <w:marRight w:val="0"/>
              <w:marTop w:val="0"/>
              <w:marBottom w:val="0"/>
              <w:divBdr>
                <w:top w:val="none" w:sz="0" w:space="0" w:color="auto"/>
                <w:left w:val="none" w:sz="0" w:space="0" w:color="auto"/>
                <w:bottom w:val="none" w:sz="0" w:space="0" w:color="auto"/>
                <w:right w:val="none" w:sz="0" w:space="0" w:color="auto"/>
              </w:divBdr>
            </w:div>
          </w:divsChild>
        </w:div>
        <w:div w:id="671570321">
          <w:marLeft w:val="0"/>
          <w:marRight w:val="0"/>
          <w:marTop w:val="0"/>
          <w:marBottom w:val="0"/>
          <w:divBdr>
            <w:top w:val="none" w:sz="0" w:space="0" w:color="auto"/>
            <w:left w:val="none" w:sz="0" w:space="0" w:color="auto"/>
            <w:bottom w:val="none" w:sz="0" w:space="0" w:color="auto"/>
            <w:right w:val="none" w:sz="0" w:space="0" w:color="auto"/>
          </w:divBdr>
          <w:divsChild>
            <w:div w:id="608658153">
              <w:marLeft w:val="0"/>
              <w:marRight w:val="0"/>
              <w:marTop w:val="0"/>
              <w:marBottom w:val="0"/>
              <w:divBdr>
                <w:top w:val="none" w:sz="0" w:space="0" w:color="auto"/>
                <w:left w:val="none" w:sz="0" w:space="0" w:color="auto"/>
                <w:bottom w:val="none" w:sz="0" w:space="0" w:color="auto"/>
                <w:right w:val="none" w:sz="0" w:space="0" w:color="auto"/>
              </w:divBdr>
            </w:div>
            <w:div w:id="1539314560">
              <w:marLeft w:val="0"/>
              <w:marRight w:val="0"/>
              <w:marTop w:val="0"/>
              <w:marBottom w:val="0"/>
              <w:divBdr>
                <w:top w:val="none" w:sz="0" w:space="0" w:color="auto"/>
                <w:left w:val="none" w:sz="0" w:space="0" w:color="auto"/>
                <w:bottom w:val="none" w:sz="0" w:space="0" w:color="auto"/>
                <w:right w:val="none" w:sz="0" w:space="0" w:color="auto"/>
              </w:divBdr>
            </w:div>
          </w:divsChild>
        </w:div>
        <w:div w:id="1418668825">
          <w:marLeft w:val="0"/>
          <w:marRight w:val="0"/>
          <w:marTop w:val="0"/>
          <w:marBottom w:val="0"/>
          <w:divBdr>
            <w:top w:val="none" w:sz="0" w:space="0" w:color="auto"/>
            <w:left w:val="none" w:sz="0" w:space="0" w:color="auto"/>
            <w:bottom w:val="none" w:sz="0" w:space="0" w:color="auto"/>
            <w:right w:val="none" w:sz="0" w:space="0" w:color="auto"/>
          </w:divBdr>
          <w:divsChild>
            <w:div w:id="132824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501443">
      <w:bodyDiv w:val="1"/>
      <w:marLeft w:val="0"/>
      <w:marRight w:val="0"/>
      <w:marTop w:val="0"/>
      <w:marBottom w:val="0"/>
      <w:divBdr>
        <w:top w:val="none" w:sz="0" w:space="0" w:color="auto"/>
        <w:left w:val="none" w:sz="0" w:space="0" w:color="auto"/>
        <w:bottom w:val="none" w:sz="0" w:space="0" w:color="auto"/>
        <w:right w:val="none" w:sz="0" w:space="0" w:color="auto"/>
      </w:divBdr>
    </w:div>
    <w:div w:id="337776069">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39547504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385953">
      <w:bodyDiv w:val="1"/>
      <w:marLeft w:val="0"/>
      <w:marRight w:val="0"/>
      <w:marTop w:val="0"/>
      <w:marBottom w:val="0"/>
      <w:divBdr>
        <w:top w:val="none" w:sz="0" w:space="0" w:color="auto"/>
        <w:left w:val="none" w:sz="0" w:space="0" w:color="auto"/>
        <w:bottom w:val="none" w:sz="0" w:space="0" w:color="auto"/>
        <w:right w:val="none" w:sz="0" w:space="0" w:color="auto"/>
      </w:divBdr>
      <w:divsChild>
        <w:div w:id="205222057">
          <w:marLeft w:val="547"/>
          <w:marRight w:val="0"/>
          <w:marTop w:val="0"/>
          <w:marBottom w:val="0"/>
          <w:divBdr>
            <w:top w:val="none" w:sz="0" w:space="0" w:color="auto"/>
            <w:left w:val="none" w:sz="0" w:space="0" w:color="auto"/>
            <w:bottom w:val="none" w:sz="0" w:space="0" w:color="auto"/>
            <w:right w:val="none" w:sz="0" w:space="0" w:color="auto"/>
          </w:divBdr>
        </w:div>
        <w:div w:id="263415879">
          <w:marLeft w:val="547"/>
          <w:marRight w:val="0"/>
          <w:marTop w:val="0"/>
          <w:marBottom w:val="0"/>
          <w:divBdr>
            <w:top w:val="none" w:sz="0" w:space="0" w:color="auto"/>
            <w:left w:val="none" w:sz="0" w:space="0" w:color="auto"/>
            <w:bottom w:val="none" w:sz="0" w:space="0" w:color="auto"/>
            <w:right w:val="none" w:sz="0" w:space="0" w:color="auto"/>
          </w:divBdr>
        </w:div>
        <w:div w:id="862210557">
          <w:marLeft w:val="547"/>
          <w:marRight w:val="0"/>
          <w:marTop w:val="0"/>
          <w:marBottom w:val="0"/>
          <w:divBdr>
            <w:top w:val="none" w:sz="0" w:space="0" w:color="auto"/>
            <w:left w:val="none" w:sz="0" w:space="0" w:color="auto"/>
            <w:bottom w:val="none" w:sz="0" w:space="0" w:color="auto"/>
            <w:right w:val="none" w:sz="0" w:space="0" w:color="auto"/>
          </w:divBdr>
        </w:div>
        <w:div w:id="1287083986">
          <w:marLeft w:val="547"/>
          <w:marRight w:val="0"/>
          <w:marTop w:val="0"/>
          <w:marBottom w:val="0"/>
          <w:divBdr>
            <w:top w:val="none" w:sz="0" w:space="0" w:color="auto"/>
            <w:left w:val="none" w:sz="0" w:space="0" w:color="auto"/>
            <w:bottom w:val="none" w:sz="0" w:space="0" w:color="auto"/>
            <w:right w:val="none" w:sz="0" w:space="0" w:color="auto"/>
          </w:divBdr>
        </w:div>
        <w:div w:id="1826389063">
          <w:marLeft w:val="547"/>
          <w:marRight w:val="0"/>
          <w:marTop w:val="0"/>
          <w:marBottom w:val="0"/>
          <w:divBdr>
            <w:top w:val="none" w:sz="0" w:space="0" w:color="auto"/>
            <w:left w:val="none" w:sz="0" w:space="0" w:color="auto"/>
            <w:bottom w:val="none" w:sz="0" w:space="0" w:color="auto"/>
            <w:right w:val="none" w:sz="0" w:space="0" w:color="auto"/>
          </w:divBdr>
        </w:div>
        <w:div w:id="1890608511">
          <w:marLeft w:val="547"/>
          <w:marRight w:val="0"/>
          <w:marTop w:val="0"/>
          <w:marBottom w:val="0"/>
          <w:divBdr>
            <w:top w:val="none" w:sz="0" w:space="0" w:color="auto"/>
            <w:left w:val="none" w:sz="0" w:space="0" w:color="auto"/>
            <w:bottom w:val="none" w:sz="0" w:space="0" w:color="auto"/>
            <w:right w:val="none" w:sz="0" w:space="0" w:color="auto"/>
          </w:divBdr>
        </w:div>
      </w:divsChild>
    </w:div>
    <w:div w:id="431824697">
      <w:bodyDiv w:val="1"/>
      <w:marLeft w:val="0"/>
      <w:marRight w:val="0"/>
      <w:marTop w:val="0"/>
      <w:marBottom w:val="0"/>
      <w:divBdr>
        <w:top w:val="none" w:sz="0" w:space="0" w:color="auto"/>
        <w:left w:val="none" w:sz="0" w:space="0" w:color="auto"/>
        <w:bottom w:val="none" w:sz="0" w:space="0" w:color="auto"/>
        <w:right w:val="none" w:sz="0" w:space="0" w:color="auto"/>
      </w:divBdr>
      <w:divsChild>
        <w:div w:id="157120379">
          <w:marLeft w:val="547"/>
          <w:marRight w:val="0"/>
          <w:marTop w:val="0"/>
          <w:marBottom w:val="0"/>
          <w:divBdr>
            <w:top w:val="none" w:sz="0" w:space="0" w:color="auto"/>
            <w:left w:val="none" w:sz="0" w:space="0" w:color="auto"/>
            <w:bottom w:val="none" w:sz="0" w:space="0" w:color="auto"/>
            <w:right w:val="none" w:sz="0" w:space="0" w:color="auto"/>
          </w:divBdr>
        </w:div>
        <w:div w:id="207184619">
          <w:marLeft w:val="547"/>
          <w:marRight w:val="0"/>
          <w:marTop w:val="0"/>
          <w:marBottom w:val="0"/>
          <w:divBdr>
            <w:top w:val="none" w:sz="0" w:space="0" w:color="auto"/>
            <w:left w:val="none" w:sz="0" w:space="0" w:color="auto"/>
            <w:bottom w:val="none" w:sz="0" w:space="0" w:color="auto"/>
            <w:right w:val="none" w:sz="0" w:space="0" w:color="auto"/>
          </w:divBdr>
        </w:div>
        <w:div w:id="1298561529">
          <w:marLeft w:val="547"/>
          <w:marRight w:val="0"/>
          <w:marTop w:val="0"/>
          <w:marBottom w:val="0"/>
          <w:divBdr>
            <w:top w:val="none" w:sz="0" w:space="0" w:color="auto"/>
            <w:left w:val="none" w:sz="0" w:space="0" w:color="auto"/>
            <w:bottom w:val="none" w:sz="0" w:space="0" w:color="auto"/>
            <w:right w:val="none" w:sz="0" w:space="0" w:color="auto"/>
          </w:divBdr>
        </w:div>
        <w:div w:id="1423338852">
          <w:marLeft w:val="547"/>
          <w:marRight w:val="0"/>
          <w:marTop w:val="0"/>
          <w:marBottom w:val="0"/>
          <w:divBdr>
            <w:top w:val="none" w:sz="0" w:space="0" w:color="auto"/>
            <w:left w:val="none" w:sz="0" w:space="0" w:color="auto"/>
            <w:bottom w:val="none" w:sz="0" w:space="0" w:color="auto"/>
            <w:right w:val="none" w:sz="0" w:space="0" w:color="auto"/>
          </w:divBdr>
        </w:div>
        <w:div w:id="1757900469">
          <w:marLeft w:val="547"/>
          <w:marRight w:val="0"/>
          <w:marTop w:val="0"/>
          <w:marBottom w:val="0"/>
          <w:divBdr>
            <w:top w:val="none" w:sz="0" w:space="0" w:color="auto"/>
            <w:left w:val="none" w:sz="0" w:space="0" w:color="auto"/>
            <w:bottom w:val="none" w:sz="0" w:space="0" w:color="auto"/>
            <w:right w:val="none" w:sz="0" w:space="0" w:color="auto"/>
          </w:divBdr>
        </w:div>
        <w:div w:id="1926182212">
          <w:marLeft w:val="547"/>
          <w:marRight w:val="0"/>
          <w:marTop w:val="0"/>
          <w:marBottom w:val="0"/>
          <w:divBdr>
            <w:top w:val="none" w:sz="0" w:space="0" w:color="auto"/>
            <w:left w:val="none" w:sz="0" w:space="0" w:color="auto"/>
            <w:bottom w:val="none" w:sz="0" w:space="0" w:color="auto"/>
            <w:right w:val="none" w:sz="0" w:space="0" w:color="auto"/>
          </w:divBdr>
        </w:div>
        <w:div w:id="2104378555">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5583012">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9609620">
      <w:bodyDiv w:val="1"/>
      <w:marLeft w:val="0"/>
      <w:marRight w:val="0"/>
      <w:marTop w:val="0"/>
      <w:marBottom w:val="0"/>
      <w:divBdr>
        <w:top w:val="none" w:sz="0" w:space="0" w:color="auto"/>
        <w:left w:val="none" w:sz="0" w:space="0" w:color="auto"/>
        <w:bottom w:val="none" w:sz="0" w:space="0" w:color="auto"/>
        <w:right w:val="none" w:sz="0" w:space="0" w:color="auto"/>
      </w:divBdr>
    </w:div>
    <w:div w:id="630282223">
      <w:bodyDiv w:val="1"/>
      <w:marLeft w:val="0"/>
      <w:marRight w:val="0"/>
      <w:marTop w:val="0"/>
      <w:marBottom w:val="0"/>
      <w:divBdr>
        <w:top w:val="none" w:sz="0" w:space="0" w:color="auto"/>
        <w:left w:val="none" w:sz="0" w:space="0" w:color="auto"/>
        <w:bottom w:val="none" w:sz="0" w:space="0" w:color="auto"/>
        <w:right w:val="none" w:sz="0" w:space="0" w:color="auto"/>
      </w:divBdr>
      <w:divsChild>
        <w:div w:id="1162768992">
          <w:marLeft w:val="0"/>
          <w:marRight w:val="0"/>
          <w:marTop w:val="0"/>
          <w:marBottom w:val="0"/>
          <w:divBdr>
            <w:top w:val="none" w:sz="0" w:space="0" w:color="auto"/>
            <w:left w:val="none" w:sz="0" w:space="0" w:color="auto"/>
            <w:bottom w:val="none" w:sz="0" w:space="0" w:color="auto"/>
            <w:right w:val="none" w:sz="0" w:space="0" w:color="auto"/>
          </w:divBdr>
        </w:div>
        <w:div w:id="1374617694">
          <w:marLeft w:val="0"/>
          <w:marRight w:val="0"/>
          <w:marTop w:val="0"/>
          <w:marBottom w:val="0"/>
          <w:divBdr>
            <w:top w:val="none" w:sz="0" w:space="0" w:color="auto"/>
            <w:left w:val="none" w:sz="0" w:space="0" w:color="auto"/>
            <w:bottom w:val="none" w:sz="0" w:space="0" w:color="auto"/>
            <w:right w:val="none" w:sz="0" w:space="0" w:color="auto"/>
          </w:divBdr>
        </w:div>
        <w:div w:id="1831748575">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577274">
      <w:bodyDiv w:val="1"/>
      <w:marLeft w:val="0"/>
      <w:marRight w:val="0"/>
      <w:marTop w:val="0"/>
      <w:marBottom w:val="0"/>
      <w:divBdr>
        <w:top w:val="none" w:sz="0" w:space="0" w:color="auto"/>
        <w:left w:val="none" w:sz="0" w:space="0" w:color="auto"/>
        <w:bottom w:val="none" w:sz="0" w:space="0" w:color="auto"/>
        <w:right w:val="none" w:sz="0" w:space="0" w:color="auto"/>
      </w:divBdr>
    </w:div>
    <w:div w:id="678627598">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33876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8429812">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156086">
      <w:bodyDiv w:val="1"/>
      <w:marLeft w:val="0"/>
      <w:marRight w:val="0"/>
      <w:marTop w:val="0"/>
      <w:marBottom w:val="0"/>
      <w:divBdr>
        <w:top w:val="none" w:sz="0" w:space="0" w:color="auto"/>
        <w:left w:val="none" w:sz="0" w:space="0" w:color="auto"/>
        <w:bottom w:val="none" w:sz="0" w:space="0" w:color="auto"/>
        <w:right w:val="none" w:sz="0" w:space="0" w:color="auto"/>
      </w:divBdr>
    </w:div>
    <w:div w:id="769011852">
      <w:bodyDiv w:val="1"/>
      <w:marLeft w:val="0"/>
      <w:marRight w:val="0"/>
      <w:marTop w:val="0"/>
      <w:marBottom w:val="0"/>
      <w:divBdr>
        <w:top w:val="none" w:sz="0" w:space="0" w:color="auto"/>
        <w:left w:val="none" w:sz="0" w:space="0" w:color="auto"/>
        <w:bottom w:val="none" w:sz="0" w:space="0" w:color="auto"/>
        <w:right w:val="none" w:sz="0" w:space="0" w:color="auto"/>
      </w:divBdr>
    </w:div>
    <w:div w:id="77929631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719475">
      <w:bodyDiv w:val="1"/>
      <w:marLeft w:val="0"/>
      <w:marRight w:val="0"/>
      <w:marTop w:val="0"/>
      <w:marBottom w:val="0"/>
      <w:divBdr>
        <w:top w:val="none" w:sz="0" w:space="0" w:color="auto"/>
        <w:left w:val="none" w:sz="0" w:space="0" w:color="auto"/>
        <w:bottom w:val="none" w:sz="0" w:space="0" w:color="auto"/>
        <w:right w:val="none" w:sz="0" w:space="0" w:color="auto"/>
      </w:divBdr>
    </w:div>
    <w:div w:id="807360078">
      <w:bodyDiv w:val="1"/>
      <w:marLeft w:val="0"/>
      <w:marRight w:val="0"/>
      <w:marTop w:val="0"/>
      <w:marBottom w:val="0"/>
      <w:divBdr>
        <w:top w:val="none" w:sz="0" w:space="0" w:color="auto"/>
        <w:left w:val="none" w:sz="0" w:space="0" w:color="auto"/>
        <w:bottom w:val="none" w:sz="0" w:space="0" w:color="auto"/>
        <w:right w:val="none" w:sz="0" w:space="0" w:color="auto"/>
      </w:divBdr>
      <w:divsChild>
        <w:div w:id="81609004">
          <w:marLeft w:val="547"/>
          <w:marRight w:val="0"/>
          <w:marTop w:val="0"/>
          <w:marBottom w:val="0"/>
          <w:divBdr>
            <w:top w:val="none" w:sz="0" w:space="0" w:color="auto"/>
            <w:left w:val="none" w:sz="0" w:space="0" w:color="auto"/>
            <w:bottom w:val="none" w:sz="0" w:space="0" w:color="auto"/>
            <w:right w:val="none" w:sz="0" w:space="0" w:color="auto"/>
          </w:divBdr>
        </w:div>
        <w:div w:id="627394820">
          <w:marLeft w:val="547"/>
          <w:marRight w:val="0"/>
          <w:marTop w:val="0"/>
          <w:marBottom w:val="0"/>
          <w:divBdr>
            <w:top w:val="none" w:sz="0" w:space="0" w:color="auto"/>
            <w:left w:val="none" w:sz="0" w:space="0" w:color="auto"/>
            <w:bottom w:val="none" w:sz="0" w:space="0" w:color="auto"/>
            <w:right w:val="none" w:sz="0" w:space="0" w:color="auto"/>
          </w:divBdr>
        </w:div>
        <w:div w:id="751391107">
          <w:marLeft w:val="547"/>
          <w:marRight w:val="0"/>
          <w:marTop w:val="0"/>
          <w:marBottom w:val="0"/>
          <w:divBdr>
            <w:top w:val="none" w:sz="0" w:space="0" w:color="auto"/>
            <w:left w:val="none" w:sz="0" w:space="0" w:color="auto"/>
            <w:bottom w:val="none" w:sz="0" w:space="0" w:color="auto"/>
            <w:right w:val="none" w:sz="0" w:space="0" w:color="auto"/>
          </w:divBdr>
        </w:div>
        <w:div w:id="1538273730">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9807688">
      <w:bodyDiv w:val="1"/>
      <w:marLeft w:val="0"/>
      <w:marRight w:val="0"/>
      <w:marTop w:val="0"/>
      <w:marBottom w:val="0"/>
      <w:divBdr>
        <w:top w:val="none" w:sz="0" w:space="0" w:color="auto"/>
        <w:left w:val="none" w:sz="0" w:space="0" w:color="auto"/>
        <w:bottom w:val="none" w:sz="0" w:space="0" w:color="auto"/>
        <w:right w:val="none" w:sz="0" w:space="0" w:color="auto"/>
      </w:divBdr>
    </w:div>
    <w:div w:id="894508112">
      <w:bodyDiv w:val="1"/>
      <w:marLeft w:val="0"/>
      <w:marRight w:val="0"/>
      <w:marTop w:val="0"/>
      <w:marBottom w:val="0"/>
      <w:divBdr>
        <w:top w:val="none" w:sz="0" w:space="0" w:color="auto"/>
        <w:left w:val="none" w:sz="0" w:space="0" w:color="auto"/>
        <w:bottom w:val="none" w:sz="0" w:space="0" w:color="auto"/>
        <w:right w:val="none" w:sz="0" w:space="0" w:color="auto"/>
      </w:divBdr>
      <w:divsChild>
        <w:div w:id="1135218592">
          <w:marLeft w:val="0"/>
          <w:marRight w:val="0"/>
          <w:marTop w:val="0"/>
          <w:marBottom w:val="0"/>
          <w:divBdr>
            <w:top w:val="none" w:sz="0" w:space="0" w:color="auto"/>
            <w:left w:val="none" w:sz="0" w:space="0" w:color="auto"/>
            <w:bottom w:val="none" w:sz="0" w:space="0" w:color="auto"/>
            <w:right w:val="none" w:sz="0" w:space="0" w:color="auto"/>
          </w:divBdr>
        </w:div>
        <w:div w:id="1278949615">
          <w:marLeft w:val="0"/>
          <w:marRight w:val="0"/>
          <w:marTop w:val="0"/>
          <w:marBottom w:val="0"/>
          <w:divBdr>
            <w:top w:val="none" w:sz="0" w:space="0" w:color="auto"/>
            <w:left w:val="none" w:sz="0" w:space="0" w:color="auto"/>
            <w:bottom w:val="none" w:sz="0" w:space="0" w:color="auto"/>
            <w:right w:val="none" w:sz="0" w:space="0" w:color="auto"/>
          </w:divBdr>
          <w:divsChild>
            <w:div w:id="1277567254">
              <w:marLeft w:val="0"/>
              <w:marRight w:val="0"/>
              <w:marTop w:val="30"/>
              <w:marBottom w:val="30"/>
              <w:divBdr>
                <w:top w:val="none" w:sz="0" w:space="0" w:color="auto"/>
                <w:left w:val="none" w:sz="0" w:space="0" w:color="auto"/>
                <w:bottom w:val="none" w:sz="0" w:space="0" w:color="auto"/>
                <w:right w:val="none" w:sz="0" w:space="0" w:color="auto"/>
              </w:divBdr>
              <w:divsChild>
                <w:div w:id="79958925">
                  <w:marLeft w:val="0"/>
                  <w:marRight w:val="0"/>
                  <w:marTop w:val="0"/>
                  <w:marBottom w:val="0"/>
                  <w:divBdr>
                    <w:top w:val="none" w:sz="0" w:space="0" w:color="auto"/>
                    <w:left w:val="none" w:sz="0" w:space="0" w:color="auto"/>
                    <w:bottom w:val="none" w:sz="0" w:space="0" w:color="auto"/>
                    <w:right w:val="none" w:sz="0" w:space="0" w:color="auto"/>
                  </w:divBdr>
                  <w:divsChild>
                    <w:div w:id="1024474163">
                      <w:marLeft w:val="0"/>
                      <w:marRight w:val="0"/>
                      <w:marTop w:val="0"/>
                      <w:marBottom w:val="0"/>
                      <w:divBdr>
                        <w:top w:val="none" w:sz="0" w:space="0" w:color="auto"/>
                        <w:left w:val="none" w:sz="0" w:space="0" w:color="auto"/>
                        <w:bottom w:val="none" w:sz="0" w:space="0" w:color="auto"/>
                        <w:right w:val="none" w:sz="0" w:space="0" w:color="auto"/>
                      </w:divBdr>
                    </w:div>
                  </w:divsChild>
                </w:div>
                <w:div w:id="312955212">
                  <w:marLeft w:val="0"/>
                  <w:marRight w:val="0"/>
                  <w:marTop w:val="0"/>
                  <w:marBottom w:val="0"/>
                  <w:divBdr>
                    <w:top w:val="none" w:sz="0" w:space="0" w:color="auto"/>
                    <w:left w:val="none" w:sz="0" w:space="0" w:color="auto"/>
                    <w:bottom w:val="none" w:sz="0" w:space="0" w:color="auto"/>
                    <w:right w:val="none" w:sz="0" w:space="0" w:color="auto"/>
                  </w:divBdr>
                  <w:divsChild>
                    <w:div w:id="576979979">
                      <w:marLeft w:val="0"/>
                      <w:marRight w:val="0"/>
                      <w:marTop w:val="0"/>
                      <w:marBottom w:val="0"/>
                      <w:divBdr>
                        <w:top w:val="none" w:sz="0" w:space="0" w:color="auto"/>
                        <w:left w:val="none" w:sz="0" w:space="0" w:color="auto"/>
                        <w:bottom w:val="none" w:sz="0" w:space="0" w:color="auto"/>
                        <w:right w:val="none" w:sz="0" w:space="0" w:color="auto"/>
                      </w:divBdr>
                    </w:div>
                  </w:divsChild>
                </w:div>
                <w:div w:id="837160836">
                  <w:marLeft w:val="0"/>
                  <w:marRight w:val="0"/>
                  <w:marTop w:val="0"/>
                  <w:marBottom w:val="0"/>
                  <w:divBdr>
                    <w:top w:val="none" w:sz="0" w:space="0" w:color="auto"/>
                    <w:left w:val="none" w:sz="0" w:space="0" w:color="auto"/>
                    <w:bottom w:val="none" w:sz="0" w:space="0" w:color="auto"/>
                    <w:right w:val="none" w:sz="0" w:space="0" w:color="auto"/>
                  </w:divBdr>
                  <w:divsChild>
                    <w:div w:id="1776631590">
                      <w:marLeft w:val="0"/>
                      <w:marRight w:val="0"/>
                      <w:marTop w:val="0"/>
                      <w:marBottom w:val="0"/>
                      <w:divBdr>
                        <w:top w:val="none" w:sz="0" w:space="0" w:color="auto"/>
                        <w:left w:val="none" w:sz="0" w:space="0" w:color="auto"/>
                        <w:bottom w:val="none" w:sz="0" w:space="0" w:color="auto"/>
                        <w:right w:val="none" w:sz="0" w:space="0" w:color="auto"/>
                      </w:divBdr>
                    </w:div>
                  </w:divsChild>
                </w:div>
                <w:div w:id="874776304">
                  <w:marLeft w:val="0"/>
                  <w:marRight w:val="0"/>
                  <w:marTop w:val="0"/>
                  <w:marBottom w:val="0"/>
                  <w:divBdr>
                    <w:top w:val="none" w:sz="0" w:space="0" w:color="auto"/>
                    <w:left w:val="none" w:sz="0" w:space="0" w:color="auto"/>
                    <w:bottom w:val="none" w:sz="0" w:space="0" w:color="auto"/>
                    <w:right w:val="none" w:sz="0" w:space="0" w:color="auto"/>
                  </w:divBdr>
                  <w:divsChild>
                    <w:div w:id="1128671473">
                      <w:marLeft w:val="0"/>
                      <w:marRight w:val="0"/>
                      <w:marTop w:val="0"/>
                      <w:marBottom w:val="0"/>
                      <w:divBdr>
                        <w:top w:val="none" w:sz="0" w:space="0" w:color="auto"/>
                        <w:left w:val="none" w:sz="0" w:space="0" w:color="auto"/>
                        <w:bottom w:val="none" w:sz="0" w:space="0" w:color="auto"/>
                        <w:right w:val="none" w:sz="0" w:space="0" w:color="auto"/>
                      </w:divBdr>
                    </w:div>
                  </w:divsChild>
                </w:div>
                <w:div w:id="890389233">
                  <w:marLeft w:val="0"/>
                  <w:marRight w:val="0"/>
                  <w:marTop w:val="0"/>
                  <w:marBottom w:val="0"/>
                  <w:divBdr>
                    <w:top w:val="none" w:sz="0" w:space="0" w:color="auto"/>
                    <w:left w:val="none" w:sz="0" w:space="0" w:color="auto"/>
                    <w:bottom w:val="none" w:sz="0" w:space="0" w:color="auto"/>
                    <w:right w:val="none" w:sz="0" w:space="0" w:color="auto"/>
                  </w:divBdr>
                  <w:divsChild>
                    <w:div w:id="1648509050">
                      <w:marLeft w:val="0"/>
                      <w:marRight w:val="0"/>
                      <w:marTop w:val="0"/>
                      <w:marBottom w:val="0"/>
                      <w:divBdr>
                        <w:top w:val="none" w:sz="0" w:space="0" w:color="auto"/>
                        <w:left w:val="none" w:sz="0" w:space="0" w:color="auto"/>
                        <w:bottom w:val="none" w:sz="0" w:space="0" w:color="auto"/>
                        <w:right w:val="none" w:sz="0" w:space="0" w:color="auto"/>
                      </w:divBdr>
                    </w:div>
                  </w:divsChild>
                </w:div>
                <w:div w:id="1015618324">
                  <w:marLeft w:val="0"/>
                  <w:marRight w:val="0"/>
                  <w:marTop w:val="0"/>
                  <w:marBottom w:val="0"/>
                  <w:divBdr>
                    <w:top w:val="none" w:sz="0" w:space="0" w:color="auto"/>
                    <w:left w:val="none" w:sz="0" w:space="0" w:color="auto"/>
                    <w:bottom w:val="none" w:sz="0" w:space="0" w:color="auto"/>
                    <w:right w:val="none" w:sz="0" w:space="0" w:color="auto"/>
                  </w:divBdr>
                  <w:divsChild>
                    <w:div w:id="1845365165">
                      <w:marLeft w:val="0"/>
                      <w:marRight w:val="0"/>
                      <w:marTop w:val="0"/>
                      <w:marBottom w:val="0"/>
                      <w:divBdr>
                        <w:top w:val="none" w:sz="0" w:space="0" w:color="auto"/>
                        <w:left w:val="none" w:sz="0" w:space="0" w:color="auto"/>
                        <w:bottom w:val="none" w:sz="0" w:space="0" w:color="auto"/>
                        <w:right w:val="none" w:sz="0" w:space="0" w:color="auto"/>
                      </w:divBdr>
                    </w:div>
                  </w:divsChild>
                </w:div>
                <w:div w:id="1245456731">
                  <w:marLeft w:val="0"/>
                  <w:marRight w:val="0"/>
                  <w:marTop w:val="0"/>
                  <w:marBottom w:val="0"/>
                  <w:divBdr>
                    <w:top w:val="none" w:sz="0" w:space="0" w:color="auto"/>
                    <w:left w:val="none" w:sz="0" w:space="0" w:color="auto"/>
                    <w:bottom w:val="none" w:sz="0" w:space="0" w:color="auto"/>
                    <w:right w:val="none" w:sz="0" w:space="0" w:color="auto"/>
                  </w:divBdr>
                  <w:divsChild>
                    <w:div w:id="637295511">
                      <w:marLeft w:val="0"/>
                      <w:marRight w:val="0"/>
                      <w:marTop w:val="0"/>
                      <w:marBottom w:val="0"/>
                      <w:divBdr>
                        <w:top w:val="none" w:sz="0" w:space="0" w:color="auto"/>
                        <w:left w:val="none" w:sz="0" w:space="0" w:color="auto"/>
                        <w:bottom w:val="none" w:sz="0" w:space="0" w:color="auto"/>
                        <w:right w:val="none" w:sz="0" w:space="0" w:color="auto"/>
                      </w:divBdr>
                    </w:div>
                  </w:divsChild>
                </w:div>
                <w:div w:id="1546987417">
                  <w:marLeft w:val="0"/>
                  <w:marRight w:val="0"/>
                  <w:marTop w:val="0"/>
                  <w:marBottom w:val="0"/>
                  <w:divBdr>
                    <w:top w:val="none" w:sz="0" w:space="0" w:color="auto"/>
                    <w:left w:val="none" w:sz="0" w:space="0" w:color="auto"/>
                    <w:bottom w:val="none" w:sz="0" w:space="0" w:color="auto"/>
                    <w:right w:val="none" w:sz="0" w:space="0" w:color="auto"/>
                  </w:divBdr>
                  <w:divsChild>
                    <w:div w:id="2038000506">
                      <w:marLeft w:val="0"/>
                      <w:marRight w:val="0"/>
                      <w:marTop w:val="0"/>
                      <w:marBottom w:val="0"/>
                      <w:divBdr>
                        <w:top w:val="none" w:sz="0" w:space="0" w:color="auto"/>
                        <w:left w:val="none" w:sz="0" w:space="0" w:color="auto"/>
                        <w:bottom w:val="none" w:sz="0" w:space="0" w:color="auto"/>
                        <w:right w:val="none" w:sz="0" w:space="0" w:color="auto"/>
                      </w:divBdr>
                    </w:div>
                  </w:divsChild>
                </w:div>
                <w:div w:id="1631128387">
                  <w:marLeft w:val="0"/>
                  <w:marRight w:val="0"/>
                  <w:marTop w:val="0"/>
                  <w:marBottom w:val="0"/>
                  <w:divBdr>
                    <w:top w:val="none" w:sz="0" w:space="0" w:color="auto"/>
                    <w:left w:val="none" w:sz="0" w:space="0" w:color="auto"/>
                    <w:bottom w:val="none" w:sz="0" w:space="0" w:color="auto"/>
                    <w:right w:val="none" w:sz="0" w:space="0" w:color="auto"/>
                  </w:divBdr>
                  <w:divsChild>
                    <w:div w:id="519248463">
                      <w:marLeft w:val="0"/>
                      <w:marRight w:val="0"/>
                      <w:marTop w:val="0"/>
                      <w:marBottom w:val="0"/>
                      <w:divBdr>
                        <w:top w:val="none" w:sz="0" w:space="0" w:color="auto"/>
                        <w:left w:val="none" w:sz="0" w:space="0" w:color="auto"/>
                        <w:bottom w:val="none" w:sz="0" w:space="0" w:color="auto"/>
                        <w:right w:val="none" w:sz="0" w:space="0" w:color="auto"/>
                      </w:divBdr>
                    </w:div>
                  </w:divsChild>
                </w:div>
                <w:div w:id="1695687285">
                  <w:marLeft w:val="0"/>
                  <w:marRight w:val="0"/>
                  <w:marTop w:val="0"/>
                  <w:marBottom w:val="0"/>
                  <w:divBdr>
                    <w:top w:val="none" w:sz="0" w:space="0" w:color="auto"/>
                    <w:left w:val="none" w:sz="0" w:space="0" w:color="auto"/>
                    <w:bottom w:val="none" w:sz="0" w:space="0" w:color="auto"/>
                    <w:right w:val="none" w:sz="0" w:space="0" w:color="auto"/>
                  </w:divBdr>
                  <w:divsChild>
                    <w:div w:id="294944506">
                      <w:marLeft w:val="0"/>
                      <w:marRight w:val="0"/>
                      <w:marTop w:val="0"/>
                      <w:marBottom w:val="0"/>
                      <w:divBdr>
                        <w:top w:val="none" w:sz="0" w:space="0" w:color="auto"/>
                        <w:left w:val="none" w:sz="0" w:space="0" w:color="auto"/>
                        <w:bottom w:val="none" w:sz="0" w:space="0" w:color="auto"/>
                        <w:right w:val="none" w:sz="0" w:space="0" w:color="auto"/>
                      </w:divBdr>
                    </w:div>
                  </w:divsChild>
                </w:div>
                <w:div w:id="1933270099">
                  <w:marLeft w:val="0"/>
                  <w:marRight w:val="0"/>
                  <w:marTop w:val="0"/>
                  <w:marBottom w:val="0"/>
                  <w:divBdr>
                    <w:top w:val="none" w:sz="0" w:space="0" w:color="auto"/>
                    <w:left w:val="none" w:sz="0" w:space="0" w:color="auto"/>
                    <w:bottom w:val="none" w:sz="0" w:space="0" w:color="auto"/>
                    <w:right w:val="none" w:sz="0" w:space="0" w:color="auto"/>
                  </w:divBdr>
                  <w:divsChild>
                    <w:div w:id="1695382823">
                      <w:marLeft w:val="0"/>
                      <w:marRight w:val="0"/>
                      <w:marTop w:val="0"/>
                      <w:marBottom w:val="0"/>
                      <w:divBdr>
                        <w:top w:val="none" w:sz="0" w:space="0" w:color="auto"/>
                        <w:left w:val="none" w:sz="0" w:space="0" w:color="auto"/>
                        <w:bottom w:val="none" w:sz="0" w:space="0" w:color="auto"/>
                        <w:right w:val="none" w:sz="0" w:space="0" w:color="auto"/>
                      </w:divBdr>
                    </w:div>
                  </w:divsChild>
                </w:div>
                <w:div w:id="2050835010">
                  <w:marLeft w:val="0"/>
                  <w:marRight w:val="0"/>
                  <w:marTop w:val="0"/>
                  <w:marBottom w:val="0"/>
                  <w:divBdr>
                    <w:top w:val="none" w:sz="0" w:space="0" w:color="auto"/>
                    <w:left w:val="none" w:sz="0" w:space="0" w:color="auto"/>
                    <w:bottom w:val="none" w:sz="0" w:space="0" w:color="auto"/>
                    <w:right w:val="none" w:sz="0" w:space="0" w:color="auto"/>
                  </w:divBdr>
                  <w:divsChild>
                    <w:div w:id="10286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23299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3441391">
      <w:bodyDiv w:val="1"/>
      <w:marLeft w:val="0"/>
      <w:marRight w:val="0"/>
      <w:marTop w:val="0"/>
      <w:marBottom w:val="0"/>
      <w:divBdr>
        <w:top w:val="none" w:sz="0" w:space="0" w:color="auto"/>
        <w:left w:val="none" w:sz="0" w:space="0" w:color="auto"/>
        <w:bottom w:val="none" w:sz="0" w:space="0" w:color="auto"/>
        <w:right w:val="none" w:sz="0" w:space="0" w:color="auto"/>
      </w:divBdr>
      <w:divsChild>
        <w:div w:id="963929006">
          <w:marLeft w:val="547"/>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4048">
      <w:bodyDiv w:val="1"/>
      <w:marLeft w:val="0"/>
      <w:marRight w:val="0"/>
      <w:marTop w:val="0"/>
      <w:marBottom w:val="0"/>
      <w:divBdr>
        <w:top w:val="none" w:sz="0" w:space="0" w:color="auto"/>
        <w:left w:val="none" w:sz="0" w:space="0" w:color="auto"/>
        <w:bottom w:val="none" w:sz="0" w:space="0" w:color="auto"/>
        <w:right w:val="none" w:sz="0" w:space="0" w:color="auto"/>
      </w:divBdr>
    </w:div>
    <w:div w:id="936404271">
      <w:bodyDiv w:val="1"/>
      <w:marLeft w:val="0"/>
      <w:marRight w:val="0"/>
      <w:marTop w:val="0"/>
      <w:marBottom w:val="0"/>
      <w:divBdr>
        <w:top w:val="none" w:sz="0" w:space="0" w:color="auto"/>
        <w:left w:val="none" w:sz="0" w:space="0" w:color="auto"/>
        <w:bottom w:val="none" w:sz="0" w:space="0" w:color="auto"/>
        <w:right w:val="none" w:sz="0" w:space="0" w:color="auto"/>
      </w:divBdr>
      <w:divsChild>
        <w:div w:id="14576397">
          <w:marLeft w:val="0"/>
          <w:marRight w:val="0"/>
          <w:marTop w:val="0"/>
          <w:marBottom w:val="0"/>
          <w:divBdr>
            <w:top w:val="none" w:sz="0" w:space="0" w:color="auto"/>
            <w:left w:val="none" w:sz="0" w:space="0" w:color="auto"/>
            <w:bottom w:val="none" w:sz="0" w:space="0" w:color="auto"/>
            <w:right w:val="none" w:sz="0" w:space="0" w:color="auto"/>
          </w:divBdr>
          <w:divsChild>
            <w:div w:id="806321471">
              <w:marLeft w:val="0"/>
              <w:marRight w:val="0"/>
              <w:marTop w:val="0"/>
              <w:marBottom w:val="0"/>
              <w:divBdr>
                <w:top w:val="none" w:sz="0" w:space="0" w:color="auto"/>
                <w:left w:val="none" w:sz="0" w:space="0" w:color="auto"/>
                <w:bottom w:val="none" w:sz="0" w:space="0" w:color="auto"/>
                <w:right w:val="none" w:sz="0" w:space="0" w:color="auto"/>
              </w:divBdr>
            </w:div>
          </w:divsChild>
        </w:div>
        <w:div w:id="170069563">
          <w:marLeft w:val="0"/>
          <w:marRight w:val="0"/>
          <w:marTop w:val="0"/>
          <w:marBottom w:val="0"/>
          <w:divBdr>
            <w:top w:val="none" w:sz="0" w:space="0" w:color="auto"/>
            <w:left w:val="none" w:sz="0" w:space="0" w:color="auto"/>
            <w:bottom w:val="none" w:sz="0" w:space="0" w:color="auto"/>
            <w:right w:val="none" w:sz="0" w:space="0" w:color="auto"/>
          </w:divBdr>
          <w:divsChild>
            <w:div w:id="1438059988">
              <w:marLeft w:val="0"/>
              <w:marRight w:val="0"/>
              <w:marTop w:val="0"/>
              <w:marBottom w:val="0"/>
              <w:divBdr>
                <w:top w:val="none" w:sz="0" w:space="0" w:color="auto"/>
                <w:left w:val="none" w:sz="0" w:space="0" w:color="auto"/>
                <w:bottom w:val="none" w:sz="0" w:space="0" w:color="auto"/>
                <w:right w:val="none" w:sz="0" w:space="0" w:color="auto"/>
              </w:divBdr>
            </w:div>
          </w:divsChild>
        </w:div>
        <w:div w:id="264046980">
          <w:marLeft w:val="0"/>
          <w:marRight w:val="0"/>
          <w:marTop w:val="0"/>
          <w:marBottom w:val="0"/>
          <w:divBdr>
            <w:top w:val="none" w:sz="0" w:space="0" w:color="auto"/>
            <w:left w:val="none" w:sz="0" w:space="0" w:color="auto"/>
            <w:bottom w:val="none" w:sz="0" w:space="0" w:color="auto"/>
            <w:right w:val="none" w:sz="0" w:space="0" w:color="auto"/>
          </w:divBdr>
          <w:divsChild>
            <w:div w:id="771970027">
              <w:marLeft w:val="0"/>
              <w:marRight w:val="0"/>
              <w:marTop w:val="0"/>
              <w:marBottom w:val="0"/>
              <w:divBdr>
                <w:top w:val="none" w:sz="0" w:space="0" w:color="auto"/>
                <w:left w:val="none" w:sz="0" w:space="0" w:color="auto"/>
                <w:bottom w:val="none" w:sz="0" w:space="0" w:color="auto"/>
                <w:right w:val="none" w:sz="0" w:space="0" w:color="auto"/>
              </w:divBdr>
            </w:div>
          </w:divsChild>
        </w:div>
        <w:div w:id="301423671">
          <w:marLeft w:val="0"/>
          <w:marRight w:val="0"/>
          <w:marTop w:val="0"/>
          <w:marBottom w:val="0"/>
          <w:divBdr>
            <w:top w:val="none" w:sz="0" w:space="0" w:color="auto"/>
            <w:left w:val="none" w:sz="0" w:space="0" w:color="auto"/>
            <w:bottom w:val="none" w:sz="0" w:space="0" w:color="auto"/>
            <w:right w:val="none" w:sz="0" w:space="0" w:color="auto"/>
          </w:divBdr>
          <w:divsChild>
            <w:div w:id="107744824">
              <w:marLeft w:val="0"/>
              <w:marRight w:val="0"/>
              <w:marTop w:val="0"/>
              <w:marBottom w:val="0"/>
              <w:divBdr>
                <w:top w:val="none" w:sz="0" w:space="0" w:color="auto"/>
                <w:left w:val="none" w:sz="0" w:space="0" w:color="auto"/>
                <w:bottom w:val="none" w:sz="0" w:space="0" w:color="auto"/>
                <w:right w:val="none" w:sz="0" w:space="0" w:color="auto"/>
              </w:divBdr>
            </w:div>
          </w:divsChild>
        </w:div>
        <w:div w:id="318386864">
          <w:marLeft w:val="0"/>
          <w:marRight w:val="0"/>
          <w:marTop w:val="0"/>
          <w:marBottom w:val="0"/>
          <w:divBdr>
            <w:top w:val="none" w:sz="0" w:space="0" w:color="auto"/>
            <w:left w:val="none" w:sz="0" w:space="0" w:color="auto"/>
            <w:bottom w:val="none" w:sz="0" w:space="0" w:color="auto"/>
            <w:right w:val="none" w:sz="0" w:space="0" w:color="auto"/>
          </w:divBdr>
          <w:divsChild>
            <w:div w:id="86580523">
              <w:marLeft w:val="0"/>
              <w:marRight w:val="0"/>
              <w:marTop w:val="0"/>
              <w:marBottom w:val="0"/>
              <w:divBdr>
                <w:top w:val="none" w:sz="0" w:space="0" w:color="auto"/>
                <w:left w:val="none" w:sz="0" w:space="0" w:color="auto"/>
                <w:bottom w:val="none" w:sz="0" w:space="0" w:color="auto"/>
                <w:right w:val="none" w:sz="0" w:space="0" w:color="auto"/>
              </w:divBdr>
            </w:div>
          </w:divsChild>
        </w:div>
        <w:div w:id="344484695">
          <w:marLeft w:val="0"/>
          <w:marRight w:val="0"/>
          <w:marTop w:val="0"/>
          <w:marBottom w:val="0"/>
          <w:divBdr>
            <w:top w:val="none" w:sz="0" w:space="0" w:color="auto"/>
            <w:left w:val="none" w:sz="0" w:space="0" w:color="auto"/>
            <w:bottom w:val="none" w:sz="0" w:space="0" w:color="auto"/>
            <w:right w:val="none" w:sz="0" w:space="0" w:color="auto"/>
          </w:divBdr>
          <w:divsChild>
            <w:div w:id="1335954797">
              <w:marLeft w:val="0"/>
              <w:marRight w:val="0"/>
              <w:marTop w:val="0"/>
              <w:marBottom w:val="0"/>
              <w:divBdr>
                <w:top w:val="none" w:sz="0" w:space="0" w:color="auto"/>
                <w:left w:val="none" w:sz="0" w:space="0" w:color="auto"/>
                <w:bottom w:val="none" w:sz="0" w:space="0" w:color="auto"/>
                <w:right w:val="none" w:sz="0" w:space="0" w:color="auto"/>
              </w:divBdr>
            </w:div>
          </w:divsChild>
        </w:div>
        <w:div w:id="361445927">
          <w:marLeft w:val="0"/>
          <w:marRight w:val="0"/>
          <w:marTop w:val="0"/>
          <w:marBottom w:val="0"/>
          <w:divBdr>
            <w:top w:val="none" w:sz="0" w:space="0" w:color="auto"/>
            <w:left w:val="none" w:sz="0" w:space="0" w:color="auto"/>
            <w:bottom w:val="none" w:sz="0" w:space="0" w:color="auto"/>
            <w:right w:val="none" w:sz="0" w:space="0" w:color="auto"/>
          </w:divBdr>
          <w:divsChild>
            <w:div w:id="1462920787">
              <w:marLeft w:val="0"/>
              <w:marRight w:val="0"/>
              <w:marTop w:val="0"/>
              <w:marBottom w:val="0"/>
              <w:divBdr>
                <w:top w:val="none" w:sz="0" w:space="0" w:color="auto"/>
                <w:left w:val="none" w:sz="0" w:space="0" w:color="auto"/>
                <w:bottom w:val="none" w:sz="0" w:space="0" w:color="auto"/>
                <w:right w:val="none" w:sz="0" w:space="0" w:color="auto"/>
              </w:divBdr>
            </w:div>
          </w:divsChild>
        </w:div>
        <w:div w:id="443421359">
          <w:marLeft w:val="0"/>
          <w:marRight w:val="0"/>
          <w:marTop w:val="0"/>
          <w:marBottom w:val="0"/>
          <w:divBdr>
            <w:top w:val="none" w:sz="0" w:space="0" w:color="auto"/>
            <w:left w:val="none" w:sz="0" w:space="0" w:color="auto"/>
            <w:bottom w:val="none" w:sz="0" w:space="0" w:color="auto"/>
            <w:right w:val="none" w:sz="0" w:space="0" w:color="auto"/>
          </w:divBdr>
          <w:divsChild>
            <w:div w:id="1231040856">
              <w:marLeft w:val="0"/>
              <w:marRight w:val="0"/>
              <w:marTop w:val="0"/>
              <w:marBottom w:val="0"/>
              <w:divBdr>
                <w:top w:val="none" w:sz="0" w:space="0" w:color="auto"/>
                <w:left w:val="none" w:sz="0" w:space="0" w:color="auto"/>
                <w:bottom w:val="none" w:sz="0" w:space="0" w:color="auto"/>
                <w:right w:val="none" w:sz="0" w:space="0" w:color="auto"/>
              </w:divBdr>
            </w:div>
          </w:divsChild>
        </w:div>
        <w:div w:id="467941926">
          <w:marLeft w:val="0"/>
          <w:marRight w:val="0"/>
          <w:marTop w:val="0"/>
          <w:marBottom w:val="0"/>
          <w:divBdr>
            <w:top w:val="none" w:sz="0" w:space="0" w:color="auto"/>
            <w:left w:val="none" w:sz="0" w:space="0" w:color="auto"/>
            <w:bottom w:val="none" w:sz="0" w:space="0" w:color="auto"/>
            <w:right w:val="none" w:sz="0" w:space="0" w:color="auto"/>
          </w:divBdr>
          <w:divsChild>
            <w:div w:id="193156560">
              <w:marLeft w:val="0"/>
              <w:marRight w:val="0"/>
              <w:marTop w:val="0"/>
              <w:marBottom w:val="0"/>
              <w:divBdr>
                <w:top w:val="none" w:sz="0" w:space="0" w:color="auto"/>
                <w:left w:val="none" w:sz="0" w:space="0" w:color="auto"/>
                <w:bottom w:val="none" w:sz="0" w:space="0" w:color="auto"/>
                <w:right w:val="none" w:sz="0" w:space="0" w:color="auto"/>
              </w:divBdr>
            </w:div>
          </w:divsChild>
        </w:div>
        <w:div w:id="507252387">
          <w:marLeft w:val="0"/>
          <w:marRight w:val="0"/>
          <w:marTop w:val="0"/>
          <w:marBottom w:val="0"/>
          <w:divBdr>
            <w:top w:val="none" w:sz="0" w:space="0" w:color="auto"/>
            <w:left w:val="none" w:sz="0" w:space="0" w:color="auto"/>
            <w:bottom w:val="none" w:sz="0" w:space="0" w:color="auto"/>
            <w:right w:val="none" w:sz="0" w:space="0" w:color="auto"/>
          </w:divBdr>
          <w:divsChild>
            <w:div w:id="1040324907">
              <w:marLeft w:val="0"/>
              <w:marRight w:val="0"/>
              <w:marTop w:val="0"/>
              <w:marBottom w:val="0"/>
              <w:divBdr>
                <w:top w:val="none" w:sz="0" w:space="0" w:color="auto"/>
                <w:left w:val="none" w:sz="0" w:space="0" w:color="auto"/>
                <w:bottom w:val="none" w:sz="0" w:space="0" w:color="auto"/>
                <w:right w:val="none" w:sz="0" w:space="0" w:color="auto"/>
              </w:divBdr>
            </w:div>
          </w:divsChild>
        </w:div>
        <w:div w:id="559369890">
          <w:marLeft w:val="0"/>
          <w:marRight w:val="0"/>
          <w:marTop w:val="0"/>
          <w:marBottom w:val="0"/>
          <w:divBdr>
            <w:top w:val="none" w:sz="0" w:space="0" w:color="auto"/>
            <w:left w:val="none" w:sz="0" w:space="0" w:color="auto"/>
            <w:bottom w:val="none" w:sz="0" w:space="0" w:color="auto"/>
            <w:right w:val="none" w:sz="0" w:space="0" w:color="auto"/>
          </w:divBdr>
          <w:divsChild>
            <w:div w:id="1019426350">
              <w:marLeft w:val="0"/>
              <w:marRight w:val="0"/>
              <w:marTop w:val="0"/>
              <w:marBottom w:val="0"/>
              <w:divBdr>
                <w:top w:val="none" w:sz="0" w:space="0" w:color="auto"/>
                <w:left w:val="none" w:sz="0" w:space="0" w:color="auto"/>
                <w:bottom w:val="none" w:sz="0" w:space="0" w:color="auto"/>
                <w:right w:val="none" w:sz="0" w:space="0" w:color="auto"/>
              </w:divBdr>
            </w:div>
          </w:divsChild>
        </w:div>
        <w:div w:id="620262446">
          <w:marLeft w:val="0"/>
          <w:marRight w:val="0"/>
          <w:marTop w:val="0"/>
          <w:marBottom w:val="0"/>
          <w:divBdr>
            <w:top w:val="none" w:sz="0" w:space="0" w:color="auto"/>
            <w:left w:val="none" w:sz="0" w:space="0" w:color="auto"/>
            <w:bottom w:val="none" w:sz="0" w:space="0" w:color="auto"/>
            <w:right w:val="none" w:sz="0" w:space="0" w:color="auto"/>
          </w:divBdr>
          <w:divsChild>
            <w:div w:id="375593843">
              <w:marLeft w:val="0"/>
              <w:marRight w:val="0"/>
              <w:marTop w:val="0"/>
              <w:marBottom w:val="0"/>
              <w:divBdr>
                <w:top w:val="none" w:sz="0" w:space="0" w:color="auto"/>
                <w:left w:val="none" w:sz="0" w:space="0" w:color="auto"/>
                <w:bottom w:val="none" w:sz="0" w:space="0" w:color="auto"/>
                <w:right w:val="none" w:sz="0" w:space="0" w:color="auto"/>
              </w:divBdr>
            </w:div>
          </w:divsChild>
        </w:div>
        <w:div w:id="621423507">
          <w:marLeft w:val="0"/>
          <w:marRight w:val="0"/>
          <w:marTop w:val="0"/>
          <w:marBottom w:val="0"/>
          <w:divBdr>
            <w:top w:val="none" w:sz="0" w:space="0" w:color="auto"/>
            <w:left w:val="none" w:sz="0" w:space="0" w:color="auto"/>
            <w:bottom w:val="none" w:sz="0" w:space="0" w:color="auto"/>
            <w:right w:val="none" w:sz="0" w:space="0" w:color="auto"/>
          </w:divBdr>
          <w:divsChild>
            <w:div w:id="44255371">
              <w:marLeft w:val="0"/>
              <w:marRight w:val="0"/>
              <w:marTop w:val="0"/>
              <w:marBottom w:val="0"/>
              <w:divBdr>
                <w:top w:val="none" w:sz="0" w:space="0" w:color="auto"/>
                <w:left w:val="none" w:sz="0" w:space="0" w:color="auto"/>
                <w:bottom w:val="none" w:sz="0" w:space="0" w:color="auto"/>
                <w:right w:val="none" w:sz="0" w:space="0" w:color="auto"/>
              </w:divBdr>
            </w:div>
          </w:divsChild>
        </w:div>
        <w:div w:id="668555676">
          <w:marLeft w:val="0"/>
          <w:marRight w:val="0"/>
          <w:marTop w:val="0"/>
          <w:marBottom w:val="0"/>
          <w:divBdr>
            <w:top w:val="none" w:sz="0" w:space="0" w:color="auto"/>
            <w:left w:val="none" w:sz="0" w:space="0" w:color="auto"/>
            <w:bottom w:val="none" w:sz="0" w:space="0" w:color="auto"/>
            <w:right w:val="none" w:sz="0" w:space="0" w:color="auto"/>
          </w:divBdr>
          <w:divsChild>
            <w:div w:id="1510368351">
              <w:marLeft w:val="0"/>
              <w:marRight w:val="0"/>
              <w:marTop w:val="0"/>
              <w:marBottom w:val="0"/>
              <w:divBdr>
                <w:top w:val="none" w:sz="0" w:space="0" w:color="auto"/>
                <w:left w:val="none" w:sz="0" w:space="0" w:color="auto"/>
                <w:bottom w:val="none" w:sz="0" w:space="0" w:color="auto"/>
                <w:right w:val="none" w:sz="0" w:space="0" w:color="auto"/>
              </w:divBdr>
            </w:div>
          </w:divsChild>
        </w:div>
        <w:div w:id="723675878">
          <w:marLeft w:val="0"/>
          <w:marRight w:val="0"/>
          <w:marTop w:val="0"/>
          <w:marBottom w:val="0"/>
          <w:divBdr>
            <w:top w:val="none" w:sz="0" w:space="0" w:color="auto"/>
            <w:left w:val="none" w:sz="0" w:space="0" w:color="auto"/>
            <w:bottom w:val="none" w:sz="0" w:space="0" w:color="auto"/>
            <w:right w:val="none" w:sz="0" w:space="0" w:color="auto"/>
          </w:divBdr>
          <w:divsChild>
            <w:div w:id="1750032712">
              <w:marLeft w:val="0"/>
              <w:marRight w:val="0"/>
              <w:marTop w:val="0"/>
              <w:marBottom w:val="0"/>
              <w:divBdr>
                <w:top w:val="none" w:sz="0" w:space="0" w:color="auto"/>
                <w:left w:val="none" w:sz="0" w:space="0" w:color="auto"/>
                <w:bottom w:val="none" w:sz="0" w:space="0" w:color="auto"/>
                <w:right w:val="none" w:sz="0" w:space="0" w:color="auto"/>
              </w:divBdr>
            </w:div>
          </w:divsChild>
        </w:div>
        <w:div w:id="725225975">
          <w:marLeft w:val="0"/>
          <w:marRight w:val="0"/>
          <w:marTop w:val="0"/>
          <w:marBottom w:val="0"/>
          <w:divBdr>
            <w:top w:val="none" w:sz="0" w:space="0" w:color="auto"/>
            <w:left w:val="none" w:sz="0" w:space="0" w:color="auto"/>
            <w:bottom w:val="none" w:sz="0" w:space="0" w:color="auto"/>
            <w:right w:val="none" w:sz="0" w:space="0" w:color="auto"/>
          </w:divBdr>
          <w:divsChild>
            <w:div w:id="464003682">
              <w:marLeft w:val="0"/>
              <w:marRight w:val="0"/>
              <w:marTop w:val="0"/>
              <w:marBottom w:val="0"/>
              <w:divBdr>
                <w:top w:val="none" w:sz="0" w:space="0" w:color="auto"/>
                <w:left w:val="none" w:sz="0" w:space="0" w:color="auto"/>
                <w:bottom w:val="none" w:sz="0" w:space="0" w:color="auto"/>
                <w:right w:val="none" w:sz="0" w:space="0" w:color="auto"/>
              </w:divBdr>
            </w:div>
          </w:divsChild>
        </w:div>
        <w:div w:id="734007020">
          <w:marLeft w:val="0"/>
          <w:marRight w:val="0"/>
          <w:marTop w:val="0"/>
          <w:marBottom w:val="0"/>
          <w:divBdr>
            <w:top w:val="none" w:sz="0" w:space="0" w:color="auto"/>
            <w:left w:val="none" w:sz="0" w:space="0" w:color="auto"/>
            <w:bottom w:val="none" w:sz="0" w:space="0" w:color="auto"/>
            <w:right w:val="none" w:sz="0" w:space="0" w:color="auto"/>
          </w:divBdr>
          <w:divsChild>
            <w:div w:id="1125809702">
              <w:marLeft w:val="0"/>
              <w:marRight w:val="0"/>
              <w:marTop w:val="0"/>
              <w:marBottom w:val="0"/>
              <w:divBdr>
                <w:top w:val="none" w:sz="0" w:space="0" w:color="auto"/>
                <w:left w:val="none" w:sz="0" w:space="0" w:color="auto"/>
                <w:bottom w:val="none" w:sz="0" w:space="0" w:color="auto"/>
                <w:right w:val="none" w:sz="0" w:space="0" w:color="auto"/>
              </w:divBdr>
            </w:div>
          </w:divsChild>
        </w:div>
        <w:div w:id="933171505">
          <w:marLeft w:val="0"/>
          <w:marRight w:val="0"/>
          <w:marTop w:val="0"/>
          <w:marBottom w:val="0"/>
          <w:divBdr>
            <w:top w:val="none" w:sz="0" w:space="0" w:color="auto"/>
            <w:left w:val="none" w:sz="0" w:space="0" w:color="auto"/>
            <w:bottom w:val="none" w:sz="0" w:space="0" w:color="auto"/>
            <w:right w:val="none" w:sz="0" w:space="0" w:color="auto"/>
          </w:divBdr>
          <w:divsChild>
            <w:div w:id="2131851894">
              <w:marLeft w:val="0"/>
              <w:marRight w:val="0"/>
              <w:marTop w:val="0"/>
              <w:marBottom w:val="0"/>
              <w:divBdr>
                <w:top w:val="none" w:sz="0" w:space="0" w:color="auto"/>
                <w:left w:val="none" w:sz="0" w:space="0" w:color="auto"/>
                <w:bottom w:val="none" w:sz="0" w:space="0" w:color="auto"/>
                <w:right w:val="none" w:sz="0" w:space="0" w:color="auto"/>
              </w:divBdr>
            </w:div>
          </w:divsChild>
        </w:div>
        <w:div w:id="985402264">
          <w:marLeft w:val="0"/>
          <w:marRight w:val="0"/>
          <w:marTop w:val="0"/>
          <w:marBottom w:val="0"/>
          <w:divBdr>
            <w:top w:val="none" w:sz="0" w:space="0" w:color="auto"/>
            <w:left w:val="none" w:sz="0" w:space="0" w:color="auto"/>
            <w:bottom w:val="none" w:sz="0" w:space="0" w:color="auto"/>
            <w:right w:val="none" w:sz="0" w:space="0" w:color="auto"/>
          </w:divBdr>
          <w:divsChild>
            <w:div w:id="1931505470">
              <w:marLeft w:val="0"/>
              <w:marRight w:val="0"/>
              <w:marTop w:val="0"/>
              <w:marBottom w:val="0"/>
              <w:divBdr>
                <w:top w:val="none" w:sz="0" w:space="0" w:color="auto"/>
                <w:left w:val="none" w:sz="0" w:space="0" w:color="auto"/>
                <w:bottom w:val="none" w:sz="0" w:space="0" w:color="auto"/>
                <w:right w:val="none" w:sz="0" w:space="0" w:color="auto"/>
              </w:divBdr>
            </w:div>
          </w:divsChild>
        </w:div>
        <w:div w:id="1012536719">
          <w:marLeft w:val="0"/>
          <w:marRight w:val="0"/>
          <w:marTop w:val="0"/>
          <w:marBottom w:val="0"/>
          <w:divBdr>
            <w:top w:val="none" w:sz="0" w:space="0" w:color="auto"/>
            <w:left w:val="none" w:sz="0" w:space="0" w:color="auto"/>
            <w:bottom w:val="none" w:sz="0" w:space="0" w:color="auto"/>
            <w:right w:val="none" w:sz="0" w:space="0" w:color="auto"/>
          </w:divBdr>
          <w:divsChild>
            <w:div w:id="549726299">
              <w:marLeft w:val="0"/>
              <w:marRight w:val="0"/>
              <w:marTop w:val="0"/>
              <w:marBottom w:val="0"/>
              <w:divBdr>
                <w:top w:val="none" w:sz="0" w:space="0" w:color="auto"/>
                <w:left w:val="none" w:sz="0" w:space="0" w:color="auto"/>
                <w:bottom w:val="none" w:sz="0" w:space="0" w:color="auto"/>
                <w:right w:val="none" w:sz="0" w:space="0" w:color="auto"/>
              </w:divBdr>
            </w:div>
          </w:divsChild>
        </w:div>
        <w:div w:id="1060597535">
          <w:marLeft w:val="0"/>
          <w:marRight w:val="0"/>
          <w:marTop w:val="0"/>
          <w:marBottom w:val="0"/>
          <w:divBdr>
            <w:top w:val="none" w:sz="0" w:space="0" w:color="auto"/>
            <w:left w:val="none" w:sz="0" w:space="0" w:color="auto"/>
            <w:bottom w:val="none" w:sz="0" w:space="0" w:color="auto"/>
            <w:right w:val="none" w:sz="0" w:space="0" w:color="auto"/>
          </w:divBdr>
          <w:divsChild>
            <w:div w:id="917253535">
              <w:marLeft w:val="0"/>
              <w:marRight w:val="0"/>
              <w:marTop w:val="0"/>
              <w:marBottom w:val="0"/>
              <w:divBdr>
                <w:top w:val="none" w:sz="0" w:space="0" w:color="auto"/>
                <w:left w:val="none" w:sz="0" w:space="0" w:color="auto"/>
                <w:bottom w:val="none" w:sz="0" w:space="0" w:color="auto"/>
                <w:right w:val="none" w:sz="0" w:space="0" w:color="auto"/>
              </w:divBdr>
            </w:div>
          </w:divsChild>
        </w:div>
        <w:div w:id="1122186335">
          <w:marLeft w:val="0"/>
          <w:marRight w:val="0"/>
          <w:marTop w:val="0"/>
          <w:marBottom w:val="0"/>
          <w:divBdr>
            <w:top w:val="none" w:sz="0" w:space="0" w:color="auto"/>
            <w:left w:val="none" w:sz="0" w:space="0" w:color="auto"/>
            <w:bottom w:val="none" w:sz="0" w:space="0" w:color="auto"/>
            <w:right w:val="none" w:sz="0" w:space="0" w:color="auto"/>
          </w:divBdr>
          <w:divsChild>
            <w:div w:id="1623687088">
              <w:marLeft w:val="0"/>
              <w:marRight w:val="0"/>
              <w:marTop w:val="0"/>
              <w:marBottom w:val="0"/>
              <w:divBdr>
                <w:top w:val="none" w:sz="0" w:space="0" w:color="auto"/>
                <w:left w:val="none" w:sz="0" w:space="0" w:color="auto"/>
                <w:bottom w:val="none" w:sz="0" w:space="0" w:color="auto"/>
                <w:right w:val="none" w:sz="0" w:space="0" w:color="auto"/>
              </w:divBdr>
            </w:div>
          </w:divsChild>
        </w:div>
        <w:div w:id="1392191349">
          <w:marLeft w:val="0"/>
          <w:marRight w:val="0"/>
          <w:marTop w:val="0"/>
          <w:marBottom w:val="0"/>
          <w:divBdr>
            <w:top w:val="none" w:sz="0" w:space="0" w:color="auto"/>
            <w:left w:val="none" w:sz="0" w:space="0" w:color="auto"/>
            <w:bottom w:val="none" w:sz="0" w:space="0" w:color="auto"/>
            <w:right w:val="none" w:sz="0" w:space="0" w:color="auto"/>
          </w:divBdr>
          <w:divsChild>
            <w:div w:id="475029433">
              <w:marLeft w:val="0"/>
              <w:marRight w:val="0"/>
              <w:marTop w:val="0"/>
              <w:marBottom w:val="0"/>
              <w:divBdr>
                <w:top w:val="none" w:sz="0" w:space="0" w:color="auto"/>
                <w:left w:val="none" w:sz="0" w:space="0" w:color="auto"/>
                <w:bottom w:val="none" w:sz="0" w:space="0" w:color="auto"/>
                <w:right w:val="none" w:sz="0" w:space="0" w:color="auto"/>
              </w:divBdr>
            </w:div>
          </w:divsChild>
        </w:div>
        <w:div w:id="1397359277">
          <w:marLeft w:val="0"/>
          <w:marRight w:val="0"/>
          <w:marTop w:val="0"/>
          <w:marBottom w:val="0"/>
          <w:divBdr>
            <w:top w:val="none" w:sz="0" w:space="0" w:color="auto"/>
            <w:left w:val="none" w:sz="0" w:space="0" w:color="auto"/>
            <w:bottom w:val="none" w:sz="0" w:space="0" w:color="auto"/>
            <w:right w:val="none" w:sz="0" w:space="0" w:color="auto"/>
          </w:divBdr>
          <w:divsChild>
            <w:div w:id="123818639">
              <w:marLeft w:val="0"/>
              <w:marRight w:val="0"/>
              <w:marTop w:val="0"/>
              <w:marBottom w:val="0"/>
              <w:divBdr>
                <w:top w:val="none" w:sz="0" w:space="0" w:color="auto"/>
                <w:left w:val="none" w:sz="0" w:space="0" w:color="auto"/>
                <w:bottom w:val="none" w:sz="0" w:space="0" w:color="auto"/>
                <w:right w:val="none" w:sz="0" w:space="0" w:color="auto"/>
              </w:divBdr>
            </w:div>
          </w:divsChild>
        </w:div>
        <w:div w:id="1426340872">
          <w:marLeft w:val="0"/>
          <w:marRight w:val="0"/>
          <w:marTop w:val="0"/>
          <w:marBottom w:val="0"/>
          <w:divBdr>
            <w:top w:val="none" w:sz="0" w:space="0" w:color="auto"/>
            <w:left w:val="none" w:sz="0" w:space="0" w:color="auto"/>
            <w:bottom w:val="none" w:sz="0" w:space="0" w:color="auto"/>
            <w:right w:val="none" w:sz="0" w:space="0" w:color="auto"/>
          </w:divBdr>
          <w:divsChild>
            <w:div w:id="1767071002">
              <w:marLeft w:val="0"/>
              <w:marRight w:val="0"/>
              <w:marTop w:val="0"/>
              <w:marBottom w:val="0"/>
              <w:divBdr>
                <w:top w:val="none" w:sz="0" w:space="0" w:color="auto"/>
                <w:left w:val="none" w:sz="0" w:space="0" w:color="auto"/>
                <w:bottom w:val="none" w:sz="0" w:space="0" w:color="auto"/>
                <w:right w:val="none" w:sz="0" w:space="0" w:color="auto"/>
              </w:divBdr>
            </w:div>
          </w:divsChild>
        </w:div>
        <w:div w:id="1468205314">
          <w:marLeft w:val="0"/>
          <w:marRight w:val="0"/>
          <w:marTop w:val="0"/>
          <w:marBottom w:val="0"/>
          <w:divBdr>
            <w:top w:val="none" w:sz="0" w:space="0" w:color="auto"/>
            <w:left w:val="none" w:sz="0" w:space="0" w:color="auto"/>
            <w:bottom w:val="none" w:sz="0" w:space="0" w:color="auto"/>
            <w:right w:val="none" w:sz="0" w:space="0" w:color="auto"/>
          </w:divBdr>
          <w:divsChild>
            <w:div w:id="1912345343">
              <w:marLeft w:val="0"/>
              <w:marRight w:val="0"/>
              <w:marTop w:val="0"/>
              <w:marBottom w:val="0"/>
              <w:divBdr>
                <w:top w:val="none" w:sz="0" w:space="0" w:color="auto"/>
                <w:left w:val="none" w:sz="0" w:space="0" w:color="auto"/>
                <w:bottom w:val="none" w:sz="0" w:space="0" w:color="auto"/>
                <w:right w:val="none" w:sz="0" w:space="0" w:color="auto"/>
              </w:divBdr>
            </w:div>
          </w:divsChild>
        </w:div>
        <w:div w:id="1492988256">
          <w:marLeft w:val="0"/>
          <w:marRight w:val="0"/>
          <w:marTop w:val="0"/>
          <w:marBottom w:val="0"/>
          <w:divBdr>
            <w:top w:val="none" w:sz="0" w:space="0" w:color="auto"/>
            <w:left w:val="none" w:sz="0" w:space="0" w:color="auto"/>
            <w:bottom w:val="none" w:sz="0" w:space="0" w:color="auto"/>
            <w:right w:val="none" w:sz="0" w:space="0" w:color="auto"/>
          </w:divBdr>
          <w:divsChild>
            <w:div w:id="1039815988">
              <w:marLeft w:val="0"/>
              <w:marRight w:val="0"/>
              <w:marTop w:val="0"/>
              <w:marBottom w:val="0"/>
              <w:divBdr>
                <w:top w:val="none" w:sz="0" w:space="0" w:color="auto"/>
                <w:left w:val="none" w:sz="0" w:space="0" w:color="auto"/>
                <w:bottom w:val="none" w:sz="0" w:space="0" w:color="auto"/>
                <w:right w:val="none" w:sz="0" w:space="0" w:color="auto"/>
              </w:divBdr>
            </w:div>
          </w:divsChild>
        </w:div>
        <w:div w:id="1544172620">
          <w:marLeft w:val="0"/>
          <w:marRight w:val="0"/>
          <w:marTop w:val="0"/>
          <w:marBottom w:val="0"/>
          <w:divBdr>
            <w:top w:val="none" w:sz="0" w:space="0" w:color="auto"/>
            <w:left w:val="none" w:sz="0" w:space="0" w:color="auto"/>
            <w:bottom w:val="none" w:sz="0" w:space="0" w:color="auto"/>
            <w:right w:val="none" w:sz="0" w:space="0" w:color="auto"/>
          </w:divBdr>
          <w:divsChild>
            <w:div w:id="1496725066">
              <w:marLeft w:val="0"/>
              <w:marRight w:val="0"/>
              <w:marTop w:val="0"/>
              <w:marBottom w:val="0"/>
              <w:divBdr>
                <w:top w:val="none" w:sz="0" w:space="0" w:color="auto"/>
                <w:left w:val="none" w:sz="0" w:space="0" w:color="auto"/>
                <w:bottom w:val="none" w:sz="0" w:space="0" w:color="auto"/>
                <w:right w:val="none" w:sz="0" w:space="0" w:color="auto"/>
              </w:divBdr>
            </w:div>
          </w:divsChild>
        </w:div>
        <w:div w:id="1553268994">
          <w:marLeft w:val="0"/>
          <w:marRight w:val="0"/>
          <w:marTop w:val="0"/>
          <w:marBottom w:val="0"/>
          <w:divBdr>
            <w:top w:val="none" w:sz="0" w:space="0" w:color="auto"/>
            <w:left w:val="none" w:sz="0" w:space="0" w:color="auto"/>
            <w:bottom w:val="none" w:sz="0" w:space="0" w:color="auto"/>
            <w:right w:val="none" w:sz="0" w:space="0" w:color="auto"/>
          </w:divBdr>
          <w:divsChild>
            <w:div w:id="1097795010">
              <w:marLeft w:val="0"/>
              <w:marRight w:val="0"/>
              <w:marTop w:val="0"/>
              <w:marBottom w:val="0"/>
              <w:divBdr>
                <w:top w:val="none" w:sz="0" w:space="0" w:color="auto"/>
                <w:left w:val="none" w:sz="0" w:space="0" w:color="auto"/>
                <w:bottom w:val="none" w:sz="0" w:space="0" w:color="auto"/>
                <w:right w:val="none" w:sz="0" w:space="0" w:color="auto"/>
              </w:divBdr>
            </w:div>
          </w:divsChild>
        </w:div>
        <w:div w:id="1592008899">
          <w:marLeft w:val="0"/>
          <w:marRight w:val="0"/>
          <w:marTop w:val="0"/>
          <w:marBottom w:val="0"/>
          <w:divBdr>
            <w:top w:val="none" w:sz="0" w:space="0" w:color="auto"/>
            <w:left w:val="none" w:sz="0" w:space="0" w:color="auto"/>
            <w:bottom w:val="none" w:sz="0" w:space="0" w:color="auto"/>
            <w:right w:val="none" w:sz="0" w:space="0" w:color="auto"/>
          </w:divBdr>
          <w:divsChild>
            <w:div w:id="426729841">
              <w:marLeft w:val="0"/>
              <w:marRight w:val="0"/>
              <w:marTop w:val="0"/>
              <w:marBottom w:val="0"/>
              <w:divBdr>
                <w:top w:val="none" w:sz="0" w:space="0" w:color="auto"/>
                <w:left w:val="none" w:sz="0" w:space="0" w:color="auto"/>
                <w:bottom w:val="none" w:sz="0" w:space="0" w:color="auto"/>
                <w:right w:val="none" w:sz="0" w:space="0" w:color="auto"/>
              </w:divBdr>
            </w:div>
          </w:divsChild>
        </w:div>
        <w:div w:id="1617328894">
          <w:marLeft w:val="0"/>
          <w:marRight w:val="0"/>
          <w:marTop w:val="0"/>
          <w:marBottom w:val="0"/>
          <w:divBdr>
            <w:top w:val="none" w:sz="0" w:space="0" w:color="auto"/>
            <w:left w:val="none" w:sz="0" w:space="0" w:color="auto"/>
            <w:bottom w:val="none" w:sz="0" w:space="0" w:color="auto"/>
            <w:right w:val="none" w:sz="0" w:space="0" w:color="auto"/>
          </w:divBdr>
          <w:divsChild>
            <w:div w:id="819615699">
              <w:marLeft w:val="0"/>
              <w:marRight w:val="0"/>
              <w:marTop w:val="0"/>
              <w:marBottom w:val="0"/>
              <w:divBdr>
                <w:top w:val="none" w:sz="0" w:space="0" w:color="auto"/>
                <w:left w:val="none" w:sz="0" w:space="0" w:color="auto"/>
                <w:bottom w:val="none" w:sz="0" w:space="0" w:color="auto"/>
                <w:right w:val="none" w:sz="0" w:space="0" w:color="auto"/>
              </w:divBdr>
            </w:div>
          </w:divsChild>
        </w:div>
        <w:div w:id="1640068990">
          <w:marLeft w:val="0"/>
          <w:marRight w:val="0"/>
          <w:marTop w:val="0"/>
          <w:marBottom w:val="0"/>
          <w:divBdr>
            <w:top w:val="none" w:sz="0" w:space="0" w:color="auto"/>
            <w:left w:val="none" w:sz="0" w:space="0" w:color="auto"/>
            <w:bottom w:val="none" w:sz="0" w:space="0" w:color="auto"/>
            <w:right w:val="none" w:sz="0" w:space="0" w:color="auto"/>
          </w:divBdr>
          <w:divsChild>
            <w:div w:id="162741235">
              <w:marLeft w:val="0"/>
              <w:marRight w:val="0"/>
              <w:marTop w:val="0"/>
              <w:marBottom w:val="0"/>
              <w:divBdr>
                <w:top w:val="none" w:sz="0" w:space="0" w:color="auto"/>
                <w:left w:val="none" w:sz="0" w:space="0" w:color="auto"/>
                <w:bottom w:val="none" w:sz="0" w:space="0" w:color="auto"/>
                <w:right w:val="none" w:sz="0" w:space="0" w:color="auto"/>
              </w:divBdr>
            </w:div>
          </w:divsChild>
        </w:div>
        <w:div w:id="1645965118">
          <w:marLeft w:val="0"/>
          <w:marRight w:val="0"/>
          <w:marTop w:val="0"/>
          <w:marBottom w:val="0"/>
          <w:divBdr>
            <w:top w:val="none" w:sz="0" w:space="0" w:color="auto"/>
            <w:left w:val="none" w:sz="0" w:space="0" w:color="auto"/>
            <w:bottom w:val="none" w:sz="0" w:space="0" w:color="auto"/>
            <w:right w:val="none" w:sz="0" w:space="0" w:color="auto"/>
          </w:divBdr>
          <w:divsChild>
            <w:div w:id="629556822">
              <w:marLeft w:val="0"/>
              <w:marRight w:val="0"/>
              <w:marTop w:val="0"/>
              <w:marBottom w:val="0"/>
              <w:divBdr>
                <w:top w:val="none" w:sz="0" w:space="0" w:color="auto"/>
                <w:left w:val="none" w:sz="0" w:space="0" w:color="auto"/>
                <w:bottom w:val="none" w:sz="0" w:space="0" w:color="auto"/>
                <w:right w:val="none" w:sz="0" w:space="0" w:color="auto"/>
              </w:divBdr>
            </w:div>
          </w:divsChild>
        </w:div>
        <w:div w:id="1700858097">
          <w:marLeft w:val="0"/>
          <w:marRight w:val="0"/>
          <w:marTop w:val="0"/>
          <w:marBottom w:val="0"/>
          <w:divBdr>
            <w:top w:val="none" w:sz="0" w:space="0" w:color="auto"/>
            <w:left w:val="none" w:sz="0" w:space="0" w:color="auto"/>
            <w:bottom w:val="none" w:sz="0" w:space="0" w:color="auto"/>
            <w:right w:val="none" w:sz="0" w:space="0" w:color="auto"/>
          </w:divBdr>
          <w:divsChild>
            <w:div w:id="311104906">
              <w:marLeft w:val="0"/>
              <w:marRight w:val="0"/>
              <w:marTop w:val="0"/>
              <w:marBottom w:val="0"/>
              <w:divBdr>
                <w:top w:val="none" w:sz="0" w:space="0" w:color="auto"/>
                <w:left w:val="none" w:sz="0" w:space="0" w:color="auto"/>
                <w:bottom w:val="none" w:sz="0" w:space="0" w:color="auto"/>
                <w:right w:val="none" w:sz="0" w:space="0" w:color="auto"/>
              </w:divBdr>
            </w:div>
          </w:divsChild>
        </w:div>
        <w:div w:id="1750149371">
          <w:marLeft w:val="0"/>
          <w:marRight w:val="0"/>
          <w:marTop w:val="0"/>
          <w:marBottom w:val="0"/>
          <w:divBdr>
            <w:top w:val="none" w:sz="0" w:space="0" w:color="auto"/>
            <w:left w:val="none" w:sz="0" w:space="0" w:color="auto"/>
            <w:bottom w:val="none" w:sz="0" w:space="0" w:color="auto"/>
            <w:right w:val="none" w:sz="0" w:space="0" w:color="auto"/>
          </w:divBdr>
          <w:divsChild>
            <w:div w:id="1432697980">
              <w:marLeft w:val="0"/>
              <w:marRight w:val="0"/>
              <w:marTop w:val="0"/>
              <w:marBottom w:val="0"/>
              <w:divBdr>
                <w:top w:val="none" w:sz="0" w:space="0" w:color="auto"/>
                <w:left w:val="none" w:sz="0" w:space="0" w:color="auto"/>
                <w:bottom w:val="none" w:sz="0" w:space="0" w:color="auto"/>
                <w:right w:val="none" w:sz="0" w:space="0" w:color="auto"/>
              </w:divBdr>
            </w:div>
          </w:divsChild>
        </w:div>
        <w:div w:id="1769738143">
          <w:marLeft w:val="0"/>
          <w:marRight w:val="0"/>
          <w:marTop w:val="0"/>
          <w:marBottom w:val="0"/>
          <w:divBdr>
            <w:top w:val="none" w:sz="0" w:space="0" w:color="auto"/>
            <w:left w:val="none" w:sz="0" w:space="0" w:color="auto"/>
            <w:bottom w:val="none" w:sz="0" w:space="0" w:color="auto"/>
            <w:right w:val="none" w:sz="0" w:space="0" w:color="auto"/>
          </w:divBdr>
          <w:divsChild>
            <w:div w:id="788401936">
              <w:marLeft w:val="0"/>
              <w:marRight w:val="0"/>
              <w:marTop w:val="0"/>
              <w:marBottom w:val="0"/>
              <w:divBdr>
                <w:top w:val="none" w:sz="0" w:space="0" w:color="auto"/>
                <w:left w:val="none" w:sz="0" w:space="0" w:color="auto"/>
                <w:bottom w:val="none" w:sz="0" w:space="0" w:color="auto"/>
                <w:right w:val="none" w:sz="0" w:space="0" w:color="auto"/>
              </w:divBdr>
            </w:div>
          </w:divsChild>
        </w:div>
        <w:div w:id="1883859152">
          <w:marLeft w:val="0"/>
          <w:marRight w:val="0"/>
          <w:marTop w:val="0"/>
          <w:marBottom w:val="0"/>
          <w:divBdr>
            <w:top w:val="none" w:sz="0" w:space="0" w:color="auto"/>
            <w:left w:val="none" w:sz="0" w:space="0" w:color="auto"/>
            <w:bottom w:val="none" w:sz="0" w:space="0" w:color="auto"/>
            <w:right w:val="none" w:sz="0" w:space="0" w:color="auto"/>
          </w:divBdr>
          <w:divsChild>
            <w:div w:id="1695879886">
              <w:marLeft w:val="0"/>
              <w:marRight w:val="0"/>
              <w:marTop w:val="0"/>
              <w:marBottom w:val="0"/>
              <w:divBdr>
                <w:top w:val="none" w:sz="0" w:space="0" w:color="auto"/>
                <w:left w:val="none" w:sz="0" w:space="0" w:color="auto"/>
                <w:bottom w:val="none" w:sz="0" w:space="0" w:color="auto"/>
                <w:right w:val="none" w:sz="0" w:space="0" w:color="auto"/>
              </w:divBdr>
            </w:div>
          </w:divsChild>
        </w:div>
        <w:div w:id="1891072232">
          <w:marLeft w:val="0"/>
          <w:marRight w:val="0"/>
          <w:marTop w:val="0"/>
          <w:marBottom w:val="0"/>
          <w:divBdr>
            <w:top w:val="none" w:sz="0" w:space="0" w:color="auto"/>
            <w:left w:val="none" w:sz="0" w:space="0" w:color="auto"/>
            <w:bottom w:val="none" w:sz="0" w:space="0" w:color="auto"/>
            <w:right w:val="none" w:sz="0" w:space="0" w:color="auto"/>
          </w:divBdr>
          <w:divsChild>
            <w:div w:id="686566379">
              <w:marLeft w:val="0"/>
              <w:marRight w:val="0"/>
              <w:marTop w:val="0"/>
              <w:marBottom w:val="0"/>
              <w:divBdr>
                <w:top w:val="none" w:sz="0" w:space="0" w:color="auto"/>
                <w:left w:val="none" w:sz="0" w:space="0" w:color="auto"/>
                <w:bottom w:val="none" w:sz="0" w:space="0" w:color="auto"/>
                <w:right w:val="none" w:sz="0" w:space="0" w:color="auto"/>
              </w:divBdr>
            </w:div>
            <w:div w:id="1942910929">
              <w:marLeft w:val="0"/>
              <w:marRight w:val="0"/>
              <w:marTop w:val="0"/>
              <w:marBottom w:val="0"/>
              <w:divBdr>
                <w:top w:val="none" w:sz="0" w:space="0" w:color="auto"/>
                <w:left w:val="none" w:sz="0" w:space="0" w:color="auto"/>
                <w:bottom w:val="none" w:sz="0" w:space="0" w:color="auto"/>
                <w:right w:val="none" w:sz="0" w:space="0" w:color="auto"/>
              </w:divBdr>
            </w:div>
          </w:divsChild>
        </w:div>
        <w:div w:id="1901820616">
          <w:marLeft w:val="0"/>
          <w:marRight w:val="0"/>
          <w:marTop w:val="0"/>
          <w:marBottom w:val="0"/>
          <w:divBdr>
            <w:top w:val="none" w:sz="0" w:space="0" w:color="auto"/>
            <w:left w:val="none" w:sz="0" w:space="0" w:color="auto"/>
            <w:bottom w:val="none" w:sz="0" w:space="0" w:color="auto"/>
            <w:right w:val="none" w:sz="0" w:space="0" w:color="auto"/>
          </w:divBdr>
          <w:divsChild>
            <w:div w:id="103892563">
              <w:marLeft w:val="0"/>
              <w:marRight w:val="0"/>
              <w:marTop w:val="0"/>
              <w:marBottom w:val="0"/>
              <w:divBdr>
                <w:top w:val="none" w:sz="0" w:space="0" w:color="auto"/>
                <w:left w:val="none" w:sz="0" w:space="0" w:color="auto"/>
                <w:bottom w:val="none" w:sz="0" w:space="0" w:color="auto"/>
                <w:right w:val="none" w:sz="0" w:space="0" w:color="auto"/>
              </w:divBdr>
            </w:div>
          </w:divsChild>
        </w:div>
        <w:div w:id="1920821646">
          <w:marLeft w:val="0"/>
          <w:marRight w:val="0"/>
          <w:marTop w:val="0"/>
          <w:marBottom w:val="0"/>
          <w:divBdr>
            <w:top w:val="none" w:sz="0" w:space="0" w:color="auto"/>
            <w:left w:val="none" w:sz="0" w:space="0" w:color="auto"/>
            <w:bottom w:val="none" w:sz="0" w:space="0" w:color="auto"/>
            <w:right w:val="none" w:sz="0" w:space="0" w:color="auto"/>
          </w:divBdr>
          <w:divsChild>
            <w:div w:id="972711295">
              <w:marLeft w:val="0"/>
              <w:marRight w:val="0"/>
              <w:marTop w:val="0"/>
              <w:marBottom w:val="0"/>
              <w:divBdr>
                <w:top w:val="none" w:sz="0" w:space="0" w:color="auto"/>
                <w:left w:val="none" w:sz="0" w:space="0" w:color="auto"/>
                <w:bottom w:val="none" w:sz="0" w:space="0" w:color="auto"/>
                <w:right w:val="none" w:sz="0" w:space="0" w:color="auto"/>
              </w:divBdr>
            </w:div>
          </w:divsChild>
        </w:div>
        <w:div w:id="1970282926">
          <w:marLeft w:val="0"/>
          <w:marRight w:val="0"/>
          <w:marTop w:val="0"/>
          <w:marBottom w:val="0"/>
          <w:divBdr>
            <w:top w:val="none" w:sz="0" w:space="0" w:color="auto"/>
            <w:left w:val="none" w:sz="0" w:space="0" w:color="auto"/>
            <w:bottom w:val="none" w:sz="0" w:space="0" w:color="auto"/>
            <w:right w:val="none" w:sz="0" w:space="0" w:color="auto"/>
          </w:divBdr>
          <w:divsChild>
            <w:div w:id="417100167">
              <w:marLeft w:val="0"/>
              <w:marRight w:val="0"/>
              <w:marTop w:val="0"/>
              <w:marBottom w:val="0"/>
              <w:divBdr>
                <w:top w:val="none" w:sz="0" w:space="0" w:color="auto"/>
                <w:left w:val="none" w:sz="0" w:space="0" w:color="auto"/>
                <w:bottom w:val="none" w:sz="0" w:space="0" w:color="auto"/>
                <w:right w:val="none" w:sz="0" w:space="0" w:color="auto"/>
              </w:divBdr>
            </w:div>
          </w:divsChild>
        </w:div>
        <w:div w:id="1998876354">
          <w:marLeft w:val="0"/>
          <w:marRight w:val="0"/>
          <w:marTop w:val="0"/>
          <w:marBottom w:val="0"/>
          <w:divBdr>
            <w:top w:val="none" w:sz="0" w:space="0" w:color="auto"/>
            <w:left w:val="none" w:sz="0" w:space="0" w:color="auto"/>
            <w:bottom w:val="none" w:sz="0" w:space="0" w:color="auto"/>
            <w:right w:val="none" w:sz="0" w:space="0" w:color="auto"/>
          </w:divBdr>
          <w:divsChild>
            <w:div w:id="394089778">
              <w:marLeft w:val="0"/>
              <w:marRight w:val="0"/>
              <w:marTop w:val="0"/>
              <w:marBottom w:val="0"/>
              <w:divBdr>
                <w:top w:val="none" w:sz="0" w:space="0" w:color="auto"/>
                <w:left w:val="none" w:sz="0" w:space="0" w:color="auto"/>
                <w:bottom w:val="none" w:sz="0" w:space="0" w:color="auto"/>
                <w:right w:val="none" w:sz="0" w:space="0" w:color="auto"/>
              </w:divBdr>
            </w:div>
          </w:divsChild>
        </w:div>
        <w:div w:id="2073960667">
          <w:marLeft w:val="0"/>
          <w:marRight w:val="0"/>
          <w:marTop w:val="0"/>
          <w:marBottom w:val="0"/>
          <w:divBdr>
            <w:top w:val="none" w:sz="0" w:space="0" w:color="auto"/>
            <w:left w:val="none" w:sz="0" w:space="0" w:color="auto"/>
            <w:bottom w:val="none" w:sz="0" w:space="0" w:color="auto"/>
            <w:right w:val="none" w:sz="0" w:space="0" w:color="auto"/>
          </w:divBdr>
          <w:divsChild>
            <w:div w:id="1229145620">
              <w:marLeft w:val="0"/>
              <w:marRight w:val="0"/>
              <w:marTop w:val="0"/>
              <w:marBottom w:val="0"/>
              <w:divBdr>
                <w:top w:val="none" w:sz="0" w:space="0" w:color="auto"/>
                <w:left w:val="none" w:sz="0" w:space="0" w:color="auto"/>
                <w:bottom w:val="none" w:sz="0" w:space="0" w:color="auto"/>
                <w:right w:val="none" w:sz="0" w:space="0" w:color="auto"/>
              </w:divBdr>
            </w:div>
          </w:divsChild>
        </w:div>
        <w:div w:id="2111778725">
          <w:marLeft w:val="0"/>
          <w:marRight w:val="0"/>
          <w:marTop w:val="0"/>
          <w:marBottom w:val="0"/>
          <w:divBdr>
            <w:top w:val="none" w:sz="0" w:space="0" w:color="auto"/>
            <w:left w:val="none" w:sz="0" w:space="0" w:color="auto"/>
            <w:bottom w:val="none" w:sz="0" w:space="0" w:color="auto"/>
            <w:right w:val="none" w:sz="0" w:space="0" w:color="auto"/>
          </w:divBdr>
          <w:divsChild>
            <w:div w:id="781070466">
              <w:marLeft w:val="0"/>
              <w:marRight w:val="0"/>
              <w:marTop w:val="0"/>
              <w:marBottom w:val="0"/>
              <w:divBdr>
                <w:top w:val="none" w:sz="0" w:space="0" w:color="auto"/>
                <w:left w:val="none" w:sz="0" w:space="0" w:color="auto"/>
                <w:bottom w:val="none" w:sz="0" w:space="0" w:color="auto"/>
                <w:right w:val="none" w:sz="0" w:space="0" w:color="auto"/>
              </w:divBdr>
            </w:div>
          </w:divsChild>
        </w:div>
        <w:div w:id="2134254000">
          <w:marLeft w:val="0"/>
          <w:marRight w:val="0"/>
          <w:marTop w:val="0"/>
          <w:marBottom w:val="0"/>
          <w:divBdr>
            <w:top w:val="none" w:sz="0" w:space="0" w:color="auto"/>
            <w:left w:val="none" w:sz="0" w:space="0" w:color="auto"/>
            <w:bottom w:val="none" w:sz="0" w:space="0" w:color="auto"/>
            <w:right w:val="none" w:sz="0" w:space="0" w:color="auto"/>
          </w:divBdr>
          <w:divsChild>
            <w:div w:id="1652833060">
              <w:marLeft w:val="0"/>
              <w:marRight w:val="0"/>
              <w:marTop w:val="0"/>
              <w:marBottom w:val="0"/>
              <w:divBdr>
                <w:top w:val="none" w:sz="0" w:space="0" w:color="auto"/>
                <w:left w:val="none" w:sz="0" w:space="0" w:color="auto"/>
                <w:bottom w:val="none" w:sz="0" w:space="0" w:color="auto"/>
                <w:right w:val="none" w:sz="0" w:space="0" w:color="auto"/>
              </w:divBdr>
            </w:div>
          </w:divsChild>
        </w:div>
        <w:div w:id="2137485735">
          <w:marLeft w:val="0"/>
          <w:marRight w:val="0"/>
          <w:marTop w:val="0"/>
          <w:marBottom w:val="0"/>
          <w:divBdr>
            <w:top w:val="none" w:sz="0" w:space="0" w:color="auto"/>
            <w:left w:val="none" w:sz="0" w:space="0" w:color="auto"/>
            <w:bottom w:val="none" w:sz="0" w:space="0" w:color="auto"/>
            <w:right w:val="none" w:sz="0" w:space="0" w:color="auto"/>
          </w:divBdr>
          <w:divsChild>
            <w:div w:id="59382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9376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7927">
      <w:bodyDiv w:val="1"/>
      <w:marLeft w:val="0"/>
      <w:marRight w:val="0"/>
      <w:marTop w:val="0"/>
      <w:marBottom w:val="0"/>
      <w:divBdr>
        <w:top w:val="none" w:sz="0" w:space="0" w:color="auto"/>
        <w:left w:val="none" w:sz="0" w:space="0" w:color="auto"/>
        <w:bottom w:val="none" w:sz="0" w:space="0" w:color="auto"/>
        <w:right w:val="none" w:sz="0" w:space="0" w:color="auto"/>
      </w:divBdr>
      <w:divsChild>
        <w:div w:id="325592015">
          <w:marLeft w:val="547"/>
          <w:marRight w:val="0"/>
          <w:marTop w:val="0"/>
          <w:marBottom w:val="0"/>
          <w:divBdr>
            <w:top w:val="none" w:sz="0" w:space="0" w:color="auto"/>
            <w:left w:val="none" w:sz="0" w:space="0" w:color="auto"/>
            <w:bottom w:val="none" w:sz="0" w:space="0" w:color="auto"/>
            <w:right w:val="none" w:sz="0" w:space="0" w:color="auto"/>
          </w:divBdr>
        </w:div>
        <w:div w:id="330065475">
          <w:marLeft w:val="547"/>
          <w:marRight w:val="0"/>
          <w:marTop w:val="0"/>
          <w:marBottom w:val="0"/>
          <w:divBdr>
            <w:top w:val="none" w:sz="0" w:space="0" w:color="auto"/>
            <w:left w:val="none" w:sz="0" w:space="0" w:color="auto"/>
            <w:bottom w:val="none" w:sz="0" w:space="0" w:color="auto"/>
            <w:right w:val="none" w:sz="0" w:space="0" w:color="auto"/>
          </w:divBdr>
        </w:div>
        <w:div w:id="1595818731">
          <w:marLeft w:val="547"/>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5524182">
      <w:bodyDiv w:val="1"/>
      <w:marLeft w:val="0"/>
      <w:marRight w:val="0"/>
      <w:marTop w:val="0"/>
      <w:marBottom w:val="0"/>
      <w:divBdr>
        <w:top w:val="none" w:sz="0" w:space="0" w:color="auto"/>
        <w:left w:val="none" w:sz="0" w:space="0" w:color="auto"/>
        <w:bottom w:val="none" w:sz="0" w:space="0" w:color="auto"/>
        <w:right w:val="none" w:sz="0" w:space="0" w:color="auto"/>
      </w:divBdr>
    </w:div>
    <w:div w:id="1028870813">
      <w:bodyDiv w:val="1"/>
      <w:marLeft w:val="0"/>
      <w:marRight w:val="0"/>
      <w:marTop w:val="0"/>
      <w:marBottom w:val="0"/>
      <w:divBdr>
        <w:top w:val="none" w:sz="0" w:space="0" w:color="auto"/>
        <w:left w:val="none" w:sz="0" w:space="0" w:color="auto"/>
        <w:bottom w:val="none" w:sz="0" w:space="0" w:color="auto"/>
        <w:right w:val="none" w:sz="0" w:space="0" w:color="auto"/>
      </w:divBdr>
      <w:divsChild>
        <w:div w:id="1725324426">
          <w:marLeft w:val="0"/>
          <w:marRight w:val="0"/>
          <w:marTop w:val="0"/>
          <w:marBottom w:val="0"/>
          <w:divBdr>
            <w:top w:val="none" w:sz="0" w:space="0" w:color="auto"/>
            <w:left w:val="none" w:sz="0" w:space="0" w:color="auto"/>
            <w:bottom w:val="none" w:sz="0" w:space="0" w:color="auto"/>
            <w:right w:val="none" w:sz="0" w:space="0" w:color="auto"/>
          </w:divBdr>
          <w:divsChild>
            <w:div w:id="258955166">
              <w:marLeft w:val="0"/>
              <w:marRight w:val="0"/>
              <w:marTop w:val="0"/>
              <w:marBottom w:val="0"/>
              <w:divBdr>
                <w:top w:val="none" w:sz="0" w:space="0" w:color="auto"/>
                <w:left w:val="none" w:sz="0" w:space="0" w:color="auto"/>
                <w:bottom w:val="none" w:sz="0" w:space="0" w:color="auto"/>
                <w:right w:val="none" w:sz="0" w:space="0" w:color="auto"/>
              </w:divBdr>
              <w:divsChild>
                <w:div w:id="1653023583">
                  <w:marLeft w:val="0"/>
                  <w:marRight w:val="0"/>
                  <w:marTop w:val="0"/>
                  <w:marBottom w:val="0"/>
                  <w:divBdr>
                    <w:top w:val="none" w:sz="0" w:space="0" w:color="auto"/>
                    <w:left w:val="none" w:sz="0" w:space="0" w:color="auto"/>
                    <w:bottom w:val="none" w:sz="0" w:space="0" w:color="auto"/>
                    <w:right w:val="none" w:sz="0" w:space="0" w:color="auto"/>
                  </w:divBdr>
                </w:div>
              </w:divsChild>
            </w:div>
            <w:div w:id="460147489">
              <w:marLeft w:val="0"/>
              <w:marRight w:val="0"/>
              <w:marTop w:val="0"/>
              <w:marBottom w:val="0"/>
              <w:divBdr>
                <w:top w:val="none" w:sz="0" w:space="0" w:color="auto"/>
                <w:left w:val="none" w:sz="0" w:space="0" w:color="auto"/>
                <w:bottom w:val="none" w:sz="0" w:space="0" w:color="auto"/>
                <w:right w:val="none" w:sz="0" w:space="0" w:color="auto"/>
              </w:divBdr>
              <w:divsChild>
                <w:div w:id="1638297845">
                  <w:marLeft w:val="0"/>
                  <w:marRight w:val="0"/>
                  <w:marTop w:val="0"/>
                  <w:marBottom w:val="0"/>
                  <w:divBdr>
                    <w:top w:val="none" w:sz="0" w:space="0" w:color="auto"/>
                    <w:left w:val="none" w:sz="0" w:space="0" w:color="auto"/>
                    <w:bottom w:val="none" w:sz="0" w:space="0" w:color="auto"/>
                    <w:right w:val="none" w:sz="0" w:space="0" w:color="auto"/>
                  </w:divBdr>
                </w:div>
              </w:divsChild>
            </w:div>
            <w:div w:id="1226263271">
              <w:marLeft w:val="0"/>
              <w:marRight w:val="0"/>
              <w:marTop w:val="0"/>
              <w:marBottom w:val="0"/>
              <w:divBdr>
                <w:top w:val="none" w:sz="0" w:space="0" w:color="auto"/>
                <w:left w:val="none" w:sz="0" w:space="0" w:color="auto"/>
                <w:bottom w:val="none" w:sz="0" w:space="0" w:color="auto"/>
                <w:right w:val="none" w:sz="0" w:space="0" w:color="auto"/>
              </w:divBdr>
              <w:divsChild>
                <w:div w:id="1238247218">
                  <w:marLeft w:val="0"/>
                  <w:marRight w:val="0"/>
                  <w:marTop w:val="0"/>
                  <w:marBottom w:val="0"/>
                  <w:divBdr>
                    <w:top w:val="none" w:sz="0" w:space="0" w:color="auto"/>
                    <w:left w:val="none" w:sz="0" w:space="0" w:color="auto"/>
                    <w:bottom w:val="none" w:sz="0" w:space="0" w:color="auto"/>
                    <w:right w:val="none" w:sz="0" w:space="0" w:color="auto"/>
                  </w:divBdr>
                </w:div>
              </w:divsChild>
            </w:div>
            <w:div w:id="1459834684">
              <w:marLeft w:val="0"/>
              <w:marRight w:val="0"/>
              <w:marTop w:val="0"/>
              <w:marBottom w:val="0"/>
              <w:divBdr>
                <w:top w:val="none" w:sz="0" w:space="0" w:color="auto"/>
                <w:left w:val="none" w:sz="0" w:space="0" w:color="auto"/>
                <w:bottom w:val="none" w:sz="0" w:space="0" w:color="auto"/>
                <w:right w:val="none" w:sz="0" w:space="0" w:color="auto"/>
              </w:divBdr>
              <w:divsChild>
                <w:div w:id="1475638025">
                  <w:marLeft w:val="0"/>
                  <w:marRight w:val="0"/>
                  <w:marTop w:val="0"/>
                  <w:marBottom w:val="0"/>
                  <w:divBdr>
                    <w:top w:val="none" w:sz="0" w:space="0" w:color="auto"/>
                    <w:left w:val="none" w:sz="0" w:space="0" w:color="auto"/>
                    <w:bottom w:val="none" w:sz="0" w:space="0" w:color="auto"/>
                    <w:right w:val="none" w:sz="0" w:space="0" w:color="auto"/>
                  </w:divBdr>
                </w:div>
              </w:divsChild>
            </w:div>
            <w:div w:id="1555002834">
              <w:marLeft w:val="0"/>
              <w:marRight w:val="0"/>
              <w:marTop w:val="0"/>
              <w:marBottom w:val="0"/>
              <w:divBdr>
                <w:top w:val="none" w:sz="0" w:space="0" w:color="auto"/>
                <w:left w:val="none" w:sz="0" w:space="0" w:color="auto"/>
                <w:bottom w:val="none" w:sz="0" w:space="0" w:color="auto"/>
                <w:right w:val="none" w:sz="0" w:space="0" w:color="auto"/>
              </w:divBdr>
              <w:divsChild>
                <w:div w:id="1199973768">
                  <w:marLeft w:val="0"/>
                  <w:marRight w:val="0"/>
                  <w:marTop w:val="0"/>
                  <w:marBottom w:val="0"/>
                  <w:divBdr>
                    <w:top w:val="none" w:sz="0" w:space="0" w:color="auto"/>
                    <w:left w:val="none" w:sz="0" w:space="0" w:color="auto"/>
                    <w:bottom w:val="none" w:sz="0" w:space="0" w:color="auto"/>
                    <w:right w:val="none" w:sz="0" w:space="0" w:color="auto"/>
                  </w:divBdr>
                </w:div>
              </w:divsChild>
            </w:div>
            <w:div w:id="1621690901">
              <w:marLeft w:val="0"/>
              <w:marRight w:val="0"/>
              <w:marTop w:val="0"/>
              <w:marBottom w:val="0"/>
              <w:divBdr>
                <w:top w:val="none" w:sz="0" w:space="0" w:color="auto"/>
                <w:left w:val="none" w:sz="0" w:space="0" w:color="auto"/>
                <w:bottom w:val="none" w:sz="0" w:space="0" w:color="auto"/>
                <w:right w:val="none" w:sz="0" w:space="0" w:color="auto"/>
              </w:divBdr>
              <w:divsChild>
                <w:div w:id="1367637544">
                  <w:marLeft w:val="0"/>
                  <w:marRight w:val="0"/>
                  <w:marTop w:val="0"/>
                  <w:marBottom w:val="0"/>
                  <w:divBdr>
                    <w:top w:val="none" w:sz="0" w:space="0" w:color="auto"/>
                    <w:left w:val="none" w:sz="0" w:space="0" w:color="auto"/>
                    <w:bottom w:val="none" w:sz="0" w:space="0" w:color="auto"/>
                    <w:right w:val="none" w:sz="0" w:space="0" w:color="auto"/>
                  </w:divBdr>
                </w:div>
                <w:div w:id="2081442470">
                  <w:marLeft w:val="0"/>
                  <w:marRight w:val="0"/>
                  <w:marTop w:val="0"/>
                  <w:marBottom w:val="0"/>
                  <w:divBdr>
                    <w:top w:val="none" w:sz="0" w:space="0" w:color="auto"/>
                    <w:left w:val="none" w:sz="0" w:space="0" w:color="auto"/>
                    <w:bottom w:val="none" w:sz="0" w:space="0" w:color="auto"/>
                    <w:right w:val="none" w:sz="0" w:space="0" w:color="auto"/>
                  </w:divBdr>
                </w:div>
              </w:divsChild>
            </w:div>
            <w:div w:id="1727529513">
              <w:marLeft w:val="0"/>
              <w:marRight w:val="0"/>
              <w:marTop w:val="0"/>
              <w:marBottom w:val="0"/>
              <w:divBdr>
                <w:top w:val="none" w:sz="0" w:space="0" w:color="auto"/>
                <w:left w:val="none" w:sz="0" w:space="0" w:color="auto"/>
                <w:bottom w:val="none" w:sz="0" w:space="0" w:color="auto"/>
                <w:right w:val="none" w:sz="0" w:space="0" w:color="auto"/>
              </w:divBdr>
              <w:divsChild>
                <w:div w:id="310209519">
                  <w:marLeft w:val="0"/>
                  <w:marRight w:val="0"/>
                  <w:marTop w:val="0"/>
                  <w:marBottom w:val="0"/>
                  <w:divBdr>
                    <w:top w:val="none" w:sz="0" w:space="0" w:color="auto"/>
                    <w:left w:val="none" w:sz="0" w:space="0" w:color="auto"/>
                    <w:bottom w:val="none" w:sz="0" w:space="0" w:color="auto"/>
                    <w:right w:val="none" w:sz="0" w:space="0" w:color="auto"/>
                  </w:divBdr>
                </w:div>
              </w:divsChild>
            </w:div>
            <w:div w:id="1769887680">
              <w:marLeft w:val="0"/>
              <w:marRight w:val="0"/>
              <w:marTop w:val="0"/>
              <w:marBottom w:val="0"/>
              <w:divBdr>
                <w:top w:val="none" w:sz="0" w:space="0" w:color="auto"/>
                <w:left w:val="none" w:sz="0" w:space="0" w:color="auto"/>
                <w:bottom w:val="none" w:sz="0" w:space="0" w:color="auto"/>
                <w:right w:val="none" w:sz="0" w:space="0" w:color="auto"/>
              </w:divBdr>
              <w:divsChild>
                <w:div w:id="963922061">
                  <w:marLeft w:val="0"/>
                  <w:marRight w:val="0"/>
                  <w:marTop w:val="0"/>
                  <w:marBottom w:val="0"/>
                  <w:divBdr>
                    <w:top w:val="none" w:sz="0" w:space="0" w:color="auto"/>
                    <w:left w:val="none" w:sz="0" w:space="0" w:color="auto"/>
                    <w:bottom w:val="none" w:sz="0" w:space="0" w:color="auto"/>
                    <w:right w:val="none" w:sz="0" w:space="0" w:color="auto"/>
                  </w:divBdr>
                </w:div>
                <w:div w:id="1920872259">
                  <w:marLeft w:val="0"/>
                  <w:marRight w:val="0"/>
                  <w:marTop w:val="0"/>
                  <w:marBottom w:val="0"/>
                  <w:divBdr>
                    <w:top w:val="none" w:sz="0" w:space="0" w:color="auto"/>
                    <w:left w:val="none" w:sz="0" w:space="0" w:color="auto"/>
                    <w:bottom w:val="none" w:sz="0" w:space="0" w:color="auto"/>
                    <w:right w:val="none" w:sz="0" w:space="0" w:color="auto"/>
                  </w:divBdr>
                </w:div>
              </w:divsChild>
            </w:div>
            <w:div w:id="1940334321">
              <w:marLeft w:val="0"/>
              <w:marRight w:val="0"/>
              <w:marTop w:val="0"/>
              <w:marBottom w:val="0"/>
              <w:divBdr>
                <w:top w:val="none" w:sz="0" w:space="0" w:color="auto"/>
                <w:left w:val="none" w:sz="0" w:space="0" w:color="auto"/>
                <w:bottom w:val="none" w:sz="0" w:space="0" w:color="auto"/>
                <w:right w:val="none" w:sz="0" w:space="0" w:color="auto"/>
              </w:divBdr>
              <w:divsChild>
                <w:div w:id="35311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583635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324036">
      <w:bodyDiv w:val="1"/>
      <w:marLeft w:val="0"/>
      <w:marRight w:val="0"/>
      <w:marTop w:val="0"/>
      <w:marBottom w:val="0"/>
      <w:divBdr>
        <w:top w:val="none" w:sz="0" w:space="0" w:color="auto"/>
        <w:left w:val="none" w:sz="0" w:space="0" w:color="auto"/>
        <w:bottom w:val="none" w:sz="0" w:space="0" w:color="auto"/>
        <w:right w:val="none" w:sz="0" w:space="0" w:color="auto"/>
      </w:divBdr>
      <w:divsChild>
        <w:div w:id="1875194034">
          <w:marLeft w:val="0"/>
          <w:marRight w:val="0"/>
          <w:marTop w:val="0"/>
          <w:marBottom w:val="0"/>
          <w:divBdr>
            <w:top w:val="none" w:sz="0" w:space="0" w:color="auto"/>
            <w:left w:val="none" w:sz="0" w:space="0" w:color="auto"/>
            <w:bottom w:val="none" w:sz="0" w:space="0" w:color="auto"/>
            <w:right w:val="none" w:sz="0" w:space="0" w:color="auto"/>
          </w:divBdr>
          <w:divsChild>
            <w:div w:id="78723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869874">
      <w:bodyDiv w:val="1"/>
      <w:marLeft w:val="0"/>
      <w:marRight w:val="0"/>
      <w:marTop w:val="0"/>
      <w:marBottom w:val="0"/>
      <w:divBdr>
        <w:top w:val="none" w:sz="0" w:space="0" w:color="auto"/>
        <w:left w:val="none" w:sz="0" w:space="0" w:color="auto"/>
        <w:bottom w:val="none" w:sz="0" w:space="0" w:color="auto"/>
        <w:right w:val="none" w:sz="0" w:space="0" w:color="auto"/>
      </w:divBdr>
    </w:div>
    <w:div w:id="1082027836">
      <w:bodyDiv w:val="1"/>
      <w:marLeft w:val="0"/>
      <w:marRight w:val="0"/>
      <w:marTop w:val="0"/>
      <w:marBottom w:val="0"/>
      <w:divBdr>
        <w:top w:val="none" w:sz="0" w:space="0" w:color="auto"/>
        <w:left w:val="none" w:sz="0" w:space="0" w:color="auto"/>
        <w:bottom w:val="none" w:sz="0" w:space="0" w:color="auto"/>
        <w:right w:val="none" w:sz="0" w:space="0" w:color="auto"/>
      </w:divBdr>
      <w:divsChild>
        <w:div w:id="1094207678">
          <w:marLeft w:val="0"/>
          <w:marRight w:val="0"/>
          <w:marTop w:val="0"/>
          <w:marBottom w:val="0"/>
          <w:divBdr>
            <w:top w:val="none" w:sz="0" w:space="0" w:color="auto"/>
            <w:left w:val="none" w:sz="0" w:space="0" w:color="auto"/>
            <w:bottom w:val="none" w:sz="0" w:space="0" w:color="auto"/>
            <w:right w:val="none" w:sz="0" w:space="0" w:color="auto"/>
          </w:divBdr>
          <w:divsChild>
            <w:div w:id="188376546">
              <w:marLeft w:val="0"/>
              <w:marRight w:val="0"/>
              <w:marTop w:val="0"/>
              <w:marBottom w:val="0"/>
              <w:divBdr>
                <w:top w:val="none" w:sz="0" w:space="0" w:color="auto"/>
                <w:left w:val="none" w:sz="0" w:space="0" w:color="auto"/>
                <w:bottom w:val="none" w:sz="0" w:space="0" w:color="auto"/>
                <w:right w:val="none" w:sz="0" w:space="0" w:color="auto"/>
              </w:divBdr>
              <w:divsChild>
                <w:div w:id="1518346496">
                  <w:marLeft w:val="0"/>
                  <w:marRight w:val="0"/>
                  <w:marTop w:val="0"/>
                  <w:marBottom w:val="0"/>
                  <w:divBdr>
                    <w:top w:val="none" w:sz="0" w:space="0" w:color="auto"/>
                    <w:left w:val="none" w:sz="0" w:space="0" w:color="auto"/>
                    <w:bottom w:val="none" w:sz="0" w:space="0" w:color="auto"/>
                    <w:right w:val="none" w:sz="0" w:space="0" w:color="auto"/>
                  </w:divBdr>
                  <w:divsChild>
                    <w:div w:id="13926262">
                      <w:marLeft w:val="0"/>
                      <w:marRight w:val="0"/>
                      <w:marTop w:val="0"/>
                      <w:marBottom w:val="0"/>
                      <w:divBdr>
                        <w:top w:val="none" w:sz="0" w:space="0" w:color="auto"/>
                        <w:left w:val="none" w:sz="0" w:space="0" w:color="auto"/>
                        <w:bottom w:val="none" w:sz="0" w:space="0" w:color="auto"/>
                        <w:right w:val="none" w:sz="0" w:space="0" w:color="auto"/>
                      </w:divBdr>
                      <w:divsChild>
                        <w:div w:id="367996731">
                          <w:marLeft w:val="0"/>
                          <w:marRight w:val="0"/>
                          <w:marTop w:val="0"/>
                          <w:marBottom w:val="0"/>
                          <w:divBdr>
                            <w:top w:val="none" w:sz="0" w:space="0" w:color="auto"/>
                            <w:left w:val="none" w:sz="0" w:space="0" w:color="auto"/>
                            <w:bottom w:val="none" w:sz="0" w:space="0" w:color="auto"/>
                            <w:right w:val="none" w:sz="0" w:space="0" w:color="auto"/>
                          </w:divBdr>
                        </w:div>
                      </w:divsChild>
                    </w:div>
                    <w:div w:id="16543222">
                      <w:marLeft w:val="0"/>
                      <w:marRight w:val="0"/>
                      <w:marTop w:val="0"/>
                      <w:marBottom w:val="0"/>
                      <w:divBdr>
                        <w:top w:val="none" w:sz="0" w:space="0" w:color="auto"/>
                        <w:left w:val="none" w:sz="0" w:space="0" w:color="auto"/>
                        <w:bottom w:val="none" w:sz="0" w:space="0" w:color="auto"/>
                        <w:right w:val="none" w:sz="0" w:space="0" w:color="auto"/>
                      </w:divBdr>
                      <w:divsChild>
                        <w:div w:id="166944247">
                          <w:marLeft w:val="0"/>
                          <w:marRight w:val="0"/>
                          <w:marTop w:val="0"/>
                          <w:marBottom w:val="0"/>
                          <w:divBdr>
                            <w:top w:val="none" w:sz="0" w:space="0" w:color="auto"/>
                            <w:left w:val="none" w:sz="0" w:space="0" w:color="auto"/>
                            <w:bottom w:val="none" w:sz="0" w:space="0" w:color="auto"/>
                            <w:right w:val="none" w:sz="0" w:space="0" w:color="auto"/>
                          </w:divBdr>
                        </w:div>
                      </w:divsChild>
                    </w:div>
                    <w:div w:id="35005128">
                      <w:marLeft w:val="0"/>
                      <w:marRight w:val="0"/>
                      <w:marTop w:val="0"/>
                      <w:marBottom w:val="0"/>
                      <w:divBdr>
                        <w:top w:val="none" w:sz="0" w:space="0" w:color="auto"/>
                        <w:left w:val="none" w:sz="0" w:space="0" w:color="auto"/>
                        <w:bottom w:val="none" w:sz="0" w:space="0" w:color="auto"/>
                        <w:right w:val="none" w:sz="0" w:space="0" w:color="auto"/>
                      </w:divBdr>
                      <w:divsChild>
                        <w:div w:id="1674993564">
                          <w:marLeft w:val="0"/>
                          <w:marRight w:val="0"/>
                          <w:marTop w:val="0"/>
                          <w:marBottom w:val="0"/>
                          <w:divBdr>
                            <w:top w:val="none" w:sz="0" w:space="0" w:color="auto"/>
                            <w:left w:val="none" w:sz="0" w:space="0" w:color="auto"/>
                            <w:bottom w:val="none" w:sz="0" w:space="0" w:color="auto"/>
                            <w:right w:val="none" w:sz="0" w:space="0" w:color="auto"/>
                          </w:divBdr>
                        </w:div>
                      </w:divsChild>
                    </w:div>
                    <w:div w:id="58410183">
                      <w:marLeft w:val="0"/>
                      <w:marRight w:val="0"/>
                      <w:marTop w:val="0"/>
                      <w:marBottom w:val="0"/>
                      <w:divBdr>
                        <w:top w:val="none" w:sz="0" w:space="0" w:color="auto"/>
                        <w:left w:val="none" w:sz="0" w:space="0" w:color="auto"/>
                        <w:bottom w:val="none" w:sz="0" w:space="0" w:color="auto"/>
                        <w:right w:val="none" w:sz="0" w:space="0" w:color="auto"/>
                      </w:divBdr>
                      <w:divsChild>
                        <w:div w:id="1178273692">
                          <w:marLeft w:val="0"/>
                          <w:marRight w:val="0"/>
                          <w:marTop w:val="0"/>
                          <w:marBottom w:val="0"/>
                          <w:divBdr>
                            <w:top w:val="none" w:sz="0" w:space="0" w:color="auto"/>
                            <w:left w:val="none" w:sz="0" w:space="0" w:color="auto"/>
                            <w:bottom w:val="none" w:sz="0" w:space="0" w:color="auto"/>
                            <w:right w:val="none" w:sz="0" w:space="0" w:color="auto"/>
                          </w:divBdr>
                        </w:div>
                      </w:divsChild>
                    </w:div>
                    <w:div w:id="121073995">
                      <w:marLeft w:val="0"/>
                      <w:marRight w:val="0"/>
                      <w:marTop w:val="0"/>
                      <w:marBottom w:val="0"/>
                      <w:divBdr>
                        <w:top w:val="none" w:sz="0" w:space="0" w:color="auto"/>
                        <w:left w:val="none" w:sz="0" w:space="0" w:color="auto"/>
                        <w:bottom w:val="none" w:sz="0" w:space="0" w:color="auto"/>
                        <w:right w:val="none" w:sz="0" w:space="0" w:color="auto"/>
                      </w:divBdr>
                      <w:divsChild>
                        <w:div w:id="1729647171">
                          <w:marLeft w:val="0"/>
                          <w:marRight w:val="0"/>
                          <w:marTop w:val="0"/>
                          <w:marBottom w:val="0"/>
                          <w:divBdr>
                            <w:top w:val="none" w:sz="0" w:space="0" w:color="auto"/>
                            <w:left w:val="none" w:sz="0" w:space="0" w:color="auto"/>
                            <w:bottom w:val="none" w:sz="0" w:space="0" w:color="auto"/>
                            <w:right w:val="none" w:sz="0" w:space="0" w:color="auto"/>
                          </w:divBdr>
                        </w:div>
                      </w:divsChild>
                    </w:div>
                    <w:div w:id="169762580">
                      <w:marLeft w:val="0"/>
                      <w:marRight w:val="0"/>
                      <w:marTop w:val="0"/>
                      <w:marBottom w:val="0"/>
                      <w:divBdr>
                        <w:top w:val="none" w:sz="0" w:space="0" w:color="auto"/>
                        <w:left w:val="none" w:sz="0" w:space="0" w:color="auto"/>
                        <w:bottom w:val="none" w:sz="0" w:space="0" w:color="auto"/>
                        <w:right w:val="none" w:sz="0" w:space="0" w:color="auto"/>
                      </w:divBdr>
                      <w:divsChild>
                        <w:div w:id="1757558368">
                          <w:marLeft w:val="0"/>
                          <w:marRight w:val="0"/>
                          <w:marTop w:val="0"/>
                          <w:marBottom w:val="0"/>
                          <w:divBdr>
                            <w:top w:val="none" w:sz="0" w:space="0" w:color="auto"/>
                            <w:left w:val="none" w:sz="0" w:space="0" w:color="auto"/>
                            <w:bottom w:val="none" w:sz="0" w:space="0" w:color="auto"/>
                            <w:right w:val="none" w:sz="0" w:space="0" w:color="auto"/>
                          </w:divBdr>
                        </w:div>
                      </w:divsChild>
                    </w:div>
                    <w:div w:id="176623508">
                      <w:marLeft w:val="0"/>
                      <w:marRight w:val="0"/>
                      <w:marTop w:val="0"/>
                      <w:marBottom w:val="0"/>
                      <w:divBdr>
                        <w:top w:val="none" w:sz="0" w:space="0" w:color="auto"/>
                        <w:left w:val="none" w:sz="0" w:space="0" w:color="auto"/>
                        <w:bottom w:val="none" w:sz="0" w:space="0" w:color="auto"/>
                        <w:right w:val="none" w:sz="0" w:space="0" w:color="auto"/>
                      </w:divBdr>
                      <w:divsChild>
                        <w:div w:id="1665817990">
                          <w:marLeft w:val="0"/>
                          <w:marRight w:val="0"/>
                          <w:marTop w:val="0"/>
                          <w:marBottom w:val="0"/>
                          <w:divBdr>
                            <w:top w:val="none" w:sz="0" w:space="0" w:color="auto"/>
                            <w:left w:val="none" w:sz="0" w:space="0" w:color="auto"/>
                            <w:bottom w:val="none" w:sz="0" w:space="0" w:color="auto"/>
                            <w:right w:val="none" w:sz="0" w:space="0" w:color="auto"/>
                          </w:divBdr>
                        </w:div>
                      </w:divsChild>
                    </w:div>
                    <w:div w:id="246572634">
                      <w:marLeft w:val="0"/>
                      <w:marRight w:val="0"/>
                      <w:marTop w:val="0"/>
                      <w:marBottom w:val="0"/>
                      <w:divBdr>
                        <w:top w:val="none" w:sz="0" w:space="0" w:color="auto"/>
                        <w:left w:val="none" w:sz="0" w:space="0" w:color="auto"/>
                        <w:bottom w:val="none" w:sz="0" w:space="0" w:color="auto"/>
                        <w:right w:val="none" w:sz="0" w:space="0" w:color="auto"/>
                      </w:divBdr>
                      <w:divsChild>
                        <w:div w:id="24257375">
                          <w:marLeft w:val="0"/>
                          <w:marRight w:val="0"/>
                          <w:marTop w:val="0"/>
                          <w:marBottom w:val="0"/>
                          <w:divBdr>
                            <w:top w:val="none" w:sz="0" w:space="0" w:color="auto"/>
                            <w:left w:val="none" w:sz="0" w:space="0" w:color="auto"/>
                            <w:bottom w:val="none" w:sz="0" w:space="0" w:color="auto"/>
                            <w:right w:val="none" w:sz="0" w:space="0" w:color="auto"/>
                          </w:divBdr>
                        </w:div>
                      </w:divsChild>
                    </w:div>
                    <w:div w:id="254558234">
                      <w:marLeft w:val="0"/>
                      <w:marRight w:val="0"/>
                      <w:marTop w:val="0"/>
                      <w:marBottom w:val="0"/>
                      <w:divBdr>
                        <w:top w:val="none" w:sz="0" w:space="0" w:color="auto"/>
                        <w:left w:val="none" w:sz="0" w:space="0" w:color="auto"/>
                        <w:bottom w:val="none" w:sz="0" w:space="0" w:color="auto"/>
                        <w:right w:val="none" w:sz="0" w:space="0" w:color="auto"/>
                      </w:divBdr>
                      <w:divsChild>
                        <w:div w:id="2032880132">
                          <w:marLeft w:val="0"/>
                          <w:marRight w:val="0"/>
                          <w:marTop w:val="0"/>
                          <w:marBottom w:val="0"/>
                          <w:divBdr>
                            <w:top w:val="none" w:sz="0" w:space="0" w:color="auto"/>
                            <w:left w:val="none" w:sz="0" w:space="0" w:color="auto"/>
                            <w:bottom w:val="none" w:sz="0" w:space="0" w:color="auto"/>
                            <w:right w:val="none" w:sz="0" w:space="0" w:color="auto"/>
                          </w:divBdr>
                        </w:div>
                      </w:divsChild>
                    </w:div>
                    <w:div w:id="279263519">
                      <w:marLeft w:val="0"/>
                      <w:marRight w:val="0"/>
                      <w:marTop w:val="0"/>
                      <w:marBottom w:val="0"/>
                      <w:divBdr>
                        <w:top w:val="none" w:sz="0" w:space="0" w:color="auto"/>
                        <w:left w:val="none" w:sz="0" w:space="0" w:color="auto"/>
                        <w:bottom w:val="none" w:sz="0" w:space="0" w:color="auto"/>
                        <w:right w:val="none" w:sz="0" w:space="0" w:color="auto"/>
                      </w:divBdr>
                      <w:divsChild>
                        <w:div w:id="874318371">
                          <w:marLeft w:val="0"/>
                          <w:marRight w:val="0"/>
                          <w:marTop w:val="0"/>
                          <w:marBottom w:val="0"/>
                          <w:divBdr>
                            <w:top w:val="none" w:sz="0" w:space="0" w:color="auto"/>
                            <w:left w:val="none" w:sz="0" w:space="0" w:color="auto"/>
                            <w:bottom w:val="none" w:sz="0" w:space="0" w:color="auto"/>
                            <w:right w:val="none" w:sz="0" w:space="0" w:color="auto"/>
                          </w:divBdr>
                        </w:div>
                        <w:div w:id="1617564120">
                          <w:marLeft w:val="0"/>
                          <w:marRight w:val="0"/>
                          <w:marTop w:val="0"/>
                          <w:marBottom w:val="0"/>
                          <w:divBdr>
                            <w:top w:val="none" w:sz="0" w:space="0" w:color="auto"/>
                            <w:left w:val="none" w:sz="0" w:space="0" w:color="auto"/>
                            <w:bottom w:val="none" w:sz="0" w:space="0" w:color="auto"/>
                            <w:right w:val="none" w:sz="0" w:space="0" w:color="auto"/>
                          </w:divBdr>
                        </w:div>
                      </w:divsChild>
                    </w:div>
                    <w:div w:id="309404705">
                      <w:marLeft w:val="0"/>
                      <w:marRight w:val="0"/>
                      <w:marTop w:val="0"/>
                      <w:marBottom w:val="0"/>
                      <w:divBdr>
                        <w:top w:val="none" w:sz="0" w:space="0" w:color="auto"/>
                        <w:left w:val="none" w:sz="0" w:space="0" w:color="auto"/>
                        <w:bottom w:val="none" w:sz="0" w:space="0" w:color="auto"/>
                        <w:right w:val="none" w:sz="0" w:space="0" w:color="auto"/>
                      </w:divBdr>
                      <w:divsChild>
                        <w:div w:id="595095357">
                          <w:marLeft w:val="0"/>
                          <w:marRight w:val="0"/>
                          <w:marTop w:val="0"/>
                          <w:marBottom w:val="0"/>
                          <w:divBdr>
                            <w:top w:val="none" w:sz="0" w:space="0" w:color="auto"/>
                            <w:left w:val="none" w:sz="0" w:space="0" w:color="auto"/>
                            <w:bottom w:val="none" w:sz="0" w:space="0" w:color="auto"/>
                            <w:right w:val="none" w:sz="0" w:space="0" w:color="auto"/>
                          </w:divBdr>
                        </w:div>
                      </w:divsChild>
                    </w:div>
                    <w:div w:id="447162591">
                      <w:marLeft w:val="0"/>
                      <w:marRight w:val="0"/>
                      <w:marTop w:val="0"/>
                      <w:marBottom w:val="0"/>
                      <w:divBdr>
                        <w:top w:val="none" w:sz="0" w:space="0" w:color="auto"/>
                        <w:left w:val="none" w:sz="0" w:space="0" w:color="auto"/>
                        <w:bottom w:val="none" w:sz="0" w:space="0" w:color="auto"/>
                        <w:right w:val="none" w:sz="0" w:space="0" w:color="auto"/>
                      </w:divBdr>
                      <w:divsChild>
                        <w:div w:id="30493799">
                          <w:marLeft w:val="0"/>
                          <w:marRight w:val="0"/>
                          <w:marTop w:val="0"/>
                          <w:marBottom w:val="0"/>
                          <w:divBdr>
                            <w:top w:val="none" w:sz="0" w:space="0" w:color="auto"/>
                            <w:left w:val="none" w:sz="0" w:space="0" w:color="auto"/>
                            <w:bottom w:val="none" w:sz="0" w:space="0" w:color="auto"/>
                            <w:right w:val="none" w:sz="0" w:space="0" w:color="auto"/>
                          </w:divBdr>
                        </w:div>
                      </w:divsChild>
                    </w:div>
                    <w:div w:id="653141890">
                      <w:marLeft w:val="0"/>
                      <w:marRight w:val="0"/>
                      <w:marTop w:val="0"/>
                      <w:marBottom w:val="0"/>
                      <w:divBdr>
                        <w:top w:val="none" w:sz="0" w:space="0" w:color="auto"/>
                        <w:left w:val="none" w:sz="0" w:space="0" w:color="auto"/>
                        <w:bottom w:val="none" w:sz="0" w:space="0" w:color="auto"/>
                        <w:right w:val="none" w:sz="0" w:space="0" w:color="auto"/>
                      </w:divBdr>
                      <w:divsChild>
                        <w:div w:id="633411853">
                          <w:marLeft w:val="0"/>
                          <w:marRight w:val="0"/>
                          <w:marTop w:val="0"/>
                          <w:marBottom w:val="0"/>
                          <w:divBdr>
                            <w:top w:val="none" w:sz="0" w:space="0" w:color="auto"/>
                            <w:left w:val="none" w:sz="0" w:space="0" w:color="auto"/>
                            <w:bottom w:val="none" w:sz="0" w:space="0" w:color="auto"/>
                            <w:right w:val="none" w:sz="0" w:space="0" w:color="auto"/>
                          </w:divBdr>
                        </w:div>
                      </w:divsChild>
                    </w:div>
                    <w:div w:id="665134133">
                      <w:marLeft w:val="0"/>
                      <w:marRight w:val="0"/>
                      <w:marTop w:val="0"/>
                      <w:marBottom w:val="0"/>
                      <w:divBdr>
                        <w:top w:val="none" w:sz="0" w:space="0" w:color="auto"/>
                        <w:left w:val="none" w:sz="0" w:space="0" w:color="auto"/>
                        <w:bottom w:val="none" w:sz="0" w:space="0" w:color="auto"/>
                        <w:right w:val="none" w:sz="0" w:space="0" w:color="auto"/>
                      </w:divBdr>
                      <w:divsChild>
                        <w:div w:id="1796097246">
                          <w:marLeft w:val="0"/>
                          <w:marRight w:val="0"/>
                          <w:marTop w:val="0"/>
                          <w:marBottom w:val="0"/>
                          <w:divBdr>
                            <w:top w:val="none" w:sz="0" w:space="0" w:color="auto"/>
                            <w:left w:val="none" w:sz="0" w:space="0" w:color="auto"/>
                            <w:bottom w:val="none" w:sz="0" w:space="0" w:color="auto"/>
                            <w:right w:val="none" w:sz="0" w:space="0" w:color="auto"/>
                          </w:divBdr>
                        </w:div>
                      </w:divsChild>
                    </w:div>
                    <w:div w:id="750195967">
                      <w:marLeft w:val="0"/>
                      <w:marRight w:val="0"/>
                      <w:marTop w:val="0"/>
                      <w:marBottom w:val="0"/>
                      <w:divBdr>
                        <w:top w:val="none" w:sz="0" w:space="0" w:color="auto"/>
                        <w:left w:val="none" w:sz="0" w:space="0" w:color="auto"/>
                        <w:bottom w:val="none" w:sz="0" w:space="0" w:color="auto"/>
                        <w:right w:val="none" w:sz="0" w:space="0" w:color="auto"/>
                      </w:divBdr>
                      <w:divsChild>
                        <w:div w:id="607393498">
                          <w:marLeft w:val="0"/>
                          <w:marRight w:val="0"/>
                          <w:marTop w:val="0"/>
                          <w:marBottom w:val="0"/>
                          <w:divBdr>
                            <w:top w:val="none" w:sz="0" w:space="0" w:color="auto"/>
                            <w:left w:val="none" w:sz="0" w:space="0" w:color="auto"/>
                            <w:bottom w:val="none" w:sz="0" w:space="0" w:color="auto"/>
                            <w:right w:val="none" w:sz="0" w:space="0" w:color="auto"/>
                          </w:divBdr>
                        </w:div>
                      </w:divsChild>
                    </w:div>
                    <w:div w:id="757754054">
                      <w:marLeft w:val="0"/>
                      <w:marRight w:val="0"/>
                      <w:marTop w:val="0"/>
                      <w:marBottom w:val="0"/>
                      <w:divBdr>
                        <w:top w:val="none" w:sz="0" w:space="0" w:color="auto"/>
                        <w:left w:val="none" w:sz="0" w:space="0" w:color="auto"/>
                        <w:bottom w:val="none" w:sz="0" w:space="0" w:color="auto"/>
                        <w:right w:val="none" w:sz="0" w:space="0" w:color="auto"/>
                      </w:divBdr>
                      <w:divsChild>
                        <w:div w:id="1041327372">
                          <w:marLeft w:val="0"/>
                          <w:marRight w:val="0"/>
                          <w:marTop w:val="0"/>
                          <w:marBottom w:val="0"/>
                          <w:divBdr>
                            <w:top w:val="none" w:sz="0" w:space="0" w:color="auto"/>
                            <w:left w:val="none" w:sz="0" w:space="0" w:color="auto"/>
                            <w:bottom w:val="none" w:sz="0" w:space="0" w:color="auto"/>
                            <w:right w:val="none" w:sz="0" w:space="0" w:color="auto"/>
                          </w:divBdr>
                        </w:div>
                      </w:divsChild>
                    </w:div>
                    <w:div w:id="809060600">
                      <w:marLeft w:val="0"/>
                      <w:marRight w:val="0"/>
                      <w:marTop w:val="0"/>
                      <w:marBottom w:val="0"/>
                      <w:divBdr>
                        <w:top w:val="none" w:sz="0" w:space="0" w:color="auto"/>
                        <w:left w:val="none" w:sz="0" w:space="0" w:color="auto"/>
                        <w:bottom w:val="none" w:sz="0" w:space="0" w:color="auto"/>
                        <w:right w:val="none" w:sz="0" w:space="0" w:color="auto"/>
                      </w:divBdr>
                      <w:divsChild>
                        <w:div w:id="1647542059">
                          <w:marLeft w:val="0"/>
                          <w:marRight w:val="0"/>
                          <w:marTop w:val="0"/>
                          <w:marBottom w:val="0"/>
                          <w:divBdr>
                            <w:top w:val="none" w:sz="0" w:space="0" w:color="auto"/>
                            <w:left w:val="none" w:sz="0" w:space="0" w:color="auto"/>
                            <w:bottom w:val="none" w:sz="0" w:space="0" w:color="auto"/>
                            <w:right w:val="none" w:sz="0" w:space="0" w:color="auto"/>
                          </w:divBdr>
                        </w:div>
                      </w:divsChild>
                    </w:div>
                    <w:div w:id="828057203">
                      <w:marLeft w:val="0"/>
                      <w:marRight w:val="0"/>
                      <w:marTop w:val="0"/>
                      <w:marBottom w:val="0"/>
                      <w:divBdr>
                        <w:top w:val="none" w:sz="0" w:space="0" w:color="auto"/>
                        <w:left w:val="none" w:sz="0" w:space="0" w:color="auto"/>
                        <w:bottom w:val="none" w:sz="0" w:space="0" w:color="auto"/>
                        <w:right w:val="none" w:sz="0" w:space="0" w:color="auto"/>
                      </w:divBdr>
                      <w:divsChild>
                        <w:div w:id="1464159122">
                          <w:marLeft w:val="0"/>
                          <w:marRight w:val="0"/>
                          <w:marTop w:val="0"/>
                          <w:marBottom w:val="0"/>
                          <w:divBdr>
                            <w:top w:val="none" w:sz="0" w:space="0" w:color="auto"/>
                            <w:left w:val="none" w:sz="0" w:space="0" w:color="auto"/>
                            <w:bottom w:val="none" w:sz="0" w:space="0" w:color="auto"/>
                            <w:right w:val="none" w:sz="0" w:space="0" w:color="auto"/>
                          </w:divBdr>
                        </w:div>
                      </w:divsChild>
                    </w:div>
                    <w:div w:id="832718903">
                      <w:marLeft w:val="0"/>
                      <w:marRight w:val="0"/>
                      <w:marTop w:val="0"/>
                      <w:marBottom w:val="0"/>
                      <w:divBdr>
                        <w:top w:val="none" w:sz="0" w:space="0" w:color="auto"/>
                        <w:left w:val="none" w:sz="0" w:space="0" w:color="auto"/>
                        <w:bottom w:val="none" w:sz="0" w:space="0" w:color="auto"/>
                        <w:right w:val="none" w:sz="0" w:space="0" w:color="auto"/>
                      </w:divBdr>
                      <w:divsChild>
                        <w:div w:id="851726236">
                          <w:marLeft w:val="0"/>
                          <w:marRight w:val="0"/>
                          <w:marTop w:val="0"/>
                          <w:marBottom w:val="0"/>
                          <w:divBdr>
                            <w:top w:val="none" w:sz="0" w:space="0" w:color="auto"/>
                            <w:left w:val="none" w:sz="0" w:space="0" w:color="auto"/>
                            <w:bottom w:val="none" w:sz="0" w:space="0" w:color="auto"/>
                            <w:right w:val="none" w:sz="0" w:space="0" w:color="auto"/>
                          </w:divBdr>
                        </w:div>
                      </w:divsChild>
                    </w:div>
                    <w:div w:id="835415656">
                      <w:marLeft w:val="0"/>
                      <w:marRight w:val="0"/>
                      <w:marTop w:val="0"/>
                      <w:marBottom w:val="0"/>
                      <w:divBdr>
                        <w:top w:val="none" w:sz="0" w:space="0" w:color="auto"/>
                        <w:left w:val="none" w:sz="0" w:space="0" w:color="auto"/>
                        <w:bottom w:val="none" w:sz="0" w:space="0" w:color="auto"/>
                        <w:right w:val="none" w:sz="0" w:space="0" w:color="auto"/>
                      </w:divBdr>
                      <w:divsChild>
                        <w:div w:id="1827236462">
                          <w:marLeft w:val="0"/>
                          <w:marRight w:val="0"/>
                          <w:marTop w:val="0"/>
                          <w:marBottom w:val="0"/>
                          <w:divBdr>
                            <w:top w:val="none" w:sz="0" w:space="0" w:color="auto"/>
                            <w:left w:val="none" w:sz="0" w:space="0" w:color="auto"/>
                            <w:bottom w:val="none" w:sz="0" w:space="0" w:color="auto"/>
                            <w:right w:val="none" w:sz="0" w:space="0" w:color="auto"/>
                          </w:divBdr>
                        </w:div>
                      </w:divsChild>
                    </w:div>
                    <w:div w:id="835532061">
                      <w:marLeft w:val="0"/>
                      <w:marRight w:val="0"/>
                      <w:marTop w:val="0"/>
                      <w:marBottom w:val="0"/>
                      <w:divBdr>
                        <w:top w:val="none" w:sz="0" w:space="0" w:color="auto"/>
                        <w:left w:val="none" w:sz="0" w:space="0" w:color="auto"/>
                        <w:bottom w:val="none" w:sz="0" w:space="0" w:color="auto"/>
                        <w:right w:val="none" w:sz="0" w:space="0" w:color="auto"/>
                      </w:divBdr>
                      <w:divsChild>
                        <w:div w:id="1127551802">
                          <w:marLeft w:val="0"/>
                          <w:marRight w:val="0"/>
                          <w:marTop w:val="0"/>
                          <w:marBottom w:val="0"/>
                          <w:divBdr>
                            <w:top w:val="none" w:sz="0" w:space="0" w:color="auto"/>
                            <w:left w:val="none" w:sz="0" w:space="0" w:color="auto"/>
                            <w:bottom w:val="none" w:sz="0" w:space="0" w:color="auto"/>
                            <w:right w:val="none" w:sz="0" w:space="0" w:color="auto"/>
                          </w:divBdr>
                        </w:div>
                      </w:divsChild>
                    </w:div>
                    <w:div w:id="837619533">
                      <w:marLeft w:val="0"/>
                      <w:marRight w:val="0"/>
                      <w:marTop w:val="0"/>
                      <w:marBottom w:val="0"/>
                      <w:divBdr>
                        <w:top w:val="none" w:sz="0" w:space="0" w:color="auto"/>
                        <w:left w:val="none" w:sz="0" w:space="0" w:color="auto"/>
                        <w:bottom w:val="none" w:sz="0" w:space="0" w:color="auto"/>
                        <w:right w:val="none" w:sz="0" w:space="0" w:color="auto"/>
                      </w:divBdr>
                      <w:divsChild>
                        <w:div w:id="838695906">
                          <w:marLeft w:val="0"/>
                          <w:marRight w:val="0"/>
                          <w:marTop w:val="0"/>
                          <w:marBottom w:val="0"/>
                          <w:divBdr>
                            <w:top w:val="none" w:sz="0" w:space="0" w:color="auto"/>
                            <w:left w:val="none" w:sz="0" w:space="0" w:color="auto"/>
                            <w:bottom w:val="none" w:sz="0" w:space="0" w:color="auto"/>
                            <w:right w:val="none" w:sz="0" w:space="0" w:color="auto"/>
                          </w:divBdr>
                        </w:div>
                      </w:divsChild>
                    </w:div>
                    <w:div w:id="849366645">
                      <w:marLeft w:val="0"/>
                      <w:marRight w:val="0"/>
                      <w:marTop w:val="0"/>
                      <w:marBottom w:val="0"/>
                      <w:divBdr>
                        <w:top w:val="none" w:sz="0" w:space="0" w:color="auto"/>
                        <w:left w:val="none" w:sz="0" w:space="0" w:color="auto"/>
                        <w:bottom w:val="none" w:sz="0" w:space="0" w:color="auto"/>
                        <w:right w:val="none" w:sz="0" w:space="0" w:color="auto"/>
                      </w:divBdr>
                      <w:divsChild>
                        <w:div w:id="953094834">
                          <w:marLeft w:val="0"/>
                          <w:marRight w:val="0"/>
                          <w:marTop w:val="0"/>
                          <w:marBottom w:val="0"/>
                          <w:divBdr>
                            <w:top w:val="none" w:sz="0" w:space="0" w:color="auto"/>
                            <w:left w:val="none" w:sz="0" w:space="0" w:color="auto"/>
                            <w:bottom w:val="none" w:sz="0" w:space="0" w:color="auto"/>
                            <w:right w:val="none" w:sz="0" w:space="0" w:color="auto"/>
                          </w:divBdr>
                        </w:div>
                      </w:divsChild>
                    </w:div>
                    <w:div w:id="920875839">
                      <w:marLeft w:val="0"/>
                      <w:marRight w:val="0"/>
                      <w:marTop w:val="0"/>
                      <w:marBottom w:val="0"/>
                      <w:divBdr>
                        <w:top w:val="none" w:sz="0" w:space="0" w:color="auto"/>
                        <w:left w:val="none" w:sz="0" w:space="0" w:color="auto"/>
                        <w:bottom w:val="none" w:sz="0" w:space="0" w:color="auto"/>
                        <w:right w:val="none" w:sz="0" w:space="0" w:color="auto"/>
                      </w:divBdr>
                      <w:divsChild>
                        <w:div w:id="82724927">
                          <w:marLeft w:val="0"/>
                          <w:marRight w:val="0"/>
                          <w:marTop w:val="0"/>
                          <w:marBottom w:val="0"/>
                          <w:divBdr>
                            <w:top w:val="none" w:sz="0" w:space="0" w:color="auto"/>
                            <w:left w:val="none" w:sz="0" w:space="0" w:color="auto"/>
                            <w:bottom w:val="none" w:sz="0" w:space="0" w:color="auto"/>
                            <w:right w:val="none" w:sz="0" w:space="0" w:color="auto"/>
                          </w:divBdr>
                        </w:div>
                      </w:divsChild>
                    </w:div>
                    <w:div w:id="987594634">
                      <w:marLeft w:val="0"/>
                      <w:marRight w:val="0"/>
                      <w:marTop w:val="0"/>
                      <w:marBottom w:val="0"/>
                      <w:divBdr>
                        <w:top w:val="none" w:sz="0" w:space="0" w:color="auto"/>
                        <w:left w:val="none" w:sz="0" w:space="0" w:color="auto"/>
                        <w:bottom w:val="none" w:sz="0" w:space="0" w:color="auto"/>
                        <w:right w:val="none" w:sz="0" w:space="0" w:color="auto"/>
                      </w:divBdr>
                      <w:divsChild>
                        <w:div w:id="768625464">
                          <w:marLeft w:val="0"/>
                          <w:marRight w:val="0"/>
                          <w:marTop w:val="0"/>
                          <w:marBottom w:val="0"/>
                          <w:divBdr>
                            <w:top w:val="none" w:sz="0" w:space="0" w:color="auto"/>
                            <w:left w:val="none" w:sz="0" w:space="0" w:color="auto"/>
                            <w:bottom w:val="none" w:sz="0" w:space="0" w:color="auto"/>
                            <w:right w:val="none" w:sz="0" w:space="0" w:color="auto"/>
                          </w:divBdr>
                        </w:div>
                      </w:divsChild>
                    </w:div>
                    <w:div w:id="1022317049">
                      <w:marLeft w:val="0"/>
                      <w:marRight w:val="0"/>
                      <w:marTop w:val="0"/>
                      <w:marBottom w:val="0"/>
                      <w:divBdr>
                        <w:top w:val="none" w:sz="0" w:space="0" w:color="auto"/>
                        <w:left w:val="none" w:sz="0" w:space="0" w:color="auto"/>
                        <w:bottom w:val="none" w:sz="0" w:space="0" w:color="auto"/>
                        <w:right w:val="none" w:sz="0" w:space="0" w:color="auto"/>
                      </w:divBdr>
                      <w:divsChild>
                        <w:div w:id="79722229">
                          <w:marLeft w:val="0"/>
                          <w:marRight w:val="0"/>
                          <w:marTop w:val="0"/>
                          <w:marBottom w:val="0"/>
                          <w:divBdr>
                            <w:top w:val="none" w:sz="0" w:space="0" w:color="auto"/>
                            <w:left w:val="none" w:sz="0" w:space="0" w:color="auto"/>
                            <w:bottom w:val="none" w:sz="0" w:space="0" w:color="auto"/>
                            <w:right w:val="none" w:sz="0" w:space="0" w:color="auto"/>
                          </w:divBdr>
                        </w:div>
                      </w:divsChild>
                    </w:div>
                    <w:div w:id="1056775923">
                      <w:marLeft w:val="0"/>
                      <w:marRight w:val="0"/>
                      <w:marTop w:val="0"/>
                      <w:marBottom w:val="0"/>
                      <w:divBdr>
                        <w:top w:val="none" w:sz="0" w:space="0" w:color="auto"/>
                        <w:left w:val="none" w:sz="0" w:space="0" w:color="auto"/>
                        <w:bottom w:val="none" w:sz="0" w:space="0" w:color="auto"/>
                        <w:right w:val="none" w:sz="0" w:space="0" w:color="auto"/>
                      </w:divBdr>
                      <w:divsChild>
                        <w:div w:id="5401429">
                          <w:marLeft w:val="0"/>
                          <w:marRight w:val="0"/>
                          <w:marTop w:val="0"/>
                          <w:marBottom w:val="0"/>
                          <w:divBdr>
                            <w:top w:val="none" w:sz="0" w:space="0" w:color="auto"/>
                            <w:left w:val="none" w:sz="0" w:space="0" w:color="auto"/>
                            <w:bottom w:val="none" w:sz="0" w:space="0" w:color="auto"/>
                            <w:right w:val="none" w:sz="0" w:space="0" w:color="auto"/>
                          </w:divBdr>
                        </w:div>
                      </w:divsChild>
                    </w:div>
                    <w:div w:id="1090929582">
                      <w:marLeft w:val="0"/>
                      <w:marRight w:val="0"/>
                      <w:marTop w:val="0"/>
                      <w:marBottom w:val="0"/>
                      <w:divBdr>
                        <w:top w:val="none" w:sz="0" w:space="0" w:color="auto"/>
                        <w:left w:val="none" w:sz="0" w:space="0" w:color="auto"/>
                        <w:bottom w:val="none" w:sz="0" w:space="0" w:color="auto"/>
                        <w:right w:val="none" w:sz="0" w:space="0" w:color="auto"/>
                      </w:divBdr>
                      <w:divsChild>
                        <w:div w:id="888109797">
                          <w:marLeft w:val="0"/>
                          <w:marRight w:val="0"/>
                          <w:marTop w:val="0"/>
                          <w:marBottom w:val="0"/>
                          <w:divBdr>
                            <w:top w:val="none" w:sz="0" w:space="0" w:color="auto"/>
                            <w:left w:val="none" w:sz="0" w:space="0" w:color="auto"/>
                            <w:bottom w:val="none" w:sz="0" w:space="0" w:color="auto"/>
                            <w:right w:val="none" w:sz="0" w:space="0" w:color="auto"/>
                          </w:divBdr>
                        </w:div>
                      </w:divsChild>
                    </w:div>
                    <w:div w:id="1109472822">
                      <w:marLeft w:val="0"/>
                      <w:marRight w:val="0"/>
                      <w:marTop w:val="0"/>
                      <w:marBottom w:val="0"/>
                      <w:divBdr>
                        <w:top w:val="none" w:sz="0" w:space="0" w:color="auto"/>
                        <w:left w:val="none" w:sz="0" w:space="0" w:color="auto"/>
                        <w:bottom w:val="none" w:sz="0" w:space="0" w:color="auto"/>
                        <w:right w:val="none" w:sz="0" w:space="0" w:color="auto"/>
                      </w:divBdr>
                      <w:divsChild>
                        <w:div w:id="1167793573">
                          <w:marLeft w:val="0"/>
                          <w:marRight w:val="0"/>
                          <w:marTop w:val="0"/>
                          <w:marBottom w:val="0"/>
                          <w:divBdr>
                            <w:top w:val="none" w:sz="0" w:space="0" w:color="auto"/>
                            <w:left w:val="none" w:sz="0" w:space="0" w:color="auto"/>
                            <w:bottom w:val="none" w:sz="0" w:space="0" w:color="auto"/>
                            <w:right w:val="none" w:sz="0" w:space="0" w:color="auto"/>
                          </w:divBdr>
                        </w:div>
                      </w:divsChild>
                    </w:div>
                    <w:div w:id="1258248308">
                      <w:marLeft w:val="0"/>
                      <w:marRight w:val="0"/>
                      <w:marTop w:val="0"/>
                      <w:marBottom w:val="0"/>
                      <w:divBdr>
                        <w:top w:val="none" w:sz="0" w:space="0" w:color="auto"/>
                        <w:left w:val="none" w:sz="0" w:space="0" w:color="auto"/>
                        <w:bottom w:val="none" w:sz="0" w:space="0" w:color="auto"/>
                        <w:right w:val="none" w:sz="0" w:space="0" w:color="auto"/>
                      </w:divBdr>
                      <w:divsChild>
                        <w:div w:id="2035618409">
                          <w:marLeft w:val="0"/>
                          <w:marRight w:val="0"/>
                          <w:marTop w:val="0"/>
                          <w:marBottom w:val="0"/>
                          <w:divBdr>
                            <w:top w:val="none" w:sz="0" w:space="0" w:color="auto"/>
                            <w:left w:val="none" w:sz="0" w:space="0" w:color="auto"/>
                            <w:bottom w:val="none" w:sz="0" w:space="0" w:color="auto"/>
                            <w:right w:val="none" w:sz="0" w:space="0" w:color="auto"/>
                          </w:divBdr>
                        </w:div>
                      </w:divsChild>
                    </w:div>
                    <w:div w:id="1320117692">
                      <w:marLeft w:val="0"/>
                      <w:marRight w:val="0"/>
                      <w:marTop w:val="0"/>
                      <w:marBottom w:val="0"/>
                      <w:divBdr>
                        <w:top w:val="none" w:sz="0" w:space="0" w:color="auto"/>
                        <w:left w:val="none" w:sz="0" w:space="0" w:color="auto"/>
                        <w:bottom w:val="none" w:sz="0" w:space="0" w:color="auto"/>
                        <w:right w:val="none" w:sz="0" w:space="0" w:color="auto"/>
                      </w:divBdr>
                      <w:divsChild>
                        <w:div w:id="1827472953">
                          <w:marLeft w:val="0"/>
                          <w:marRight w:val="0"/>
                          <w:marTop w:val="0"/>
                          <w:marBottom w:val="0"/>
                          <w:divBdr>
                            <w:top w:val="none" w:sz="0" w:space="0" w:color="auto"/>
                            <w:left w:val="none" w:sz="0" w:space="0" w:color="auto"/>
                            <w:bottom w:val="none" w:sz="0" w:space="0" w:color="auto"/>
                            <w:right w:val="none" w:sz="0" w:space="0" w:color="auto"/>
                          </w:divBdr>
                        </w:div>
                      </w:divsChild>
                    </w:div>
                    <w:div w:id="1325015537">
                      <w:marLeft w:val="0"/>
                      <w:marRight w:val="0"/>
                      <w:marTop w:val="0"/>
                      <w:marBottom w:val="0"/>
                      <w:divBdr>
                        <w:top w:val="none" w:sz="0" w:space="0" w:color="auto"/>
                        <w:left w:val="none" w:sz="0" w:space="0" w:color="auto"/>
                        <w:bottom w:val="none" w:sz="0" w:space="0" w:color="auto"/>
                        <w:right w:val="none" w:sz="0" w:space="0" w:color="auto"/>
                      </w:divBdr>
                      <w:divsChild>
                        <w:div w:id="637613041">
                          <w:marLeft w:val="0"/>
                          <w:marRight w:val="0"/>
                          <w:marTop w:val="0"/>
                          <w:marBottom w:val="0"/>
                          <w:divBdr>
                            <w:top w:val="none" w:sz="0" w:space="0" w:color="auto"/>
                            <w:left w:val="none" w:sz="0" w:space="0" w:color="auto"/>
                            <w:bottom w:val="none" w:sz="0" w:space="0" w:color="auto"/>
                            <w:right w:val="none" w:sz="0" w:space="0" w:color="auto"/>
                          </w:divBdr>
                        </w:div>
                      </w:divsChild>
                    </w:div>
                    <w:div w:id="1327830354">
                      <w:marLeft w:val="0"/>
                      <w:marRight w:val="0"/>
                      <w:marTop w:val="0"/>
                      <w:marBottom w:val="0"/>
                      <w:divBdr>
                        <w:top w:val="none" w:sz="0" w:space="0" w:color="auto"/>
                        <w:left w:val="none" w:sz="0" w:space="0" w:color="auto"/>
                        <w:bottom w:val="none" w:sz="0" w:space="0" w:color="auto"/>
                        <w:right w:val="none" w:sz="0" w:space="0" w:color="auto"/>
                      </w:divBdr>
                      <w:divsChild>
                        <w:div w:id="575089145">
                          <w:marLeft w:val="0"/>
                          <w:marRight w:val="0"/>
                          <w:marTop w:val="0"/>
                          <w:marBottom w:val="0"/>
                          <w:divBdr>
                            <w:top w:val="none" w:sz="0" w:space="0" w:color="auto"/>
                            <w:left w:val="none" w:sz="0" w:space="0" w:color="auto"/>
                            <w:bottom w:val="none" w:sz="0" w:space="0" w:color="auto"/>
                            <w:right w:val="none" w:sz="0" w:space="0" w:color="auto"/>
                          </w:divBdr>
                        </w:div>
                      </w:divsChild>
                    </w:div>
                    <w:div w:id="1360737194">
                      <w:marLeft w:val="0"/>
                      <w:marRight w:val="0"/>
                      <w:marTop w:val="0"/>
                      <w:marBottom w:val="0"/>
                      <w:divBdr>
                        <w:top w:val="none" w:sz="0" w:space="0" w:color="auto"/>
                        <w:left w:val="none" w:sz="0" w:space="0" w:color="auto"/>
                        <w:bottom w:val="none" w:sz="0" w:space="0" w:color="auto"/>
                        <w:right w:val="none" w:sz="0" w:space="0" w:color="auto"/>
                      </w:divBdr>
                      <w:divsChild>
                        <w:div w:id="1132019125">
                          <w:marLeft w:val="0"/>
                          <w:marRight w:val="0"/>
                          <w:marTop w:val="0"/>
                          <w:marBottom w:val="0"/>
                          <w:divBdr>
                            <w:top w:val="none" w:sz="0" w:space="0" w:color="auto"/>
                            <w:left w:val="none" w:sz="0" w:space="0" w:color="auto"/>
                            <w:bottom w:val="none" w:sz="0" w:space="0" w:color="auto"/>
                            <w:right w:val="none" w:sz="0" w:space="0" w:color="auto"/>
                          </w:divBdr>
                        </w:div>
                      </w:divsChild>
                    </w:div>
                    <w:div w:id="1379014227">
                      <w:marLeft w:val="0"/>
                      <w:marRight w:val="0"/>
                      <w:marTop w:val="0"/>
                      <w:marBottom w:val="0"/>
                      <w:divBdr>
                        <w:top w:val="none" w:sz="0" w:space="0" w:color="auto"/>
                        <w:left w:val="none" w:sz="0" w:space="0" w:color="auto"/>
                        <w:bottom w:val="none" w:sz="0" w:space="0" w:color="auto"/>
                        <w:right w:val="none" w:sz="0" w:space="0" w:color="auto"/>
                      </w:divBdr>
                      <w:divsChild>
                        <w:div w:id="1324579033">
                          <w:marLeft w:val="0"/>
                          <w:marRight w:val="0"/>
                          <w:marTop w:val="0"/>
                          <w:marBottom w:val="0"/>
                          <w:divBdr>
                            <w:top w:val="none" w:sz="0" w:space="0" w:color="auto"/>
                            <w:left w:val="none" w:sz="0" w:space="0" w:color="auto"/>
                            <w:bottom w:val="none" w:sz="0" w:space="0" w:color="auto"/>
                            <w:right w:val="none" w:sz="0" w:space="0" w:color="auto"/>
                          </w:divBdr>
                        </w:div>
                      </w:divsChild>
                    </w:div>
                    <w:div w:id="1388602044">
                      <w:marLeft w:val="0"/>
                      <w:marRight w:val="0"/>
                      <w:marTop w:val="0"/>
                      <w:marBottom w:val="0"/>
                      <w:divBdr>
                        <w:top w:val="none" w:sz="0" w:space="0" w:color="auto"/>
                        <w:left w:val="none" w:sz="0" w:space="0" w:color="auto"/>
                        <w:bottom w:val="none" w:sz="0" w:space="0" w:color="auto"/>
                        <w:right w:val="none" w:sz="0" w:space="0" w:color="auto"/>
                      </w:divBdr>
                      <w:divsChild>
                        <w:div w:id="1102870872">
                          <w:marLeft w:val="0"/>
                          <w:marRight w:val="0"/>
                          <w:marTop w:val="0"/>
                          <w:marBottom w:val="0"/>
                          <w:divBdr>
                            <w:top w:val="none" w:sz="0" w:space="0" w:color="auto"/>
                            <w:left w:val="none" w:sz="0" w:space="0" w:color="auto"/>
                            <w:bottom w:val="none" w:sz="0" w:space="0" w:color="auto"/>
                            <w:right w:val="none" w:sz="0" w:space="0" w:color="auto"/>
                          </w:divBdr>
                        </w:div>
                      </w:divsChild>
                    </w:div>
                    <w:div w:id="1409421388">
                      <w:marLeft w:val="0"/>
                      <w:marRight w:val="0"/>
                      <w:marTop w:val="0"/>
                      <w:marBottom w:val="0"/>
                      <w:divBdr>
                        <w:top w:val="none" w:sz="0" w:space="0" w:color="auto"/>
                        <w:left w:val="none" w:sz="0" w:space="0" w:color="auto"/>
                        <w:bottom w:val="none" w:sz="0" w:space="0" w:color="auto"/>
                        <w:right w:val="none" w:sz="0" w:space="0" w:color="auto"/>
                      </w:divBdr>
                      <w:divsChild>
                        <w:div w:id="243880414">
                          <w:marLeft w:val="0"/>
                          <w:marRight w:val="0"/>
                          <w:marTop w:val="0"/>
                          <w:marBottom w:val="0"/>
                          <w:divBdr>
                            <w:top w:val="none" w:sz="0" w:space="0" w:color="auto"/>
                            <w:left w:val="none" w:sz="0" w:space="0" w:color="auto"/>
                            <w:bottom w:val="none" w:sz="0" w:space="0" w:color="auto"/>
                            <w:right w:val="none" w:sz="0" w:space="0" w:color="auto"/>
                          </w:divBdr>
                        </w:div>
                      </w:divsChild>
                    </w:div>
                    <w:div w:id="1501121488">
                      <w:marLeft w:val="0"/>
                      <w:marRight w:val="0"/>
                      <w:marTop w:val="0"/>
                      <w:marBottom w:val="0"/>
                      <w:divBdr>
                        <w:top w:val="none" w:sz="0" w:space="0" w:color="auto"/>
                        <w:left w:val="none" w:sz="0" w:space="0" w:color="auto"/>
                        <w:bottom w:val="none" w:sz="0" w:space="0" w:color="auto"/>
                        <w:right w:val="none" w:sz="0" w:space="0" w:color="auto"/>
                      </w:divBdr>
                      <w:divsChild>
                        <w:div w:id="522323917">
                          <w:marLeft w:val="0"/>
                          <w:marRight w:val="0"/>
                          <w:marTop w:val="0"/>
                          <w:marBottom w:val="0"/>
                          <w:divBdr>
                            <w:top w:val="none" w:sz="0" w:space="0" w:color="auto"/>
                            <w:left w:val="none" w:sz="0" w:space="0" w:color="auto"/>
                            <w:bottom w:val="none" w:sz="0" w:space="0" w:color="auto"/>
                            <w:right w:val="none" w:sz="0" w:space="0" w:color="auto"/>
                          </w:divBdr>
                        </w:div>
                      </w:divsChild>
                    </w:div>
                    <w:div w:id="1558930209">
                      <w:marLeft w:val="0"/>
                      <w:marRight w:val="0"/>
                      <w:marTop w:val="0"/>
                      <w:marBottom w:val="0"/>
                      <w:divBdr>
                        <w:top w:val="none" w:sz="0" w:space="0" w:color="auto"/>
                        <w:left w:val="none" w:sz="0" w:space="0" w:color="auto"/>
                        <w:bottom w:val="none" w:sz="0" w:space="0" w:color="auto"/>
                        <w:right w:val="none" w:sz="0" w:space="0" w:color="auto"/>
                      </w:divBdr>
                      <w:divsChild>
                        <w:div w:id="270090694">
                          <w:marLeft w:val="0"/>
                          <w:marRight w:val="0"/>
                          <w:marTop w:val="0"/>
                          <w:marBottom w:val="0"/>
                          <w:divBdr>
                            <w:top w:val="none" w:sz="0" w:space="0" w:color="auto"/>
                            <w:left w:val="none" w:sz="0" w:space="0" w:color="auto"/>
                            <w:bottom w:val="none" w:sz="0" w:space="0" w:color="auto"/>
                            <w:right w:val="none" w:sz="0" w:space="0" w:color="auto"/>
                          </w:divBdr>
                        </w:div>
                      </w:divsChild>
                    </w:div>
                    <w:div w:id="1592590378">
                      <w:marLeft w:val="0"/>
                      <w:marRight w:val="0"/>
                      <w:marTop w:val="0"/>
                      <w:marBottom w:val="0"/>
                      <w:divBdr>
                        <w:top w:val="none" w:sz="0" w:space="0" w:color="auto"/>
                        <w:left w:val="none" w:sz="0" w:space="0" w:color="auto"/>
                        <w:bottom w:val="none" w:sz="0" w:space="0" w:color="auto"/>
                        <w:right w:val="none" w:sz="0" w:space="0" w:color="auto"/>
                      </w:divBdr>
                      <w:divsChild>
                        <w:div w:id="1130511256">
                          <w:marLeft w:val="0"/>
                          <w:marRight w:val="0"/>
                          <w:marTop w:val="0"/>
                          <w:marBottom w:val="0"/>
                          <w:divBdr>
                            <w:top w:val="none" w:sz="0" w:space="0" w:color="auto"/>
                            <w:left w:val="none" w:sz="0" w:space="0" w:color="auto"/>
                            <w:bottom w:val="none" w:sz="0" w:space="0" w:color="auto"/>
                            <w:right w:val="none" w:sz="0" w:space="0" w:color="auto"/>
                          </w:divBdr>
                        </w:div>
                      </w:divsChild>
                    </w:div>
                    <w:div w:id="1597328643">
                      <w:marLeft w:val="0"/>
                      <w:marRight w:val="0"/>
                      <w:marTop w:val="0"/>
                      <w:marBottom w:val="0"/>
                      <w:divBdr>
                        <w:top w:val="none" w:sz="0" w:space="0" w:color="auto"/>
                        <w:left w:val="none" w:sz="0" w:space="0" w:color="auto"/>
                        <w:bottom w:val="none" w:sz="0" w:space="0" w:color="auto"/>
                        <w:right w:val="none" w:sz="0" w:space="0" w:color="auto"/>
                      </w:divBdr>
                      <w:divsChild>
                        <w:div w:id="300961476">
                          <w:marLeft w:val="0"/>
                          <w:marRight w:val="0"/>
                          <w:marTop w:val="0"/>
                          <w:marBottom w:val="0"/>
                          <w:divBdr>
                            <w:top w:val="none" w:sz="0" w:space="0" w:color="auto"/>
                            <w:left w:val="none" w:sz="0" w:space="0" w:color="auto"/>
                            <w:bottom w:val="none" w:sz="0" w:space="0" w:color="auto"/>
                            <w:right w:val="none" w:sz="0" w:space="0" w:color="auto"/>
                          </w:divBdr>
                        </w:div>
                      </w:divsChild>
                    </w:div>
                    <w:div w:id="1606376934">
                      <w:marLeft w:val="0"/>
                      <w:marRight w:val="0"/>
                      <w:marTop w:val="0"/>
                      <w:marBottom w:val="0"/>
                      <w:divBdr>
                        <w:top w:val="none" w:sz="0" w:space="0" w:color="auto"/>
                        <w:left w:val="none" w:sz="0" w:space="0" w:color="auto"/>
                        <w:bottom w:val="none" w:sz="0" w:space="0" w:color="auto"/>
                        <w:right w:val="none" w:sz="0" w:space="0" w:color="auto"/>
                      </w:divBdr>
                      <w:divsChild>
                        <w:div w:id="2011178720">
                          <w:marLeft w:val="0"/>
                          <w:marRight w:val="0"/>
                          <w:marTop w:val="0"/>
                          <w:marBottom w:val="0"/>
                          <w:divBdr>
                            <w:top w:val="none" w:sz="0" w:space="0" w:color="auto"/>
                            <w:left w:val="none" w:sz="0" w:space="0" w:color="auto"/>
                            <w:bottom w:val="none" w:sz="0" w:space="0" w:color="auto"/>
                            <w:right w:val="none" w:sz="0" w:space="0" w:color="auto"/>
                          </w:divBdr>
                        </w:div>
                      </w:divsChild>
                    </w:div>
                    <w:div w:id="1719864553">
                      <w:marLeft w:val="0"/>
                      <w:marRight w:val="0"/>
                      <w:marTop w:val="0"/>
                      <w:marBottom w:val="0"/>
                      <w:divBdr>
                        <w:top w:val="none" w:sz="0" w:space="0" w:color="auto"/>
                        <w:left w:val="none" w:sz="0" w:space="0" w:color="auto"/>
                        <w:bottom w:val="none" w:sz="0" w:space="0" w:color="auto"/>
                        <w:right w:val="none" w:sz="0" w:space="0" w:color="auto"/>
                      </w:divBdr>
                      <w:divsChild>
                        <w:div w:id="2112510001">
                          <w:marLeft w:val="0"/>
                          <w:marRight w:val="0"/>
                          <w:marTop w:val="0"/>
                          <w:marBottom w:val="0"/>
                          <w:divBdr>
                            <w:top w:val="none" w:sz="0" w:space="0" w:color="auto"/>
                            <w:left w:val="none" w:sz="0" w:space="0" w:color="auto"/>
                            <w:bottom w:val="none" w:sz="0" w:space="0" w:color="auto"/>
                            <w:right w:val="none" w:sz="0" w:space="0" w:color="auto"/>
                          </w:divBdr>
                        </w:div>
                      </w:divsChild>
                    </w:div>
                    <w:div w:id="1731423511">
                      <w:marLeft w:val="0"/>
                      <w:marRight w:val="0"/>
                      <w:marTop w:val="0"/>
                      <w:marBottom w:val="0"/>
                      <w:divBdr>
                        <w:top w:val="none" w:sz="0" w:space="0" w:color="auto"/>
                        <w:left w:val="none" w:sz="0" w:space="0" w:color="auto"/>
                        <w:bottom w:val="none" w:sz="0" w:space="0" w:color="auto"/>
                        <w:right w:val="none" w:sz="0" w:space="0" w:color="auto"/>
                      </w:divBdr>
                      <w:divsChild>
                        <w:div w:id="1983651381">
                          <w:marLeft w:val="0"/>
                          <w:marRight w:val="0"/>
                          <w:marTop w:val="0"/>
                          <w:marBottom w:val="0"/>
                          <w:divBdr>
                            <w:top w:val="none" w:sz="0" w:space="0" w:color="auto"/>
                            <w:left w:val="none" w:sz="0" w:space="0" w:color="auto"/>
                            <w:bottom w:val="none" w:sz="0" w:space="0" w:color="auto"/>
                            <w:right w:val="none" w:sz="0" w:space="0" w:color="auto"/>
                          </w:divBdr>
                        </w:div>
                      </w:divsChild>
                    </w:div>
                    <w:div w:id="1743330450">
                      <w:marLeft w:val="0"/>
                      <w:marRight w:val="0"/>
                      <w:marTop w:val="0"/>
                      <w:marBottom w:val="0"/>
                      <w:divBdr>
                        <w:top w:val="none" w:sz="0" w:space="0" w:color="auto"/>
                        <w:left w:val="none" w:sz="0" w:space="0" w:color="auto"/>
                        <w:bottom w:val="none" w:sz="0" w:space="0" w:color="auto"/>
                        <w:right w:val="none" w:sz="0" w:space="0" w:color="auto"/>
                      </w:divBdr>
                      <w:divsChild>
                        <w:div w:id="49885760">
                          <w:marLeft w:val="0"/>
                          <w:marRight w:val="0"/>
                          <w:marTop w:val="0"/>
                          <w:marBottom w:val="0"/>
                          <w:divBdr>
                            <w:top w:val="none" w:sz="0" w:space="0" w:color="auto"/>
                            <w:left w:val="none" w:sz="0" w:space="0" w:color="auto"/>
                            <w:bottom w:val="none" w:sz="0" w:space="0" w:color="auto"/>
                            <w:right w:val="none" w:sz="0" w:space="0" w:color="auto"/>
                          </w:divBdr>
                        </w:div>
                      </w:divsChild>
                    </w:div>
                    <w:div w:id="1744259378">
                      <w:marLeft w:val="0"/>
                      <w:marRight w:val="0"/>
                      <w:marTop w:val="0"/>
                      <w:marBottom w:val="0"/>
                      <w:divBdr>
                        <w:top w:val="none" w:sz="0" w:space="0" w:color="auto"/>
                        <w:left w:val="none" w:sz="0" w:space="0" w:color="auto"/>
                        <w:bottom w:val="none" w:sz="0" w:space="0" w:color="auto"/>
                        <w:right w:val="none" w:sz="0" w:space="0" w:color="auto"/>
                      </w:divBdr>
                      <w:divsChild>
                        <w:div w:id="563956837">
                          <w:marLeft w:val="0"/>
                          <w:marRight w:val="0"/>
                          <w:marTop w:val="0"/>
                          <w:marBottom w:val="0"/>
                          <w:divBdr>
                            <w:top w:val="none" w:sz="0" w:space="0" w:color="auto"/>
                            <w:left w:val="none" w:sz="0" w:space="0" w:color="auto"/>
                            <w:bottom w:val="none" w:sz="0" w:space="0" w:color="auto"/>
                            <w:right w:val="none" w:sz="0" w:space="0" w:color="auto"/>
                          </w:divBdr>
                        </w:div>
                      </w:divsChild>
                    </w:div>
                    <w:div w:id="1796287606">
                      <w:marLeft w:val="0"/>
                      <w:marRight w:val="0"/>
                      <w:marTop w:val="0"/>
                      <w:marBottom w:val="0"/>
                      <w:divBdr>
                        <w:top w:val="none" w:sz="0" w:space="0" w:color="auto"/>
                        <w:left w:val="none" w:sz="0" w:space="0" w:color="auto"/>
                        <w:bottom w:val="none" w:sz="0" w:space="0" w:color="auto"/>
                        <w:right w:val="none" w:sz="0" w:space="0" w:color="auto"/>
                      </w:divBdr>
                      <w:divsChild>
                        <w:div w:id="480388792">
                          <w:marLeft w:val="0"/>
                          <w:marRight w:val="0"/>
                          <w:marTop w:val="0"/>
                          <w:marBottom w:val="0"/>
                          <w:divBdr>
                            <w:top w:val="none" w:sz="0" w:space="0" w:color="auto"/>
                            <w:left w:val="none" w:sz="0" w:space="0" w:color="auto"/>
                            <w:bottom w:val="none" w:sz="0" w:space="0" w:color="auto"/>
                            <w:right w:val="none" w:sz="0" w:space="0" w:color="auto"/>
                          </w:divBdr>
                        </w:div>
                      </w:divsChild>
                    </w:div>
                    <w:div w:id="1814787096">
                      <w:marLeft w:val="0"/>
                      <w:marRight w:val="0"/>
                      <w:marTop w:val="0"/>
                      <w:marBottom w:val="0"/>
                      <w:divBdr>
                        <w:top w:val="none" w:sz="0" w:space="0" w:color="auto"/>
                        <w:left w:val="none" w:sz="0" w:space="0" w:color="auto"/>
                        <w:bottom w:val="none" w:sz="0" w:space="0" w:color="auto"/>
                        <w:right w:val="none" w:sz="0" w:space="0" w:color="auto"/>
                      </w:divBdr>
                      <w:divsChild>
                        <w:div w:id="204568303">
                          <w:marLeft w:val="0"/>
                          <w:marRight w:val="0"/>
                          <w:marTop w:val="0"/>
                          <w:marBottom w:val="0"/>
                          <w:divBdr>
                            <w:top w:val="none" w:sz="0" w:space="0" w:color="auto"/>
                            <w:left w:val="none" w:sz="0" w:space="0" w:color="auto"/>
                            <w:bottom w:val="none" w:sz="0" w:space="0" w:color="auto"/>
                            <w:right w:val="none" w:sz="0" w:space="0" w:color="auto"/>
                          </w:divBdr>
                        </w:div>
                      </w:divsChild>
                    </w:div>
                    <w:div w:id="1898978263">
                      <w:marLeft w:val="0"/>
                      <w:marRight w:val="0"/>
                      <w:marTop w:val="0"/>
                      <w:marBottom w:val="0"/>
                      <w:divBdr>
                        <w:top w:val="none" w:sz="0" w:space="0" w:color="auto"/>
                        <w:left w:val="none" w:sz="0" w:space="0" w:color="auto"/>
                        <w:bottom w:val="none" w:sz="0" w:space="0" w:color="auto"/>
                        <w:right w:val="none" w:sz="0" w:space="0" w:color="auto"/>
                      </w:divBdr>
                      <w:divsChild>
                        <w:div w:id="218396139">
                          <w:marLeft w:val="0"/>
                          <w:marRight w:val="0"/>
                          <w:marTop w:val="0"/>
                          <w:marBottom w:val="0"/>
                          <w:divBdr>
                            <w:top w:val="none" w:sz="0" w:space="0" w:color="auto"/>
                            <w:left w:val="none" w:sz="0" w:space="0" w:color="auto"/>
                            <w:bottom w:val="none" w:sz="0" w:space="0" w:color="auto"/>
                            <w:right w:val="none" w:sz="0" w:space="0" w:color="auto"/>
                          </w:divBdr>
                        </w:div>
                      </w:divsChild>
                    </w:div>
                    <w:div w:id="1912957029">
                      <w:marLeft w:val="0"/>
                      <w:marRight w:val="0"/>
                      <w:marTop w:val="0"/>
                      <w:marBottom w:val="0"/>
                      <w:divBdr>
                        <w:top w:val="none" w:sz="0" w:space="0" w:color="auto"/>
                        <w:left w:val="none" w:sz="0" w:space="0" w:color="auto"/>
                        <w:bottom w:val="none" w:sz="0" w:space="0" w:color="auto"/>
                        <w:right w:val="none" w:sz="0" w:space="0" w:color="auto"/>
                      </w:divBdr>
                      <w:divsChild>
                        <w:div w:id="100884746">
                          <w:marLeft w:val="0"/>
                          <w:marRight w:val="0"/>
                          <w:marTop w:val="0"/>
                          <w:marBottom w:val="0"/>
                          <w:divBdr>
                            <w:top w:val="none" w:sz="0" w:space="0" w:color="auto"/>
                            <w:left w:val="none" w:sz="0" w:space="0" w:color="auto"/>
                            <w:bottom w:val="none" w:sz="0" w:space="0" w:color="auto"/>
                            <w:right w:val="none" w:sz="0" w:space="0" w:color="auto"/>
                          </w:divBdr>
                        </w:div>
                      </w:divsChild>
                    </w:div>
                    <w:div w:id="1952474241">
                      <w:marLeft w:val="0"/>
                      <w:marRight w:val="0"/>
                      <w:marTop w:val="0"/>
                      <w:marBottom w:val="0"/>
                      <w:divBdr>
                        <w:top w:val="none" w:sz="0" w:space="0" w:color="auto"/>
                        <w:left w:val="none" w:sz="0" w:space="0" w:color="auto"/>
                        <w:bottom w:val="none" w:sz="0" w:space="0" w:color="auto"/>
                        <w:right w:val="none" w:sz="0" w:space="0" w:color="auto"/>
                      </w:divBdr>
                      <w:divsChild>
                        <w:div w:id="243758908">
                          <w:marLeft w:val="0"/>
                          <w:marRight w:val="0"/>
                          <w:marTop w:val="0"/>
                          <w:marBottom w:val="0"/>
                          <w:divBdr>
                            <w:top w:val="none" w:sz="0" w:space="0" w:color="auto"/>
                            <w:left w:val="none" w:sz="0" w:space="0" w:color="auto"/>
                            <w:bottom w:val="none" w:sz="0" w:space="0" w:color="auto"/>
                            <w:right w:val="none" w:sz="0" w:space="0" w:color="auto"/>
                          </w:divBdr>
                        </w:div>
                      </w:divsChild>
                    </w:div>
                    <w:div w:id="1969357060">
                      <w:marLeft w:val="0"/>
                      <w:marRight w:val="0"/>
                      <w:marTop w:val="0"/>
                      <w:marBottom w:val="0"/>
                      <w:divBdr>
                        <w:top w:val="none" w:sz="0" w:space="0" w:color="auto"/>
                        <w:left w:val="none" w:sz="0" w:space="0" w:color="auto"/>
                        <w:bottom w:val="none" w:sz="0" w:space="0" w:color="auto"/>
                        <w:right w:val="none" w:sz="0" w:space="0" w:color="auto"/>
                      </w:divBdr>
                      <w:divsChild>
                        <w:div w:id="1618176971">
                          <w:marLeft w:val="0"/>
                          <w:marRight w:val="0"/>
                          <w:marTop w:val="0"/>
                          <w:marBottom w:val="0"/>
                          <w:divBdr>
                            <w:top w:val="none" w:sz="0" w:space="0" w:color="auto"/>
                            <w:left w:val="none" w:sz="0" w:space="0" w:color="auto"/>
                            <w:bottom w:val="none" w:sz="0" w:space="0" w:color="auto"/>
                            <w:right w:val="none" w:sz="0" w:space="0" w:color="auto"/>
                          </w:divBdr>
                        </w:div>
                      </w:divsChild>
                    </w:div>
                    <w:div w:id="1976719354">
                      <w:marLeft w:val="0"/>
                      <w:marRight w:val="0"/>
                      <w:marTop w:val="0"/>
                      <w:marBottom w:val="0"/>
                      <w:divBdr>
                        <w:top w:val="none" w:sz="0" w:space="0" w:color="auto"/>
                        <w:left w:val="none" w:sz="0" w:space="0" w:color="auto"/>
                        <w:bottom w:val="none" w:sz="0" w:space="0" w:color="auto"/>
                        <w:right w:val="none" w:sz="0" w:space="0" w:color="auto"/>
                      </w:divBdr>
                      <w:divsChild>
                        <w:div w:id="837884509">
                          <w:marLeft w:val="0"/>
                          <w:marRight w:val="0"/>
                          <w:marTop w:val="0"/>
                          <w:marBottom w:val="0"/>
                          <w:divBdr>
                            <w:top w:val="none" w:sz="0" w:space="0" w:color="auto"/>
                            <w:left w:val="none" w:sz="0" w:space="0" w:color="auto"/>
                            <w:bottom w:val="none" w:sz="0" w:space="0" w:color="auto"/>
                            <w:right w:val="none" w:sz="0" w:space="0" w:color="auto"/>
                          </w:divBdr>
                        </w:div>
                      </w:divsChild>
                    </w:div>
                    <w:div w:id="1983387171">
                      <w:marLeft w:val="0"/>
                      <w:marRight w:val="0"/>
                      <w:marTop w:val="0"/>
                      <w:marBottom w:val="0"/>
                      <w:divBdr>
                        <w:top w:val="none" w:sz="0" w:space="0" w:color="auto"/>
                        <w:left w:val="none" w:sz="0" w:space="0" w:color="auto"/>
                        <w:bottom w:val="none" w:sz="0" w:space="0" w:color="auto"/>
                        <w:right w:val="none" w:sz="0" w:space="0" w:color="auto"/>
                      </w:divBdr>
                      <w:divsChild>
                        <w:div w:id="1809319459">
                          <w:marLeft w:val="0"/>
                          <w:marRight w:val="0"/>
                          <w:marTop w:val="0"/>
                          <w:marBottom w:val="0"/>
                          <w:divBdr>
                            <w:top w:val="none" w:sz="0" w:space="0" w:color="auto"/>
                            <w:left w:val="none" w:sz="0" w:space="0" w:color="auto"/>
                            <w:bottom w:val="none" w:sz="0" w:space="0" w:color="auto"/>
                            <w:right w:val="none" w:sz="0" w:space="0" w:color="auto"/>
                          </w:divBdr>
                        </w:div>
                      </w:divsChild>
                    </w:div>
                    <w:div w:id="2016181077">
                      <w:marLeft w:val="0"/>
                      <w:marRight w:val="0"/>
                      <w:marTop w:val="0"/>
                      <w:marBottom w:val="0"/>
                      <w:divBdr>
                        <w:top w:val="none" w:sz="0" w:space="0" w:color="auto"/>
                        <w:left w:val="none" w:sz="0" w:space="0" w:color="auto"/>
                        <w:bottom w:val="none" w:sz="0" w:space="0" w:color="auto"/>
                        <w:right w:val="none" w:sz="0" w:space="0" w:color="auto"/>
                      </w:divBdr>
                      <w:divsChild>
                        <w:div w:id="1460148092">
                          <w:marLeft w:val="0"/>
                          <w:marRight w:val="0"/>
                          <w:marTop w:val="0"/>
                          <w:marBottom w:val="0"/>
                          <w:divBdr>
                            <w:top w:val="none" w:sz="0" w:space="0" w:color="auto"/>
                            <w:left w:val="none" w:sz="0" w:space="0" w:color="auto"/>
                            <w:bottom w:val="none" w:sz="0" w:space="0" w:color="auto"/>
                            <w:right w:val="none" w:sz="0" w:space="0" w:color="auto"/>
                          </w:divBdr>
                        </w:div>
                      </w:divsChild>
                    </w:div>
                    <w:div w:id="2108769578">
                      <w:marLeft w:val="0"/>
                      <w:marRight w:val="0"/>
                      <w:marTop w:val="0"/>
                      <w:marBottom w:val="0"/>
                      <w:divBdr>
                        <w:top w:val="none" w:sz="0" w:space="0" w:color="auto"/>
                        <w:left w:val="none" w:sz="0" w:space="0" w:color="auto"/>
                        <w:bottom w:val="none" w:sz="0" w:space="0" w:color="auto"/>
                        <w:right w:val="none" w:sz="0" w:space="0" w:color="auto"/>
                      </w:divBdr>
                      <w:divsChild>
                        <w:div w:id="26562028">
                          <w:marLeft w:val="0"/>
                          <w:marRight w:val="0"/>
                          <w:marTop w:val="0"/>
                          <w:marBottom w:val="0"/>
                          <w:divBdr>
                            <w:top w:val="none" w:sz="0" w:space="0" w:color="auto"/>
                            <w:left w:val="none" w:sz="0" w:space="0" w:color="auto"/>
                            <w:bottom w:val="none" w:sz="0" w:space="0" w:color="auto"/>
                            <w:right w:val="none" w:sz="0" w:space="0" w:color="auto"/>
                          </w:divBdr>
                        </w:div>
                      </w:divsChild>
                    </w:div>
                    <w:div w:id="2116320069">
                      <w:marLeft w:val="0"/>
                      <w:marRight w:val="0"/>
                      <w:marTop w:val="0"/>
                      <w:marBottom w:val="0"/>
                      <w:divBdr>
                        <w:top w:val="none" w:sz="0" w:space="0" w:color="auto"/>
                        <w:left w:val="none" w:sz="0" w:space="0" w:color="auto"/>
                        <w:bottom w:val="none" w:sz="0" w:space="0" w:color="auto"/>
                        <w:right w:val="none" w:sz="0" w:space="0" w:color="auto"/>
                      </w:divBdr>
                      <w:divsChild>
                        <w:div w:id="1637950249">
                          <w:marLeft w:val="0"/>
                          <w:marRight w:val="0"/>
                          <w:marTop w:val="0"/>
                          <w:marBottom w:val="0"/>
                          <w:divBdr>
                            <w:top w:val="none" w:sz="0" w:space="0" w:color="auto"/>
                            <w:left w:val="none" w:sz="0" w:space="0" w:color="auto"/>
                            <w:bottom w:val="none" w:sz="0" w:space="0" w:color="auto"/>
                            <w:right w:val="none" w:sz="0" w:space="0" w:color="auto"/>
                          </w:divBdr>
                        </w:div>
                      </w:divsChild>
                    </w:div>
                    <w:div w:id="2126845017">
                      <w:marLeft w:val="0"/>
                      <w:marRight w:val="0"/>
                      <w:marTop w:val="0"/>
                      <w:marBottom w:val="0"/>
                      <w:divBdr>
                        <w:top w:val="none" w:sz="0" w:space="0" w:color="auto"/>
                        <w:left w:val="none" w:sz="0" w:space="0" w:color="auto"/>
                        <w:bottom w:val="none" w:sz="0" w:space="0" w:color="auto"/>
                        <w:right w:val="none" w:sz="0" w:space="0" w:color="auto"/>
                      </w:divBdr>
                      <w:divsChild>
                        <w:div w:id="19871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2823514">
      <w:bodyDiv w:val="1"/>
      <w:marLeft w:val="0"/>
      <w:marRight w:val="0"/>
      <w:marTop w:val="0"/>
      <w:marBottom w:val="0"/>
      <w:divBdr>
        <w:top w:val="none" w:sz="0" w:space="0" w:color="auto"/>
        <w:left w:val="none" w:sz="0" w:space="0" w:color="auto"/>
        <w:bottom w:val="none" w:sz="0" w:space="0" w:color="auto"/>
        <w:right w:val="none" w:sz="0" w:space="0" w:color="auto"/>
      </w:divBdr>
      <w:divsChild>
        <w:div w:id="1391539815">
          <w:marLeft w:val="0"/>
          <w:marRight w:val="0"/>
          <w:marTop w:val="0"/>
          <w:marBottom w:val="0"/>
          <w:divBdr>
            <w:top w:val="none" w:sz="0" w:space="0" w:color="auto"/>
            <w:left w:val="none" w:sz="0" w:space="0" w:color="auto"/>
            <w:bottom w:val="none" w:sz="0" w:space="0" w:color="auto"/>
            <w:right w:val="none" w:sz="0" w:space="0" w:color="auto"/>
          </w:divBdr>
        </w:div>
      </w:divsChild>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03523064">
      <w:bodyDiv w:val="1"/>
      <w:marLeft w:val="0"/>
      <w:marRight w:val="0"/>
      <w:marTop w:val="0"/>
      <w:marBottom w:val="0"/>
      <w:divBdr>
        <w:top w:val="none" w:sz="0" w:space="0" w:color="auto"/>
        <w:left w:val="none" w:sz="0" w:space="0" w:color="auto"/>
        <w:bottom w:val="none" w:sz="0" w:space="0" w:color="auto"/>
        <w:right w:val="none" w:sz="0" w:space="0" w:color="auto"/>
      </w:divBdr>
      <w:divsChild>
        <w:div w:id="647827993">
          <w:marLeft w:val="0"/>
          <w:marRight w:val="0"/>
          <w:marTop w:val="0"/>
          <w:marBottom w:val="0"/>
          <w:divBdr>
            <w:top w:val="none" w:sz="0" w:space="0" w:color="auto"/>
            <w:left w:val="none" w:sz="0" w:space="0" w:color="auto"/>
            <w:bottom w:val="none" w:sz="0" w:space="0" w:color="auto"/>
            <w:right w:val="none" w:sz="0" w:space="0" w:color="auto"/>
          </w:divBdr>
        </w:div>
        <w:div w:id="1129123946">
          <w:marLeft w:val="0"/>
          <w:marRight w:val="0"/>
          <w:marTop w:val="0"/>
          <w:marBottom w:val="0"/>
          <w:divBdr>
            <w:top w:val="none" w:sz="0" w:space="0" w:color="auto"/>
            <w:left w:val="none" w:sz="0" w:space="0" w:color="auto"/>
            <w:bottom w:val="none" w:sz="0" w:space="0" w:color="auto"/>
            <w:right w:val="none" w:sz="0" w:space="0" w:color="auto"/>
          </w:divBdr>
        </w:div>
        <w:div w:id="1441872782">
          <w:marLeft w:val="0"/>
          <w:marRight w:val="0"/>
          <w:marTop w:val="0"/>
          <w:marBottom w:val="0"/>
          <w:divBdr>
            <w:top w:val="none" w:sz="0" w:space="0" w:color="auto"/>
            <w:left w:val="none" w:sz="0" w:space="0" w:color="auto"/>
            <w:bottom w:val="none" w:sz="0" w:space="0" w:color="auto"/>
            <w:right w:val="none" w:sz="0" w:space="0" w:color="auto"/>
          </w:divBdr>
        </w:div>
      </w:divsChild>
    </w:div>
    <w:div w:id="1221477706">
      <w:bodyDiv w:val="1"/>
      <w:marLeft w:val="0"/>
      <w:marRight w:val="0"/>
      <w:marTop w:val="0"/>
      <w:marBottom w:val="0"/>
      <w:divBdr>
        <w:top w:val="none" w:sz="0" w:space="0" w:color="auto"/>
        <w:left w:val="none" w:sz="0" w:space="0" w:color="auto"/>
        <w:bottom w:val="none" w:sz="0" w:space="0" w:color="auto"/>
        <w:right w:val="none" w:sz="0" w:space="0" w:color="auto"/>
      </w:divBdr>
      <w:divsChild>
        <w:div w:id="264188768">
          <w:marLeft w:val="547"/>
          <w:marRight w:val="0"/>
          <w:marTop w:val="0"/>
          <w:marBottom w:val="0"/>
          <w:divBdr>
            <w:top w:val="none" w:sz="0" w:space="0" w:color="auto"/>
            <w:left w:val="none" w:sz="0" w:space="0" w:color="auto"/>
            <w:bottom w:val="none" w:sz="0" w:space="0" w:color="auto"/>
            <w:right w:val="none" w:sz="0" w:space="0" w:color="auto"/>
          </w:divBdr>
        </w:div>
        <w:div w:id="610015522">
          <w:marLeft w:val="547"/>
          <w:marRight w:val="0"/>
          <w:marTop w:val="0"/>
          <w:marBottom w:val="0"/>
          <w:divBdr>
            <w:top w:val="none" w:sz="0" w:space="0" w:color="auto"/>
            <w:left w:val="none" w:sz="0" w:space="0" w:color="auto"/>
            <w:bottom w:val="none" w:sz="0" w:space="0" w:color="auto"/>
            <w:right w:val="none" w:sz="0" w:space="0" w:color="auto"/>
          </w:divBdr>
        </w:div>
        <w:div w:id="802232199">
          <w:marLeft w:val="547"/>
          <w:marRight w:val="0"/>
          <w:marTop w:val="0"/>
          <w:marBottom w:val="0"/>
          <w:divBdr>
            <w:top w:val="none" w:sz="0" w:space="0" w:color="auto"/>
            <w:left w:val="none" w:sz="0" w:space="0" w:color="auto"/>
            <w:bottom w:val="none" w:sz="0" w:space="0" w:color="auto"/>
            <w:right w:val="none" w:sz="0" w:space="0" w:color="auto"/>
          </w:divBdr>
        </w:div>
        <w:div w:id="804853172">
          <w:marLeft w:val="547"/>
          <w:marRight w:val="0"/>
          <w:marTop w:val="0"/>
          <w:marBottom w:val="0"/>
          <w:divBdr>
            <w:top w:val="none" w:sz="0" w:space="0" w:color="auto"/>
            <w:left w:val="none" w:sz="0" w:space="0" w:color="auto"/>
            <w:bottom w:val="none" w:sz="0" w:space="0" w:color="auto"/>
            <w:right w:val="none" w:sz="0" w:space="0" w:color="auto"/>
          </w:divBdr>
        </w:div>
        <w:div w:id="1141574201">
          <w:marLeft w:val="547"/>
          <w:marRight w:val="0"/>
          <w:marTop w:val="0"/>
          <w:marBottom w:val="0"/>
          <w:divBdr>
            <w:top w:val="none" w:sz="0" w:space="0" w:color="auto"/>
            <w:left w:val="none" w:sz="0" w:space="0" w:color="auto"/>
            <w:bottom w:val="none" w:sz="0" w:space="0" w:color="auto"/>
            <w:right w:val="none" w:sz="0" w:space="0" w:color="auto"/>
          </w:divBdr>
        </w:div>
        <w:div w:id="1655256305">
          <w:marLeft w:val="547"/>
          <w:marRight w:val="0"/>
          <w:marTop w:val="0"/>
          <w:marBottom w:val="0"/>
          <w:divBdr>
            <w:top w:val="none" w:sz="0" w:space="0" w:color="auto"/>
            <w:left w:val="none" w:sz="0" w:space="0" w:color="auto"/>
            <w:bottom w:val="none" w:sz="0" w:space="0" w:color="auto"/>
            <w:right w:val="none" w:sz="0" w:space="0" w:color="auto"/>
          </w:divBdr>
        </w:div>
        <w:div w:id="1749645150">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827386">
      <w:bodyDiv w:val="1"/>
      <w:marLeft w:val="0"/>
      <w:marRight w:val="0"/>
      <w:marTop w:val="0"/>
      <w:marBottom w:val="0"/>
      <w:divBdr>
        <w:top w:val="none" w:sz="0" w:space="0" w:color="auto"/>
        <w:left w:val="none" w:sz="0" w:space="0" w:color="auto"/>
        <w:bottom w:val="none" w:sz="0" w:space="0" w:color="auto"/>
        <w:right w:val="none" w:sz="0" w:space="0" w:color="auto"/>
      </w:divBdr>
      <w:divsChild>
        <w:div w:id="2782018">
          <w:marLeft w:val="0"/>
          <w:marRight w:val="0"/>
          <w:marTop w:val="0"/>
          <w:marBottom w:val="0"/>
          <w:divBdr>
            <w:top w:val="none" w:sz="0" w:space="0" w:color="auto"/>
            <w:left w:val="none" w:sz="0" w:space="0" w:color="auto"/>
            <w:bottom w:val="none" w:sz="0" w:space="0" w:color="auto"/>
            <w:right w:val="none" w:sz="0" w:space="0" w:color="auto"/>
          </w:divBdr>
          <w:divsChild>
            <w:div w:id="785082021">
              <w:marLeft w:val="0"/>
              <w:marRight w:val="0"/>
              <w:marTop w:val="0"/>
              <w:marBottom w:val="0"/>
              <w:divBdr>
                <w:top w:val="none" w:sz="0" w:space="0" w:color="auto"/>
                <w:left w:val="none" w:sz="0" w:space="0" w:color="auto"/>
                <w:bottom w:val="none" w:sz="0" w:space="0" w:color="auto"/>
                <w:right w:val="none" w:sz="0" w:space="0" w:color="auto"/>
              </w:divBdr>
            </w:div>
          </w:divsChild>
        </w:div>
        <w:div w:id="11614033">
          <w:marLeft w:val="0"/>
          <w:marRight w:val="0"/>
          <w:marTop w:val="0"/>
          <w:marBottom w:val="0"/>
          <w:divBdr>
            <w:top w:val="none" w:sz="0" w:space="0" w:color="auto"/>
            <w:left w:val="none" w:sz="0" w:space="0" w:color="auto"/>
            <w:bottom w:val="none" w:sz="0" w:space="0" w:color="auto"/>
            <w:right w:val="none" w:sz="0" w:space="0" w:color="auto"/>
          </w:divBdr>
          <w:divsChild>
            <w:div w:id="648242326">
              <w:marLeft w:val="0"/>
              <w:marRight w:val="0"/>
              <w:marTop w:val="0"/>
              <w:marBottom w:val="0"/>
              <w:divBdr>
                <w:top w:val="none" w:sz="0" w:space="0" w:color="auto"/>
                <w:left w:val="none" w:sz="0" w:space="0" w:color="auto"/>
                <w:bottom w:val="none" w:sz="0" w:space="0" w:color="auto"/>
                <w:right w:val="none" w:sz="0" w:space="0" w:color="auto"/>
              </w:divBdr>
            </w:div>
          </w:divsChild>
        </w:div>
        <w:div w:id="15928176">
          <w:marLeft w:val="0"/>
          <w:marRight w:val="0"/>
          <w:marTop w:val="0"/>
          <w:marBottom w:val="0"/>
          <w:divBdr>
            <w:top w:val="none" w:sz="0" w:space="0" w:color="auto"/>
            <w:left w:val="none" w:sz="0" w:space="0" w:color="auto"/>
            <w:bottom w:val="none" w:sz="0" w:space="0" w:color="auto"/>
            <w:right w:val="none" w:sz="0" w:space="0" w:color="auto"/>
          </w:divBdr>
          <w:divsChild>
            <w:div w:id="51537567">
              <w:marLeft w:val="0"/>
              <w:marRight w:val="0"/>
              <w:marTop w:val="0"/>
              <w:marBottom w:val="0"/>
              <w:divBdr>
                <w:top w:val="none" w:sz="0" w:space="0" w:color="auto"/>
                <w:left w:val="none" w:sz="0" w:space="0" w:color="auto"/>
                <w:bottom w:val="none" w:sz="0" w:space="0" w:color="auto"/>
                <w:right w:val="none" w:sz="0" w:space="0" w:color="auto"/>
              </w:divBdr>
            </w:div>
          </w:divsChild>
        </w:div>
        <w:div w:id="18437615">
          <w:marLeft w:val="0"/>
          <w:marRight w:val="0"/>
          <w:marTop w:val="0"/>
          <w:marBottom w:val="0"/>
          <w:divBdr>
            <w:top w:val="none" w:sz="0" w:space="0" w:color="auto"/>
            <w:left w:val="none" w:sz="0" w:space="0" w:color="auto"/>
            <w:bottom w:val="none" w:sz="0" w:space="0" w:color="auto"/>
            <w:right w:val="none" w:sz="0" w:space="0" w:color="auto"/>
          </w:divBdr>
          <w:divsChild>
            <w:div w:id="441340784">
              <w:marLeft w:val="0"/>
              <w:marRight w:val="0"/>
              <w:marTop w:val="0"/>
              <w:marBottom w:val="0"/>
              <w:divBdr>
                <w:top w:val="none" w:sz="0" w:space="0" w:color="auto"/>
                <w:left w:val="none" w:sz="0" w:space="0" w:color="auto"/>
                <w:bottom w:val="none" w:sz="0" w:space="0" w:color="auto"/>
                <w:right w:val="none" w:sz="0" w:space="0" w:color="auto"/>
              </w:divBdr>
            </w:div>
          </w:divsChild>
        </w:div>
        <w:div w:id="65692664">
          <w:marLeft w:val="0"/>
          <w:marRight w:val="0"/>
          <w:marTop w:val="0"/>
          <w:marBottom w:val="0"/>
          <w:divBdr>
            <w:top w:val="none" w:sz="0" w:space="0" w:color="auto"/>
            <w:left w:val="none" w:sz="0" w:space="0" w:color="auto"/>
            <w:bottom w:val="none" w:sz="0" w:space="0" w:color="auto"/>
            <w:right w:val="none" w:sz="0" w:space="0" w:color="auto"/>
          </w:divBdr>
          <w:divsChild>
            <w:div w:id="1389180531">
              <w:marLeft w:val="0"/>
              <w:marRight w:val="0"/>
              <w:marTop w:val="0"/>
              <w:marBottom w:val="0"/>
              <w:divBdr>
                <w:top w:val="none" w:sz="0" w:space="0" w:color="auto"/>
                <w:left w:val="none" w:sz="0" w:space="0" w:color="auto"/>
                <w:bottom w:val="none" w:sz="0" w:space="0" w:color="auto"/>
                <w:right w:val="none" w:sz="0" w:space="0" w:color="auto"/>
              </w:divBdr>
            </w:div>
          </w:divsChild>
        </w:div>
        <w:div w:id="211624784">
          <w:marLeft w:val="0"/>
          <w:marRight w:val="0"/>
          <w:marTop w:val="0"/>
          <w:marBottom w:val="0"/>
          <w:divBdr>
            <w:top w:val="none" w:sz="0" w:space="0" w:color="auto"/>
            <w:left w:val="none" w:sz="0" w:space="0" w:color="auto"/>
            <w:bottom w:val="none" w:sz="0" w:space="0" w:color="auto"/>
            <w:right w:val="none" w:sz="0" w:space="0" w:color="auto"/>
          </w:divBdr>
          <w:divsChild>
            <w:div w:id="414401584">
              <w:marLeft w:val="0"/>
              <w:marRight w:val="0"/>
              <w:marTop w:val="0"/>
              <w:marBottom w:val="0"/>
              <w:divBdr>
                <w:top w:val="none" w:sz="0" w:space="0" w:color="auto"/>
                <w:left w:val="none" w:sz="0" w:space="0" w:color="auto"/>
                <w:bottom w:val="none" w:sz="0" w:space="0" w:color="auto"/>
                <w:right w:val="none" w:sz="0" w:space="0" w:color="auto"/>
              </w:divBdr>
            </w:div>
          </w:divsChild>
        </w:div>
        <w:div w:id="251088091">
          <w:marLeft w:val="0"/>
          <w:marRight w:val="0"/>
          <w:marTop w:val="0"/>
          <w:marBottom w:val="0"/>
          <w:divBdr>
            <w:top w:val="none" w:sz="0" w:space="0" w:color="auto"/>
            <w:left w:val="none" w:sz="0" w:space="0" w:color="auto"/>
            <w:bottom w:val="none" w:sz="0" w:space="0" w:color="auto"/>
            <w:right w:val="none" w:sz="0" w:space="0" w:color="auto"/>
          </w:divBdr>
          <w:divsChild>
            <w:div w:id="343437801">
              <w:marLeft w:val="0"/>
              <w:marRight w:val="0"/>
              <w:marTop w:val="0"/>
              <w:marBottom w:val="0"/>
              <w:divBdr>
                <w:top w:val="none" w:sz="0" w:space="0" w:color="auto"/>
                <w:left w:val="none" w:sz="0" w:space="0" w:color="auto"/>
                <w:bottom w:val="none" w:sz="0" w:space="0" w:color="auto"/>
                <w:right w:val="none" w:sz="0" w:space="0" w:color="auto"/>
              </w:divBdr>
            </w:div>
          </w:divsChild>
        </w:div>
        <w:div w:id="289745648">
          <w:marLeft w:val="0"/>
          <w:marRight w:val="0"/>
          <w:marTop w:val="0"/>
          <w:marBottom w:val="0"/>
          <w:divBdr>
            <w:top w:val="none" w:sz="0" w:space="0" w:color="auto"/>
            <w:left w:val="none" w:sz="0" w:space="0" w:color="auto"/>
            <w:bottom w:val="none" w:sz="0" w:space="0" w:color="auto"/>
            <w:right w:val="none" w:sz="0" w:space="0" w:color="auto"/>
          </w:divBdr>
          <w:divsChild>
            <w:div w:id="643462930">
              <w:marLeft w:val="0"/>
              <w:marRight w:val="0"/>
              <w:marTop w:val="0"/>
              <w:marBottom w:val="0"/>
              <w:divBdr>
                <w:top w:val="none" w:sz="0" w:space="0" w:color="auto"/>
                <w:left w:val="none" w:sz="0" w:space="0" w:color="auto"/>
                <w:bottom w:val="none" w:sz="0" w:space="0" w:color="auto"/>
                <w:right w:val="none" w:sz="0" w:space="0" w:color="auto"/>
              </w:divBdr>
            </w:div>
          </w:divsChild>
        </w:div>
        <w:div w:id="340011401">
          <w:marLeft w:val="0"/>
          <w:marRight w:val="0"/>
          <w:marTop w:val="0"/>
          <w:marBottom w:val="0"/>
          <w:divBdr>
            <w:top w:val="none" w:sz="0" w:space="0" w:color="auto"/>
            <w:left w:val="none" w:sz="0" w:space="0" w:color="auto"/>
            <w:bottom w:val="none" w:sz="0" w:space="0" w:color="auto"/>
            <w:right w:val="none" w:sz="0" w:space="0" w:color="auto"/>
          </w:divBdr>
          <w:divsChild>
            <w:div w:id="1361591267">
              <w:marLeft w:val="0"/>
              <w:marRight w:val="0"/>
              <w:marTop w:val="0"/>
              <w:marBottom w:val="0"/>
              <w:divBdr>
                <w:top w:val="none" w:sz="0" w:space="0" w:color="auto"/>
                <w:left w:val="none" w:sz="0" w:space="0" w:color="auto"/>
                <w:bottom w:val="none" w:sz="0" w:space="0" w:color="auto"/>
                <w:right w:val="none" w:sz="0" w:space="0" w:color="auto"/>
              </w:divBdr>
            </w:div>
          </w:divsChild>
        </w:div>
        <w:div w:id="575820490">
          <w:marLeft w:val="0"/>
          <w:marRight w:val="0"/>
          <w:marTop w:val="0"/>
          <w:marBottom w:val="0"/>
          <w:divBdr>
            <w:top w:val="none" w:sz="0" w:space="0" w:color="auto"/>
            <w:left w:val="none" w:sz="0" w:space="0" w:color="auto"/>
            <w:bottom w:val="none" w:sz="0" w:space="0" w:color="auto"/>
            <w:right w:val="none" w:sz="0" w:space="0" w:color="auto"/>
          </w:divBdr>
          <w:divsChild>
            <w:div w:id="2141992528">
              <w:marLeft w:val="0"/>
              <w:marRight w:val="0"/>
              <w:marTop w:val="0"/>
              <w:marBottom w:val="0"/>
              <w:divBdr>
                <w:top w:val="none" w:sz="0" w:space="0" w:color="auto"/>
                <w:left w:val="none" w:sz="0" w:space="0" w:color="auto"/>
                <w:bottom w:val="none" w:sz="0" w:space="0" w:color="auto"/>
                <w:right w:val="none" w:sz="0" w:space="0" w:color="auto"/>
              </w:divBdr>
            </w:div>
          </w:divsChild>
        </w:div>
        <w:div w:id="620720694">
          <w:marLeft w:val="0"/>
          <w:marRight w:val="0"/>
          <w:marTop w:val="0"/>
          <w:marBottom w:val="0"/>
          <w:divBdr>
            <w:top w:val="none" w:sz="0" w:space="0" w:color="auto"/>
            <w:left w:val="none" w:sz="0" w:space="0" w:color="auto"/>
            <w:bottom w:val="none" w:sz="0" w:space="0" w:color="auto"/>
            <w:right w:val="none" w:sz="0" w:space="0" w:color="auto"/>
          </w:divBdr>
          <w:divsChild>
            <w:div w:id="275062964">
              <w:marLeft w:val="0"/>
              <w:marRight w:val="0"/>
              <w:marTop w:val="0"/>
              <w:marBottom w:val="0"/>
              <w:divBdr>
                <w:top w:val="none" w:sz="0" w:space="0" w:color="auto"/>
                <w:left w:val="none" w:sz="0" w:space="0" w:color="auto"/>
                <w:bottom w:val="none" w:sz="0" w:space="0" w:color="auto"/>
                <w:right w:val="none" w:sz="0" w:space="0" w:color="auto"/>
              </w:divBdr>
            </w:div>
            <w:div w:id="1720087821">
              <w:marLeft w:val="0"/>
              <w:marRight w:val="0"/>
              <w:marTop w:val="0"/>
              <w:marBottom w:val="0"/>
              <w:divBdr>
                <w:top w:val="none" w:sz="0" w:space="0" w:color="auto"/>
                <w:left w:val="none" w:sz="0" w:space="0" w:color="auto"/>
                <w:bottom w:val="none" w:sz="0" w:space="0" w:color="auto"/>
                <w:right w:val="none" w:sz="0" w:space="0" w:color="auto"/>
              </w:divBdr>
            </w:div>
          </w:divsChild>
        </w:div>
        <w:div w:id="625163174">
          <w:marLeft w:val="0"/>
          <w:marRight w:val="0"/>
          <w:marTop w:val="0"/>
          <w:marBottom w:val="0"/>
          <w:divBdr>
            <w:top w:val="none" w:sz="0" w:space="0" w:color="auto"/>
            <w:left w:val="none" w:sz="0" w:space="0" w:color="auto"/>
            <w:bottom w:val="none" w:sz="0" w:space="0" w:color="auto"/>
            <w:right w:val="none" w:sz="0" w:space="0" w:color="auto"/>
          </w:divBdr>
          <w:divsChild>
            <w:div w:id="2061633924">
              <w:marLeft w:val="0"/>
              <w:marRight w:val="0"/>
              <w:marTop w:val="0"/>
              <w:marBottom w:val="0"/>
              <w:divBdr>
                <w:top w:val="none" w:sz="0" w:space="0" w:color="auto"/>
                <w:left w:val="none" w:sz="0" w:space="0" w:color="auto"/>
                <w:bottom w:val="none" w:sz="0" w:space="0" w:color="auto"/>
                <w:right w:val="none" w:sz="0" w:space="0" w:color="auto"/>
              </w:divBdr>
            </w:div>
          </w:divsChild>
        </w:div>
        <w:div w:id="687369551">
          <w:marLeft w:val="0"/>
          <w:marRight w:val="0"/>
          <w:marTop w:val="0"/>
          <w:marBottom w:val="0"/>
          <w:divBdr>
            <w:top w:val="none" w:sz="0" w:space="0" w:color="auto"/>
            <w:left w:val="none" w:sz="0" w:space="0" w:color="auto"/>
            <w:bottom w:val="none" w:sz="0" w:space="0" w:color="auto"/>
            <w:right w:val="none" w:sz="0" w:space="0" w:color="auto"/>
          </w:divBdr>
          <w:divsChild>
            <w:div w:id="474569158">
              <w:marLeft w:val="0"/>
              <w:marRight w:val="0"/>
              <w:marTop w:val="0"/>
              <w:marBottom w:val="0"/>
              <w:divBdr>
                <w:top w:val="none" w:sz="0" w:space="0" w:color="auto"/>
                <w:left w:val="none" w:sz="0" w:space="0" w:color="auto"/>
                <w:bottom w:val="none" w:sz="0" w:space="0" w:color="auto"/>
                <w:right w:val="none" w:sz="0" w:space="0" w:color="auto"/>
              </w:divBdr>
            </w:div>
          </w:divsChild>
        </w:div>
        <w:div w:id="716586587">
          <w:marLeft w:val="0"/>
          <w:marRight w:val="0"/>
          <w:marTop w:val="0"/>
          <w:marBottom w:val="0"/>
          <w:divBdr>
            <w:top w:val="none" w:sz="0" w:space="0" w:color="auto"/>
            <w:left w:val="none" w:sz="0" w:space="0" w:color="auto"/>
            <w:bottom w:val="none" w:sz="0" w:space="0" w:color="auto"/>
            <w:right w:val="none" w:sz="0" w:space="0" w:color="auto"/>
          </w:divBdr>
          <w:divsChild>
            <w:div w:id="1241216610">
              <w:marLeft w:val="0"/>
              <w:marRight w:val="0"/>
              <w:marTop w:val="0"/>
              <w:marBottom w:val="0"/>
              <w:divBdr>
                <w:top w:val="none" w:sz="0" w:space="0" w:color="auto"/>
                <w:left w:val="none" w:sz="0" w:space="0" w:color="auto"/>
                <w:bottom w:val="none" w:sz="0" w:space="0" w:color="auto"/>
                <w:right w:val="none" w:sz="0" w:space="0" w:color="auto"/>
              </w:divBdr>
            </w:div>
          </w:divsChild>
        </w:div>
        <w:div w:id="723218523">
          <w:marLeft w:val="0"/>
          <w:marRight w:val="0"/>
          <w:marTop w:val="0"/>
          <w:marBottom w:val="0"/>
          <w:divBdr>
            <w:top w:val="none" w:sz="0" w:space="0" w:color="auto"/>
            <w:left w:val="none" w:sz="0" w:space="0" w:color="auto"/>
            <w:bottom w:val="none" w:sz="0" w:space="0" w:color="auto"/>
            <w:right w:val="none" w:sz="0" w:space="0" w:color="auto"/>
          </w:divBdr>
          <w:divsChild>
            <w:div w:id="309598621">
              <w:marLeft w:val="0"/>
              <w:marRight w:val="0"/>
              <w:marTop w:val="0"/>
              <w:marBottom w:val="0"/>
              <w:divBdr>
                <w:top w:val="none" w:sz="0" w:space="0" w:color="auto"/>
                <w:left w:val="none" w:sz="0" w:space="0" w:color="auto"/>
                <w:bottom w:val="none" w:sz="0" w:space="0" w:color="auto"/>
                <w:right w:val="none" w:sz="0" w:space="0" w:color="auto"/>
              </w:divBdr>
            </w:div>
          </w:divsChild>
        </w:div>
        <w:div w:id="732853262">
          <w:marLeft w:val="0"/>
          <w:marRight w:val="0"/>
          <w:marTop w:val="0"/>
          <w:marBottom w:val="0"/>
          <w:divBdr>
            <w:top w:val="none" w:sz="0" w:space="0" w:color="auto"/>
            <w:left w:val="none" w:sz="0" w:space="0" w:color="auto"/>
            <w:bottom w:val="none" w:sz="0" w:space="0" w:color="auto"/>
            <w:right w:val="none" w:sz="0" w:space="0" w:color="auto"/>
          </w:divBdr>
          <w:divsChild>
            <w:div w:id="1317950227">
              <w:marLeft w:val="0"/>
              <w:marRight w:val="0"/>
              <w:marTop w:val="0"/>
              <w:marBottom w:val="0"/>
              <w:divBdr>
                <w:top w:val="none" w:sz="0" w:space="0" w:color="auto"/>
                <w:left w:val="none" w:sz="0" w:space="0" w:color="auto"/>
                <w:bottom w:val="none" w:sz="0" w:space="0" w:color="auto"/>
                <w:right w:val="none" w:sz="0" w:space="0" w:color="auto"/>
              </w:divBdr>
            </w:div>
          </w:divsChild>
        </w:div>
        <w:div w:id="773287426">
          <w:marLeft w:val="0"/>
          <w:marRight w:val="0"/>
          <w:marTop w:val="0"/>
          <w:marBottom w:val="0"/>
          <w:divBdr>
            <w:top w:val="none" w:sz="0" w:space="0" w:color="auto"/>
            <w:left w:val="none" w:sz="0" w:space="0" w:color="auto"/>
            <w:bottom w:val="none" w:sz="0" w:space="0" w:color="auto"/>
            <w:right w:val="none" w:sz="0" w:space="0" w:color="auto"/>
          </w:divBdr>
          <w:divsChild>
            <w:div w:id="691568323">
              <w:marLeft w:val="0"/>
              <w:marRight w:val="0"/>
              <w:marTop w:val="0"/>
              <w:marBottom w:val="0"/>
              <w:divBdr>
                <w:top w:val="none" w:sz="0" w:space="0" w:color="auto"/>
                <w:left w:val="none" w:sz="0" w:space="0" w:color="auto"/>
                <w:bottom w:val="none" w:sz="0" w:space="0" w:color="auto"/>
                <w:right w:val="none" w:sz="0" w:space="0" w:color="auto"/>
              </w:divBdr>
            </w:div>
          </w:divsChild>
        </w:div>
        <w:div w:id="803044404">
          <w:marLeft w:val="0"/>
          <w:marRight w:val="0"/>
          <w:marTop w:val="0"/>
          <w:marBottom w:val="0"/>
          <w:divBdr>
            <w:top w:val="none" w:sz="0" w:space="0" w:color="auto"/>
            <w:left w:val="none" w:sz="0" w:space="0" w:color="auto"/>
            <w:bottom w:val="none" w:sz="0" w:space="0" w:color="auto"/>
            <w:right w:val="none" w:sz="0" w:space="0" w:color="auto"/>
          </w:divBdr>
          <w:divsChild>
            <w:div w:id="317423309">
              <w:marLeft w:val="0"/>
              <w:marRight w:val="0"/>
              <w:marTop w:val="0"/>
              <w:marBottom w:val="0"/>
              <w:divBdr>
                <w:top w:val="none" w:sz="0" w:space="0" w:color="auto"/>
                <w:left w:val="none" w:sz="0" w:space="0" w:color="auto"/>
                <w:bottom w:val="none" w:sz="0" w:space="0" w:color="auto"/>
                <w:right w:val="none" w:sz="0" w:space="0" w:color="auto"/>
              </w:divBdr>
            </w:div>
          </w:divsChild>
        </w:div>
        <w:div w:id="892885641">
          <w:marLeft w:val="0"/>
          <w:marRight w:val="0"/>
          <w:marTop w:val="0"/>
          <w:marBottom w:val="0"/>
          <w:divBdr>
            <w:top w:val="none" w:sz="0" w:space="0" w:color="auto"/>
            <w:left w:val="none" w:sz="0" w:space="0" w:color="auto"/>
            <w:bottom w:val="none" w:sz="0" w:space="0" w:color="auto"/>
            <w:right w:val="none" w:sz="0" w:space="0" w:color="auto"/>
          </w:divBdr>
          <w:divsChild>
            <w:div w:id="1205217037">
              <w:marLeft w:val="0"/>
              <w:marRight w:val="0"/>
              <w:marTop w:val="0"/>
              <w:marBottom w:val="0"/>
              <w:divBdr>
                <w:top w:val="none" w:sz="0" w:space="0" w:color="auto"/>
                <w:left w:val="none" w:sz="0" w:space="0" w:color="auto"/>
                <w:bottom w:val="none" w:sz="0" w:space="0" w:color="auto"/>
                <w:right w:val="none" w:sz="0" w:space="0" w:color="auto"/>
              </w:divBdr>
            </w:div>
          </w:divsChild>
        </w:div>
        <w:div w:id="904074405">
          <w:marLeft w:val="0"/>
          <w:marRight w:val="0"/>
          <w:marTop w:val="0"/>
          <w:marBottom w:val="0"/>
          <w:divBdr>
            <w:top w:val="none" w:sz="0" w:space="0" w:color="auto"/>
            <w:left w:val="none" w:sz="0" w:space="0" w:color="auto"/>
            <w:bottom w:val="none" w:sz="0" w:space="0" w:color="auto"/>
            <w:right w:val="none" w:sz="0" w:space="0" w:color="auto"/>
          </w:divBdr>
          <w:divsChild>
            <w:div w:id="819273518">
              <w:marLeft w:val="0"/>
              <w:marRight w:val="0"/>
              <w:marTop w:val="0"/>
              <w:marBottom w:val="0"/>
              <w:divBdr>
                <w:top w:val="none" w:sz="0" w:space="0" w:color="auto"/>
                <w:left w:val="none" w:sz="0" w:space="0" w:color="auto"/>
                <w:bottom w:val="none" w:sz="0" w:space="0" w:color="auto"/>
                <w:right w:val="none" w:sz="0" w:space="0" w:color="auto"/>
              </w:divBdr>
            </w:div>
          </w:divsChild>
        </w:div>
        <w:div w:id="907960904">
          <w:marLeft w:val="0"/>
          <w:marRight w:val="0"/>
          <w:marTop w:val="0"/>
          <w:marBottom w:val="0"/>
          <w:divBdr>
            <w:top w:val="none" w:sz="0" w:space="0" w:color="auto"/>
            <w:left w:val="none" w:sz="0" w:space="0" w:color="auto"/>
            <w:bottom w:val="none" w:sz="0" w:space="0" w:color="auto"/>
            <w:right w:val="none" w:sz="0" w:space="0" w:color="auto"/>
          </w:divBdr>
          <w:divsChild>
            <w:div w:id="838692786">
              <w:marLeft w:val="0"/>
              <w:marRight w:val="0"/>
              <w:marTop w:val="0"/>
              <w:marBottom w:val="0"/>
              <w:divBdr>
                <w:top w:val="none" w:sz="0" w:space="0" w:color="auto"/>
                <w:left w:val="none" w:sz="0" w:space="0" w:color="auto"/>
                <w:bottom w:val="none" w:sz="0" w:space="0" w:color="auto"/>
                <w:right w:val="none" w:sz="0" w:space="0" w:color="auto"/>
              </w:divBdr>
            </w:div>
          </w:divsChild>
        </w:div>
        <w:div w:id="982545785">
          <w:marLeft w:val="0"/>
          <w:marRight w:val="0"/>
          <w:marTop w:val="0"/>
          <w:marBottom w:val="0"/>
          <w:divBdr>
            <w:top w:val="none" w:sz="0" w:space="0" w:color="auto"/>
            <w:left w:val="none" w:sz="0" w:space="0" w:color="auto"/>
            <w:bottom w:val="none" w:sz="0" w:space="0" w:color="auto"/>
            <w:right w:val="none" w:sz="0" w:space="0" w:color="auto"/>
          </w:divBdr>
          <w:divsChild>
            <w:div w:id="152573772">
              <w:marLeft w:val="0"/>
              <w:marRight w:val="0"/>
              <w:marTop w:val="0"/>
              <w:marBottom w:val="0"/>
              <w:divBdr>
                <w:top w:val="none" w:sz="0" w:space="0" w:color="auto"/>
                <w:left w:val="none" w:sz="0" w:space="0" w:color="auto"/>
                <w:bottom w:val="none" w:sz="0" w:space="0" w:color="auto"/>
                <w:right w:val="none" w:sz="0" w:space="0" w:color="auto"/>
              </w:divBdr>
            </w:div>
          </w:divsChild>
        </w:div>
        <w:div w:id="1018894682">
          <w:marLeft w:val="0"/>
          <w:marRight w:val="0"/>
          <w:marTop w:val="0"/>
          <w:marBottom w:val="0"/>
          <w:divBdr>
            <w:top w:val="none" w:sz="0" w:space="0" w:color="auto"/>
            <w:left w:val="none" w:sz="0" w:space="0" w:color="auto"/>
            <w:bottom w:val="none" w:sz="0" w:space="0" w:color="auto"/>
            <w:right w:val="none" w:sz="0" w:space="0" w:color="auto"/>
          </w:divBdr>
          <w:divsChild>
            <w:div w:id="335110916">
              <w:marLeft w:val="0"/>
              <w:marRight w:val="0"/>
              <w:marTop w:val="0"/>
              <w:marBottom w:val="0"/>
              <w:divBdr>
                <w:top w:val="none" w:sz="0" w:space="0" w:color="auto"/>
                <w:left w:val="none" w:sz="0" w:space="0" w:color="auto"/>
                <w:bottom w:val="none" w:sz="0" w:space="0" w:color="auto"/>
                <w:right w:val="none" w:sz="0" w:space="0" w:color="auto"/>
              </w:divBdr>
            </w:div>
          </w:divsChild>
        </w:div>
        <w:div w:id="1034816150">
          <w:marLeft w:val="0"/>
          <w:marRight w:val="0"/>
          <w:marTop w:val="0"/>
          <w:marBottom w:val="0"/>
          <w:divBdr>
            <w:top w:val="none" w:sz="0" w:space="0" w:color="auto"/>
            <w:left w:val="none" w:sz="0" w:space="0" w:color="auto"/>
            <w:bottom w:val="none" w:sz="0" w:space="0" w:color="auto"/>
            <w:right w:val="none" w:sz="0" w:space="0" w:color="auto"/>
          </w:divBdr>
          <w:divsChild>
            <w:div w:id="293487582">
              <w:marLeft w:val="0"/>
              <w:marRight w:val="0"/>
              <w:marTop w:val="0"/>
              <w:marBottom w:val="0"/>
              <w:divBdr>
                <w:top w:val="none" w:sz="0" w:space="0" w:color="auto"/>
                <w:left w:val="none" w:sz="0" w:space="0" w:color="auto"/>
                <w:bottom w:val="none" w:sz="0" w:space="0" w:color="auto"/>
                <w:right w:val="none" w:sz="0" w:space="0" w:color="auto"/>
              </w:divBdr>
            </w:div>
          </w:divsChild>
        </w:div>
        <w:div w:id="1064139116">
          <w:marLeft w:val="0"/>
          <w:marRight w:val="0"/>
          <w:marTop w:val="0"/>
          <w:marBottom w:val="0"/>
          <w:divBdr>
            <w:top w:val="none" w:sz="0" w:space="0" w:color="auto"/>
            <w:left w:val="none" w:sz="0" w:space="0" w:color="auto"/>
            <w:bottom w:val="none" w:sz="0" w:space="0" w:color="auto"/>
            <w:right w:val="none" w:sz="0" w:space="0" w:color="auto"/>
          </w:divBdr>
          <w:divsChild>
            <w:div w:id="959381872">
              <w:marLeft w:val="0"/>
              <w:marRight w:val="0"/>
              <w:marTop w:val="0"/>
              <w:marBottom w:val="0"/>
              <w:divBdr>
                <w:top w:val="none" w:sz="0" w:space="0" w:color="auto"/>
                <w:left w:val="none" w:sz="0" w:space="0" w:color="auto"/>
                <w:bottom w:val="none" w:sz="0" w:space="0" w:color="auto"/>
                <w:right w:val="none" w:sz="0" w:space="0" w:color="auto"/>
              </w:divBdr>
            </w:div>
          </w:divsChild>
        </w:div>
        <w:div w:id="1179271341">
          <w:marLeft w:val="0"/>
          <w:marRight w:val="0"/>
          <w:marTop w:val="0"/>
          <w:marBottom w:val="0"/>
          <w:divBdr>
            <w:top w:val="none" w:sz="0" w:space="0" w:color="auto"/>
            <w:left w:val="none" w:sz="0" w:space="0" w:color="auto"/>
            <w:bottom w:val="none" w:sz="0" w:space="0" w:color="auto"/>
            <w:right w:val="none" w:sz="0" w:space="0" w:color="auto"/>
          </w:divBdr>
          <w:divsChild>
            <w:div w:id="604843994">
              <w:marLeft w:val="0"/>
              <w:marRight w:val="0"/>
              <w:marTop w:val="0"/>
              <w:marBottom w:val="0"/>
              <w:divBdr>
                <w:top w:val="none" w:sz="0" w:space="0" w:color="auto"/>
                <w:left w:val="none" w:sz="0" w:space="0" w:color="auto"/>
                <w:bottom w:val="none" w:sz="0" w:space="0" w:color="auto"/>
                <w:right w:val="none" w:sz="0" w:space="0" w:color="auto"/>
              </w:divBdr>
            </w:div>
          </w:divsChild>
        </w:div>
        <w:div w:id="1259295857">
          <w:marLeft w:val="0"/>
          <w:marRight w:val="0"/>
          <w:marTop w:val="0"/>
          <w:marBottom w:val="0"/>
          <w:divBdr>
            <w:top w:val="none" w:sz="0" w:space="0" w:color="auto"/>
            <w:left w:val="none" w:sz="0" w:space="0" w:color="auto"/>
            <w:bottom w:val="none" w:sz="0" w:space="0" w:color="auto"/>
            <w:right w:val="none" w:sz="0" w:space="0" w:color="auto"/>
          </w:divBdr>
          <w:divsChild>
            <w:div w:id="1218668743">
              <w:marLeft w:val="0"/>
              <w:marRight w:val="0"/>
              <w:marTop w:val="0"/>
              <w:marBottom w:val="0"/>
              <w:divBdr>
                <w:top w:val="none" w:sz="0" w:space="0" w:color="auto"/>
                <w:left w:val="none" w:sz="0" w:space="0" w:color="auto"/>
                <w:bottom w:val="none" w:sz="0" w:space="0" w:color="auto"/>
                <w:right w:val="none" w:sz="0" w:space="0" w:color="auto"/>
              </w:divBdr>
            </w:div>
          </w:divsChild>
        </w:div>
        <w:div w:id="1395159850">
          <w:marLeft w:val="0"/>
          <w:marRight w:val="0"/>
          <w:marTop w:val="0"/>
          <w:marBottom w:val="0"/>
          <w:divBdr>
            <w:top w:val="none" w:sz="0" w:space="0" w:color="auto"/>
            <w:left w:val="none" w:sz="0" w:space="0" w:color="auto"/>
            <w:bottom w:val="none" w:sz="0" w:space="0" w:color="auto"/>
            <w:right w:val="none" w:sz="0" w:space="0" w:color="auto"/>
          </w:divBdr>
          <w:divsChild>
            <w:div w:id="972439255">
              <w:marLeft w:val="0"/>
              <w:marRight w:val="0"/>
              <w:marTop w:val="0"/>
              <w:marBottom w:val="0"/>
              <w:divBdr>
                <w:top w:val="none" w:sz="0" w:space="0" w:color="auto"/>
                <w:left w:val="none" w:sz="0" w:space="0" w:color="auto"/>
                <w:bottom w:val="none" w:sz="0" w:space="0" w:color="auto"/>
                <w:right w:val="none" w:sz="0" w:space="0" w:color="auto"/>
              </w:divBdr>
            </w:div>
          </w:divsChild>
        </w:div>
        <w:div w:id="1405909630">
          <w:marLeft w:val="0"/>
          <w:marRight w:val="0"/>
          <w:marTop w:val="0"/>
          <w:marBottom w:val="0"/>
          <w:divBdr>
            <w:top w:val="none" w:sz="0" w:space="0" w:color="auto"/>
            <w:left w:val="none" w:sz="0" w:space="0" w:color="auto"/>
            <w:bottom w:val="none" w:sz="0" w:space="0" w:color="auto"/>
            <w:right w:val="none" w:sz="0" w:space="0" w:color="auto"/>
          </w:divBdr>
          <w:divsChild>
            <w:div w:id="1607273972">
              <w:marLeft w:val="0"/>
              <w:marRight w:val="0"/>
              <w:marTop w:val="0"/>
              <w:marBottom w:val="0"/>
              <w:divBdr>
                <w:top w:val="none" w:sz="0" w:space="0" w:color="auto"/>
                <w:left w:val="none" w:sz="0" w:space="0" w:color="auto"/>
                <w:bottom w:val="none" w:sz="0" w:space="0" w:color="auto"/>
                <w:right w:val="none" w:sz="0" w:space="0" w:color="auto"/>
              </w:divBdr>
            </w:div>
          </w:divsChild>
        </w:div>
        <w:div w:id="1416245699">
          <w:marLeft w:val="0"/>
          <w:marRight w:val="0"/>
          <w:marTop w:val="0"/>
          <w:marBottom w:val="0"/>
          <w:divBdr>
            <w:top w:val="none" w:sz="0" w:space="0" w:color="auto"/>
            <w:left w:val="none" w:sz="0" w:space="0" w:color="auto"/>
            <w:bottom w:val="none" w:sz="0" w:space="0" w:color="auto"/>
            <w:right w:val="none" w:sz="0" w:space="0" w:color="auto"/>
          </w:divBdr>
          <w:divsChild>
            <w:div w:id="112406617">
              <w:marLeft w:val="0"/>
              <w:marRight w:val="0"/>
              <w:marTop w:val="0"/>
              <w:marBottom w:val="0"/>
              <w:divBdr>
                <w:top w:val="none" w:sz="0" w:space="0" w:color="auto"/>
                <w:left w:val="none" w:sz="0" w:space="0" w:color="auto"/>
                <w:bottom w:val="none" w:sz="0" w:space="0" w:color="auto"/>
                <w:right w:val="none" w:sz="0" w:space="0" w:color="auto"/>
              </w:divBdr>
            </w:div>
          </w:divsChild>
        </w:div>
        <w:div w:id="1433160600">
          <w:marLeft w:val="0"/>
          <w:marRight w:val="0"/>
          <w:marTop w:val="0"/>
          <w:marBottom w:val="0"/>
          <w:divBdr>
            <w:top w:val="none" w:sz="0" w:space="0" w:color="auto"/>
            <w:left w:val="none" w:sz="0" w:space="0" w:color="auto"/>
            <w:bottom w:val="none" w:sz="0" w:space="0" w:color="auto"/>
            <w:right w:val="none" w:sz="0" w:space="0" w:color="auto"/>
          </w:divBdr>
          <w:divsChild>
            <w:div w:id="1681345854">
              <w:marLeft w:val="0"/>
              <w:marRight w:val="0"/>
              <w:marTop w:val="0"/>
              <w:marBottom w:val="0"/>
              <w:divBdr>
                <w:top w:val="none" w:sz="0" w:space="0" w:color="auto"/>
                <w:left w:val="none" w:sz="0" w:space="0" w:color="auto"/>
                <w:bottom w:val="none" w:sz="0" w:space="0" w:color="auto"/>
                <w:right w:val="none" w:sz="0" w:space="0" w:color="auto"/>
              </w:divBdr>
            </w:div>
          </w:divsChild>
        </w:div>
        <w:div w:id="1445419645">
          <w:marLeft w:val="0"/>
          <w:marRight w:val="0"/>
          <w:marTop w:val="0"/>
          <w:marBottom w:val="0"/>
          <w:divBdr>
            <w:top w:val="none" w:sz="0" w:space="0" w:color="auto"/>
            <w:left w:val="none" w:sz="0" w:space="0" w:color="auto"/>
            <w:bottom w:val="none" w:sz="0" w:space="0" w:color="auto"/>
            <w:right w:val="none" w:sz="0" w:space="0" w:color="auto"/>
          </w:divBdr>
          <w:divsChild>
            <w:div w:id="1943104078">
              <w:marLeft w:val="0"/>
              <w:marRight w:val="0"/>
              <w:marTop w:val="0"/>
              <w:marBottom w:val="0"/>
              <w:divBdr>
                <w:top w:val="none" w:sz="0" w:space="0" w:color="auto"/>
                <w:left w:val="none" w:sz="0" w:space="0" w:color="auto"/>
                <w:bottom w:val="none" w:sz="0" w:space="0" w:color="auto"/>
                <w:right w:val="none" w:sz="0" w:space="0" w:color="auto"/>
              </w:divBdr>
            </w:div>
          </w:divsChild>
        </w:div>
        <w:div w:id="1462381464">
          <w:marLeft w:val="0"/>
          <w:marRight w:val="0"/>
          <w:marTop w:val="0"/>
          <w:marBottom w:val="0"/>
          <w:divBdr>
            <w:top w:val="none" w:sz="0" w:space="0" w:color="auto"/>
            <w:left w:val="none" w:sz="0" w:space="0" w:color="auto"/>
            <w:bottom w:val="none" w:sz="0" w:space="0" w:color="auto"/>
            <w:right w:val="none" w:sz="0" w:space="0" w:color="auto"/>
          </w:divBdr>
          <w:divsChild>
            <w:div w:id="168369413">
              <w:marLeft w:val="0"/>
              <w:marRight w:val="0"/>
              <w:marTop w:val="0"/>
              <w:marBottom w:val="0"/>
              <w:divBdr>
                <w:top w:val="none" w:sz="0" w:space="0" w:color="auto"/>
                <w:left w:val="none" w:sz="0" w:space="0" w:color="auto"/>
                <w:bottom w:val="none" w:sz="0" w:space="0" w:color="auto"/>
                <w:right w:val="none" w:sz="0" w:space="0" w:color="auto"/>
              </w:divBdr>
            </w:div>
          </w:divsChild>
        </w:div>
        <w:div w:id="1482313834">
          <w:marLeft w:val="0"/>
          <w:marRight w:val="0"/>
          <w:marTop w:val="0"/>
          <w:marBottom w:val="0"/>
          <w:divBdr>
            <w:top w:val="none" w:sz="0" w:space="0" w:color="auto"/>
            <w:left w:val="none" w:sz="0" w:space="0" w:color="auto"/>
            <w:bottom w:val="none" w:sz="0" w:space="0" w:color="auto"/>
            <w:right w:val="none" w:sz="0" w:space="0" w:color="auto"/>
          </w:divBdr>
          <w:divsChild>
            <w:div w:id="196435950">
              <w:marLeft w:val="0"/>
              <w:marRight w:val="0"/>
              <w:marTop w:val="0"/>
              <w:marBottom w:val="0"/>
              <w:divBdr>
                <w:top w:val="none" w:sz="0" w:space="0" w:color="auto"/>
                <w:left w:val="none" w:sz="0" w:space="0" w:color="auto"/>
                <w:bottom w:val="none" w:sz="0" w:space="0" w:color="auto"/>
                <w:right w:val="none" w:sz="0" w:space="0" w:color="auto"/>
              </w:divBdr>
            </w:div>
          </w:divsChild>
        </w:div>
        <w:div w:id="1490826886">
          <w:marLeft w:val="0"/>
          <w:marRight w:val="0"/>
          <w:marTop w:val="0"/>
          <w:marBottom w:val="0"/>
          <w:divBdr>
            <w:top w:val="none" w:sz="0" w:space="0" w:color="auto"/>
            <w:left w:val="none" w:sz="0" w:space="0" w:color="auto"/>
            <w:bottom w:val="none" w:sz="0" w:space="0" w:color="auto"/>
            <w:right w:val="none" w:sz="0" w:space="0" w:color="auto"/>
          </w:divBdr>
          <w:divsChild>
            <w:div w:id="738212080">
              <w:marLeft w:val="0"/>
              <w:marRight w:val="0"/>
              <w:marTop w:val="0"/>
              <w:marBottom w:val="0"/>
              <w:divBdr>
                <w:top w:val="none" w:sz="0" w:space="0" w:color="auto"/>
                <w:left w:val="none" w:sz="0" w:space="0" w:color="auto"/>
                <w:bottom w:val="none" w:sz="0" w:space="0" w:color="auto"/>
                <w:right w:val="none" w:sz="0" w:space="0" w:color="auto"/>
              </w:divBdr>
            </w:div>
          </w:divsChild>
        </w:div>
        <w:div w:id="1534343124">
          <w:marLeft w:val="0"/>
          <w:marRight w:val="0"/>
          <w:marTop w:val="0"/>
          <w:marBottom w:val="0"/>
          <w:divBdr>
            <w:top w:val="none" w:sz="0" w:space="0" w:color="auto"/>
            <w:left w:val="none" w:sz="0" w:space="0" w:color="auto"/>
            <w:bottom w:val="none" w:sz="0" w:space="0" w:color="auto"/>
            <w:right w:val="none" w:sz="0" w:space="0" w:color="auto"/>
          </w:divBdr>
          <w:divsChild>
            <w:div w:id="1929264475">
              <w:marLeft w:val="0"/>
              <w:marRight w:val="0"/>
              <w:marTop w:val="0"/>
              <w:marBottom w:val="0"/>
              <w:divBdr>
                <w:top w:val="none" w:sz="0" w:space="0" w:color="auto"/>
                <w:left w:val="none" w:sz="0" w:space="0" w:color="auto"/>
                <w:bottom w:val="none" w:sz="0" w:space="0" w:color="auto"/>
                <w:right w:val="none" w:sz="0" w:space="0" w:color="auto"/>
              </w:divBdr>
            </w:div>
          </w:divsChild>
        </w:div>
        <w:div w:id="1560705258">
          <w:marLeft w:val="0"/>
          <w:marRight w:val="0"/>
          <w:marTop w:val="0"/>
          <w:marBottom w:val="0"/>
          <w:divBdr>
            <w:top w:val="none" w:sz="0" w:space="0" w:color="auto"/>
            <w:left w:val="none" w:sz="0" w:space="0" w:color="auto"/>
            <w:bottom w:val="none" w:sz="0" w:space="0" w:color="auto"/>
            <w:right w:val="none" w:sz="0" w:space="0" w:color="auto"/>
          </w:divBdr>
          <w:divsChild>
            <w:div w:id="1307130436">
              <w:marLeft w:val="0"/>
              <w:marRight w:val="0"/>
              <w:marTop w:val="0"/>
              <w:marBottom w:val="0"/>
              <w:divBdr>
                <w:top w:val="none" w:sz="0" w:space="0" w:color="auto"/>
                <w:left w:val="none" w:sz="0" w:space="0" w:color="auto"/>
                <w:bottom w:val="none" w:sz="0" w:space="0" w:color="auto"/>
                <w:right w:val="none" w:sz="0" w:space="0" w:color="auto"/>
              </w:divBdr>
            </w:div>
          </w:divsChild>
        </w:div>
        <w:div w:id="1621451990">
          <w:marLeft w:val="0"/>
          <w:marRight w:val="0"/>
          <w:marTop w:val="0"/>
          <w:marBottom w:val="0"/>
          <w:divBdr>
            <w:top w:val="none" w:sz="0" w:space="0" w:color="auto"/>
            <w:left w:val="none" w:sz="0" w:space="0" w:color="auto"/>
            <w:bottom w:val="none" w:sz="0" w:space="0" w:color="auto"/>
            <w:right w:val="none" w:sz="0" w:space="0" w:color="auto"/>
          </w:divBdr>
          <w:divsChild>
            <w:div w:id="220868123">
              <w:marLeft w:val="0"/>
              <w:marRight w:val="0"/>
              <w:marTop w:val="0"/>
              <w:marBottom w:val="0"/>
              <w:divBdr>
                <w:top w:val="none" w:sz="0" w:space="0" w:color="auto"/>
                <w:left w:val="none" w:sz="0" w:space="0" w:color="auto"/>
                <w:bottom w:val="none" w:sz="0" w:space="0" w:color="auto"/>
                <w:right w:val="none" w:sz="0" w:space="0" w:color="auto"/>
              </w:divBdr>
            </w:div>
          </w:divsChild>
        </w:div>
        <w:div w:id="1684476866">
          <w:marLeft w:val="0"/>
          <w:marRight w:val="0"/>
          <w:marTop w:val="0"/>
          <w:marBottom w:val="0"/>
          <w:divBdr>
            <w:top w:val="none" w:sz="0" w:space="0" w:color="auto"/>
            <w:left w:val="none" w:sz="0" w:space="0" w:color="auto"/>
            <w:bottom w:val="none" w:sz="0" w:space="0" w:color="auto"/>
            <w:right w:val="none" w:sz="0" w:space="0" w:color="auto"/>
          </w:divBdr>
          <w:divsChild>
            <w:div w:id="1678342005">
              <w:marLeft w:val="0"/>
              <w:marRight w:val="0"/>
              <w:marTop w:val="0"/>
              <w:marBottom w:val="0"/>
              <w:divBdr>
                <w:top w:val="none" w:sz="0" w:space="0" w:color="auto"/>
                <w:left w:val="none" w:sz="0" w:space="0" w:color="auto"/>
                <w:bottom w:val="none" w:sz="0" w:space="0" w:color="auto"/>
                <w:right w:val="none" w:sz="0" w:space="0" w:color="auto"/>
              </w:divBdr>
            </w:div>
          </w:divsChild>
        </w:div>
        <w:div w:id="1686981385">
          <w:marLeft w:val="0"/>
          <w:marRight w:val="0"/>
          <w:marTop w:val="0"/>
          <w:marBottom w:val="0"/>
          <w:divBdr>
            <w:top w:val="none" w:sz="0" w:space="0" w:color="auto"/>
            <w:left w:val="none" w:sz="0" w:space="0" w:color="auto"/>
            <w:bottom w:val="none" w:sz="0" w:space="0" w:color="auto"/>
            <w:right w:val="none" w:sz="0" w:space="0" w:color="auto"/>
          </w:divBdr>
          <w:divsChild>
            <w:div w:id="241840067">
              <w:marLeft w:val="0"/>
              <w:marRight w:val="0"/>
              <w:marTop w:val="0"/>
              <w:marBottom w:val="0"/>
              <w:divBdr>
                <w:top w:val="none" w:sz="0" w:space="0" w:color="auto"/>
                <w:left w:val="none" w:sz="0" w:space="0" w:color="auto"/>
                <w:bottom w:val="none" w:sz="0" w:space="0" w:color="auto"/>
                <w:right w:val="none" w:sz="0" w:space="0" w:color="auto"/>
              </w:divBdr>
            </w:div>
          </w:divsChild>
        </w:div>
        <w:div w:id="1865092115">
          <w:marLeft w:val="0"/>
          <w:marRight w:val="0"/>
          <w:marTop w:val="0"/>
          <w:marBottom w:val="0"/>
          <w:divBdr>
            <w:top w:val="none" w:sz="0" w:space="0" w:color="auto"/>
            <w:left w:val="none" w:sz="0" w:space="0" w:color="auto"/>
            <w:bottom w:val="none" w:sz="0" w:space="0" w:color="auto"/>
            <w:right w:val="none" w:sz="0" w:space="0" w:color="auto"/>
          </w:divBdr>
          <w:divsChild>
            <w:div w:id="174341951">
              <w:marLeft w:val="0"/>
              <w:marRight w:val="0"/>
              <w:marTop w:val="0"/>
              <w:marBottom w:val="0"/>
              <w:divBdr>
                <w:top w:val="none" w:sz="0" w:space="0" w:color="auto"/>
                <w:left w:val="none" w:sz="0" w:space="0" w:color="auto"/>
                <w:bottom w:val="none" w:sz="0" w:space="0" w:color="auto"/>
                <w:right w:val="none" w:sz="0" w:space="0" w:color="auto"/>
              </w:divBdr>
            </w:div>
          </w:divsChild>
        </w:div>
        <w:div w:id="1947076443">
          <w:marLeft w:val="0"/>
          <w:marRight w:val="0"/>
          <w:marTop w:val="0"/>
          <w:marBottom w:val="0"/>
          <w:divBdr>
            <w:top w:val="none" w:sz="0" w:space="0" w:color="auto"/>
            <w:left w:val="none" w:sz="0" w:space="0" w:color="auto"/>
            <w:bottom w:val="none" w:sz="0" w:space="0" w:color="auto"/>
            <w:right w:val="none" w:sz="0" w:space="0" w:color="auto"/>
          </w:divBdr>
          <w:divsChild>
            <w:div w:id="1460417249">
              <w:marLeft w:val="0"/>
              <w:marRight w:val="0"/>
              <w:marTop w:val="0"/>
              <w:marBottom w:val="0"/>
              <w:divBdr>
                <w:top w:val="none" w:sz="0" w:space="0" w:color="auto"/>
                <w:left w:val="none" w:sz="0" w:space="0" w:color="auto"/>
                <w:bottom w:val="none" w:sz="0" w:space="0" w:color="auto"/>
                <w:right w:val="none" w:sz="0" w:space="0" w:color="auto"/>
              </w:divBdr>
            </w:div>
          </w:divsChild>
        </w:div>
        <w:div w:id="1984962389">
          <w:marLeft w:val="0"/>
          <w:marRight w:val="0"/>
          <w:marTop w:val="0"/>
          <w:marBottom w:val="0"/>
          <w:divBdr>
            <w:top w:val="none" w:sz="0" w:space="0" w:color="auto"/>
            <w:left w:val="none" w:sz="0" w:space="0" w:color="auto"/>
            <w:bottom w:val="none" w:sz="0" w:space="0" w:color="auto"/>
            <w:right w:val="none" w:sz="0" w:space="0" w:color="auto"/>
          </w:divBdr>
          <w:divsChild>
            <w:div w:id="2138254412">
              <w:marLeft w:val="0"/>
              <w:marRight w:val="0"/>
              <w:marTop w:val="0"/>
              <w:marBottom w:val="0"/>
              <w:divBdr>
                <w:top w:val="none" w:sz="0" w:space="0" w:color="auto"/>
                <w:left w:val="none" w:sz="0" w:space="0" w:color="auto"/>
                <w:bottom w:val="none" w:sz="0" w:space="0" w:color="auto"/>
                <w:right w:val="none" w:sz="0" w:space="0" w:color="auto"/>
              </w:divBdr>
            </w:div>
          </w:divsChild>
        </w:div>
        <w:div w:id="2076508678">
          <w:marLeft w:val="0"/>
          <w:marRight w:val="0"/>
          <w:marTop w:val="0"/>
          <w:marBottom w:val="0"/>
          <w:divBdr>
            <w:top w:val="none" w:sz="0" w:space="0" w:color="auto"/>
            <w:left w:val="none" w:sz="0" w:space="0" w:color="auto"/>
            <w:bottom w:val="none" w:sz="0" w:space="0" w:color="auto"/>
            <w:right w:val="none" w:sz="0" w:space="0" w:color="auto"/>
          </w:divBdr>
          <w:divsChild>
            <w:div w:id="1292247416">
              <w:marLeft w:val="0"/>
              <w:marRight w:val="0"/>
              <w:marTop w:val="0"/>
              <w:marBottom w:val="0"/>
              <w:divBdr>
                <w:top w:val="none" w:sz="0" w:space="0" w:color="auto"/>
                <w:left w:val="none" w:sz="0" w:space="0" w:color="auto"/>
                <w:bottom w:val="none" w:sz="0" w:space="0" w:color="auto"/>
                <w:right w:val="none" w:sz="0" w:space="0" w:color="auto"/>
              </w:divBdr>
            </w:div>
          </w:divsChild>
        </w:div>
        <w:div w:id="2118210316">
          <w:marLeft w:val="0"/>
          <w:marRight w:val="0"/>
          <w:marTop w:val="0"/>
          <w:marBottom w:val="0"/>
          <w:divBdr>
            <w:top w:val="none" w:sz="0" w:space="0" w:color="auto"/>
            <w:left w:val="none" w:sz="0" w:space="0" w:color="auto"/>
            <w:bottom w:val="none" w:sz="0" w:space="0" w:color="auto"/>
            <w:right w:val="none" w:sz="0" w:space="0" w:color="auto"/>
          </w:divBdr>
          <w:divsChild>
            <w:div w:id="1088425037">
              <w:marLeft w:val="0"/>
              <w:marRight w:val="0"/>
              <w:marTop w:val="0"/>
              <w:marBottom w:val="0"/>
              <w:divBdr>
                <w:top w:val="none" w:sz="0" w:space="0" w:color="auto"/>
                <w:left w:val="none" w:sz="0" w:space="0" w:color="auto"/>
                <w:bottom w:val="none" w:sz="0" w:space="0" w:color="auto"/>
                <w:right w:val="none" w:sz="0" w:space="0" w:color="auto"/>
              </w:divBdr>
            </w:div>
          </w:divsChild>
        </w:div>
        <w:div w:id="2122450054">
          <w:marLeft w:val="0"/>
          <w:marRight w:val="0"/>
          <w:marTop w:val="0"/>
          <w:marBottom w:val="0"/>
          <w:divBdr>
            <w:top w:val="none" w:sz="0" w:space="0" w:color="auto"/>
            <w:left w:val="none" w:sz="0" w:space="0" w:color="auto"/>
            <w:bottom w:val="none" w:sz="0" w:space="0" w:color="auto"/>
            <w:right w:val="none" w:sz="0" w:space="0" w:color="auto"/>
          </w:divBdr>
          <w:divsChild>
            <w:div w:id="67411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15199">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1739921">
      <w:bodyDiv w:val="1"/>
      <w:marLeft w:val="0"/>
      <w:marRight w:val="0"/>
      <w:marTop w:val="0"/>
      <w:marBottom w:val="0"/>
      <w:divBdr>
        <w:top w:val="none" w:sz="0" w:space="0" w:color="auto"/>
        <w:left w:val="none" w:sz="0" w:space="0" w:color="auto"/>
        <w:bottom w:val="none" w:sz="0" w:space="0" w:color="auto"/>
        <w:right w:val="none" w:sz="0" w:space="0" w:color="auto"/>
      </w:divBdr>
    </w:div>
    <w:div w:id="1328971316">
      <w:bodyDiv w:val="1"/>
      <w:marLeft w:val="0"/>
      <w:marRight w:val="0"/>
      <w:marTop w:val="0"/>
      <w:marBottom w:val="0"/>
      <w:divBdr>
        <w:top w:val="none" w:sz="0" w:space="0" w:color="auto"/>
        <w:left w:val="none" w:sz="0" w:space="0" w:color="auto"/>
        <w:bottom w:val="none" w:sz="0" w:space="0" w:color="auto"/>
        <w:right w:val="none" w:sz="0" w:space="0" w:color="auto"/>
      </w:divBdr>
    </w:div>
    <w:div w:id="1348025783">
      <w:bodyDiv w:val="1"/>
      <w:marLeft w:val="0"/>
      <w:marRight w:val="0"/>
      <w:marTop w:val="0"/>
      <w:marBottom w:val="0"/>
      <w:divBdr>
        <w:top w:val="none" w:sz="0" w:space="0" w:color="auto"/>
        <w:left w:val="none" w:sz="0" w:space="0" w:color="auto"/>
        <w:bottom w:val="none" w:sz="0" w:space="0" w:color="auto"/>
        <w:right w:val="none" w:sz="0" w:space="0" w:color="auto"/>
      </w:divBdr>
    </w:div>
    <w:div w:id="1358459092">
      <w:bodyDiv w:val="1"/>
      <w:marLeft w:val="0"/>
      <w:marRight w:val="0"/>
      <w:marTop w:val="0"/>
      <w:marBottom w:val="0"/>
      <w:divBdr>
        <w:top w:val="none" w:sz="0" w:space="0" w:color="auto"/>
        <w:left w:val="none" w:sz="0" w:space="0" w:color="auto"/>
        <w:bottom w:val="none" w:sz="0" w:space="0" w:color="auto"/>
        <w:right w:val="none" w:sz="0" w:space="0" w:color="auto"/>
      </w:divBdr>
    </w:div>
    <w:div w:id="135857802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250335">
      <w:bodyDiv w:val="1"/>
      <w:marLeft w:val="0"/>
      <w:marRight w:val="0"/>
      <w:marTop w:val="0"/>
      <w:marBottom w:val="0"/>
      <w:divBdr>
        <w:top w:val="none" w:sz="0" w:space="0" w:color="auto"/>
        <w:left w:val="none" w:sz="0" w:space="0" w:color="auto"/>
        <w:bottom w:val="none" w:sz="0" w:space="0" w:color="auto"/>
        <w:right w:val="none" w:sz="0" w:space="0" w:color="auto"/>
      </w:divBdr>
      <w:divsChild>
        <w:div w:id="1371609356">
          <w:marLeft w:val="0"/>
          <w:marRight w:val="0"/>
          <w:marTop w:val="0"/>
          <w:marBottom w:val="0"/>
          <w:divBdr>
            <w:top w:val="none" w:sz="0" w:space="0" w:color="auto"/>
            <w:left w:val="none" w:sz="0" w:space="0" w:color="auto"/>
            <w:bottom w:val="none" w:sz="0" w:space="0" w:color="auto"/>
            <w:right w:val="none" w:sz="0" w:space="0" w:color="auto"/>
          </w:divBdr>
        </w:div>
        <w:div w:id="2147118053">
          <w:marLeft w:val="0"/>
          <w:marRight w:val="0"/>
          <w:marTop w:val="0"/>
          <w:marBottom w:val="0"/>
          <w:divBdr>
            <w:top w:val="none" w:sz="0" w:space="0" w:color="auto"/>
            <w:left w:val="none" w:sz="0" w:space="0" w:color="auto"/>
            <w:bottom w:val="none" w:sz="0" w:space="0" w:color="auto"/>
            <w:right w:val="none" w:sz="0" w:space="0" w:color="auto"/>
          </w:divBdr>
          <w:divsChild>
            <w:div w:id="1841120694">
              <w:marLeft w:val="0"/>
              <w:marRight w:val="0"/>
              <w:marTop w:val="30"/>
              <w:marBottom w:val="30"/>
              <w:divBdr>
                <w:top w:val="none" w:sz="0" w:space="0" w:color="auto"/>
                <w:left w:val="none" w:sz="0" w:space="0" w:color="auto"/>
                <w:bottom w:val="none" w:sz="0" w:space="0" w:color="auto"/>
                <w:right w:val="none" w:sz="0" w:space="0" w:color="auto"/>
              </w:divBdr>
              <w:divsChild>
                <w:div w:id="9845322">
                  <w:marLeft w:val="0"/>
                  <w:marRight w:val="0"/>
                  <w:marTop w:val="0"/>
                  <w:marBottom w:val="0"/>
                  <w:divBdr>
                    <w:top w:val="none" w:sz="0" w:space="0" w:color="auto"/>
                    <w:left w:val="none" w:sz="0" w:space="0" w:color="auto"/>
                    <w:bottom w:val="none" w:sz="0" w:space="0" w:color="auto"/>
                    <w:right w:val="none" w:sz="0" w:space="0" w:color="auto"/>
                  </w:divBdr>
                  <w:divsChild>
                    <w:div w:id="1932815377">
                      <w:marLeft w:val="0"/>
                      <w:marRight w:val="0"/>
                      <w:marTop w:val="0"/>
                      <w:marBottom w:val="0"/>
                      <w:divBdr>
                        <w:top w:val="none" w:sz="0" w:space="0" w:color="auto"/>
                        <w:left w:val="none" w:sz="0" w:space="0" w:color="auto"/>
                        <w:bottom w:val="none" w:sz="0" w:space="0" w:color="auto"/>
                        <w:right w:val="none" w:sz="0" w:space="0" w:color="auto"/>
                      </w:divBdr>
                    </w:div>
                  </w:divsChild>
                </w:div>
                <w:div w:id="97876806">
                  <w:marLeft w:val="0"/>
                  <w:marRight w:val="0"/>
                  <w:marTop w:val="0"/>
                  <w:marBottom w:val="0"/>
                  <w:divBdr>
                    <w:top w:val="none" w:sz="0" w:space="0" w:color="auto"/>
                    <w:left w:val="none" w:sz="0" w:space="0" w:color="auto"/>
                    <w:bottom w:val="none" w:sz="0" w:space="0" w:color="auto"/>
                    <w:right w:val="none" w:sz="0" w:space="0" w:color="auto"/>
                  </w:divBdr>
                  <w:divsChild>
                    <w:div w:id="1013923060">
                      <w:marLeft w:val="0"/>
                      <w:marRight w:val="0"/>
                      <w:marTop w:val="0"/>
                      <w:marBottom w:val="0"/>
                      <w:divBdr>
                        <w:top w:val="none" w:sz="0" w:space="0" w:color="auto"/>
                        <w:left w:val="none" w:sz="0" w:space="0" w:color="auto"/>
                        <w:bottom w:val="none" w:sz="0" w:space="0" w:color="auto"/>
                        <w:right w:val="none" w:sz="0" w:space="0" w:color="auto"/>
                      </w:divBdr>
                    </w:div>
                  </w:divsChild>
                </w:div>
                <w:div w:id="137189619">
                  <w:marLeft w:val="0"/>
                  <w:marRight w:val="0"/>
                  <w:marTop w:val="0"/>
                  <w:marBottom w:val="0"/>
                  <w:divBdr>
                    <w:top w:val="none" w:sz="0" w:space="0" w:color="auto"/>
                    <w:left w:val="none" w:sz="0" w:space="0" w:color="auto"/>
                    <w:bottom w:val="none" w:sz="0" w:space="0" w:color="auto"/>
                    <w:right w:val="none" w:sz="0" w:space="0" w:color="auto"/>
                  </w:divBdr>
                  <w:divsChild>
                    <w:div w:id="2006205668">
                      <w:marLeft w:val="0"/>
                      <w:marRight w:val="0"/>
                      <w:marTop w:val="0"/>
                      <w:marBottom w:val="0"/>
                      <w:divBdr>
                        <w:top w:val="none" w:sz="0" w:space="0" w:color="auto"/>
                        <w:left w:val="none" w:sz="0" w:space="0" w:color="auto"/>
                        <w:bottom w:val="none" w:sz="0" w:space="0" w:color="auto"/>
                        <w:right w:val="none" w:sz="0" w:space="0" w:color="auto"/>
                      </w:divBdr>
                    </w:div>
                  </w:divsChild>
                </w:div>
                <w:div w:id="242183211">
                  <w:marLeft w:val="0"/>
                  <w:marRight w:val="0"/>
                  <w:marTop w:val="0"/>
                  <w:marBottom w:val="0"/>
                  <w:divBdr>
                    <w:top w:val="none" w:sz="0" w:space="0" w:color="auto"/>
                    <w:left w:val="none" w:sz="0" w:space="0" w:color="auto"/>
                    <w:bottom w:val="none" w:sz="0" w:space="0" w:color="auto"/>
                    <w:right w:val="none" w:sz="0" w:space="0" w:color="auto"/>
                  </w:divBdr>
                  <w:divsChild>
                    <w:div w:id="626817416">
                      <w:marLeft w:val="0"/>
                      <w:marRight w:val="0"/>
                      <w:marTop w:val="0"/>
                      <w:marBottom w:val="0"/>
                      <w:divBdr>
                        <w:top w:val="none" w:sz="0" w:space="0" w:color="auto"/>
                        <w:left w:val="none" w:sz="0" w:space="0" w:color="auto"/>
                        <w:bottom w:val="none" w:sz="0" w:space="0" w:color="auto"/>
                        <w:right w:val="none" w:sz="0" w:space="0" w:color="auto"/>
                      </w:divBdr>
                    </w:div>
                  </w:divsChild>
                </w:div>
                <w:div w:id="243537732">
                  <w:marLeft w:val="0"/>
                  <w:marRight w:val="0"/>
                  <w:marTop w:val="0"/>
                  <w:marBottom w:val="0"/>
                  <w:divBdr>
                    <w:top w:val="none" w:sz="0" w:space="0" w:color="auto"/>
                    <w:left w:val="none" w:sz="0" w:space="0" w:color="auto"/>
                    <w:bottom w:val="none" w:sz="0" w:space="0" w:color="auto"/>
                    <w:right w:val="none" w:sz="0" w:space="0" w:color="auto"/>
                  </w:divBdr>
                  <w:divsChild>
                    <w:div w:id="776486293">
                      <w:marLeft w:val="0"/>
                      <w:marRight w:val="0"/>
                      <w:marTop w:val="0"/>
                      <w:marBottom w:val="0"/>
                      <w:divBdr>
                        <w:top w:val="none" w:sz="0" w:space="0" w:color="auto"/>
                        <w:left w:val="none" w:sz="0" w:space="0" w:color="auto"/>
                        <w:bottom w:val="none" w:sz="0" w:space="0" w:color="auto"/>
                        <w:right w:val="none" w:sz="0" w:space="0" w:color="auto"/>
                      </w:divBdr>
                    </w:div>
                  </w:divsChild>
                </w:div>
                <w:div w:id="260989668">
                  <w:marLeft w:val="0"/>
                  <w:marRight w:val="0"/>
                  <w:marTop w:val="0"/>
                  <w:marBottom w:val="0"/>
                  <w:divBdr>
                    <w:top w:val="none" w:sz="0" w:space="0" w:color="auto"/>
                    <w:left w:val="none" w:sz="0" w:space="0" w:color="auto"/>
                    <w:bottom w:val="none" w:sz="0" w:space="0" w:color="auto"/>
                    <w:right w:val="none" w:sz="0" w:space="0" w:color="auto"/>
                  </w:divBdr>
                  <w:divsChild>
                    <w:div w:id="871111736">
                      <w:marLeft w:val="0"/>
                      <w:marRight w:val="0"/>
                      <w:marTop w:val="0"/>
                      <w:marBottom w:val="0"/>
                      <w:divBdr>
                        <w:top w:val="none" w:sz="0" w:space="0" w:color="auto"/>
                        <w:left w:val="none" w:sz="0" w:space="0" w:color="auto"/>
                        <w:bottom w:val="none" w:sz="0" w:space="0" w:color="auto"/>
                        <w:right w:val="none" w:sz="0" w:space="0" w:color="auto"/>
                      </w:divBdr>
                    </w:div>
                  </w:divsChild>
                </w:div>
                <w:div w:id="307707800">
                  <w:marLeft w:val="0"/>
                  <w:marRight w:val="0"/>
                  <w:marTop w:val="0"/>
                  <w:marBottom w:val="0"/>
                  <w:divBdr>
                    <w:top w:val="none" w:sz="0" w:space="0" w:color="auto"/>
                    <w:left w:val="none" w:sz="0" w:space="0" w:color="auto"/>
                    <w:bottom w:val="none" w:sz="0" w:space="0" w:color="auto"/>
                    <w:right w:val="none" w:sz="0" w:space="0" w:color="auto"/>
                  </w:divBdr>
                  <w:divsChild>
                    <w:div w:id="213349001">
                      <w:marLeft w:val="0"/>
                      <w:marRight w:val="0"/>
                      <w:marTop w:val="0"/>
                      <w:marBottom w:val="0"/>
                      <w:divBdr>
                        <w:top w:val="none" w:sz="0" w:space="0" w:color="auto"/>
                        <w:left w:val="none" w:sz="0" w:space="0" w:color="auto"/>
                        <w:bottom w:val="none" w:sz="0" w:space="0" w:color="auto"/>
                        <w:right w:val="none" w:sz="0" w:space="0" w:color="auto"/>
                      </w:divBdr>
                    </w:div>
                  </w:divsChild>
                </w:div>
                <w:div w:id="359477081">
                  <w:marLeft w:val="0"/>
                  <w:marRight w:val="0"/>
                  <w:marTop w:val="0"/>
                  <w:marBottom w:val="0"/>
                  <w:divBdr>
                    <w:top w:val="none" w:sz="0" w:space="0" w:color="auto"/>
                    <w:left w:val="none" w:sz="0" w:space="0" w:color="auto"/>
                    <w:bottom w:val="none" w:sz="0" w:space="0" w:color="auto"/>
                    <w:right w:val="none" w:sz="0" w:space="0" w:color="auto"/>
                  </w:divBdr>
                  <w:divsChild>
                    <w:div w:id="240525018">
                      <w:marLeft w:val="0"/>
                      <w:marRight w:val="0"/>
                      <w:marTop w:val="0"/>
                      <w:marBottom w:val="0"/>
                      <w:divBdr>
                        <w:top w:val="none" w:sz="0" w:space="0" w:color="auto"/>
                        <w:left w:val="none" w:sz="0" w:space="0" w:color="auto"/>
                        <w:bottom w:val="none" w:sz="0" w:space="0" w:color="auto"/>
                        <w:right w:val="none" w:sz="0" w:space="0" w:color="auto"/>
                      </w:divBdr>
                    </w:div>
                  </w:divsChild>
                </w:div>
                <w:div w:id="359940644">
                  <w:marLeft w:val="0"/>
                  <w:marRight w:val="0"/>
                  <w:marTop w:val="0"/>
                  <w:marBottom w:val="0"/>
                  <w:divBdr>
                    <w:top w:val="none" w:sz="0" w:space="0" w:color="auto"/>
                    <w:left w:val="none" w:sz="0" w:space="0" w:color="auto"/>
                    <w:bottom w:val="none" w:sz="0" w:space="0" w:color="auto"/>
                    <w:right w:val="none" w:sz="0" w:space="0" w:color="auto"/>
                  </w:divBdr>
                  <w:divsChild>
                    <w:div w:id="901058938">
                      <w:marLeft w:val="0"/>
                      <w:marRight w:val="0"/>
                      <w:marTop w:val="0"/>
                      <w:marBottom w:val="0"/>
                      <w:divBdr>
                        <w:top w:val="none" w:sz="0" w:space="0" w:color="auto"/>
                        <w:left w:val="none" w:sz="0" w:space="0" w:color="auto"/>
                        <w:bottom w:val="none" w:sz="0" w:space="0" w:color="auto"/>
                        <w:right w:val="none" w:sz="0" w:space="0" w:color="auto"/>
                      </w:divBdr>
                    </w:div>
                  </w:divsChild>
                </w:div>
                <w:div w:id="370424900">
                  <w:marLeft w:val="0"/>
                  <w:marRight w:val="0"/>
                  <w:marTop w:val="0"/>
                  <w:marBottom w:val="0"/>
                  <w:divBdr>
                    <w:top w:val="none" w:sz="0" w:space="0" w:color="auto"/>
                    <w:left w:val="none" w:sz="0" w:space="0" w:color="auto"/>
                    <w:bottom w:val="none" w:sz="0" w:space="0" w:color="auto"/>
                    <w:right w:val="none" w:sz="0" w:space="0" w:color="auto"/>
                  </w:divBdr>
                  <w:divsChild>
                    <w:div w:id="549264076">
                      <w:marLeft w:val="0"/>
                      <w:marRight w:val="0"/>
                      <w:marTop w:val="0"/>
                      <w:marBottom w:val="0"/>
                      <w:divBdr>
                        <w:top w:val="none" w:sz="0" w:space="0" w:color="auto"/>
                        <w:left w:val="none" w:sz="0" w:space="0" w:color="auto"/>
                        <w:bottom w:val="none" w:sz="0" w:space="0" w:color="auto"/>
                        <w:right w:val="none" w:sz="0" w:space="0" w:color="auto"/>
                      </w:divBdr>
                    </w:div>
                  </w:divsChild>
                </w:div>
                <w:div w:id="375204371">
                  <w:marLeft w:val="0"/>
                  <w:marRight w:val="0"/>
                  <w:marTop w:val="0"/>
                  <w:marBottom w:val="0"/>
                  <w:divBdr>
                    <w:top w:val="none" w:sz="0" w:space="0" w:color="auto"/>
                    <w:left w:val="none" w:sz="0" w:space="0" w:color="auto"/>
                    <w:bottom w:val="none" w:sz="0" w:space="0" w:color="auto"/>
                    <w:right w:val="none" w:sz="0" w:space="0" w:color="auto"/>
                  </w:divBdr>
                  <w:divsChild>
                    <w:div w:id="1953129860">
                      <w:marLeft w:val="0"/>
                      <w:marRight w:val="0"/>
                      <w:marTop w:val="0"/>
                      <w:marBottom w:val="0"/>
                      <w:divBdr>
                        <w:top w:val="none" w:sz="0" w:space="0" w:color="auto"/>
                        <w:left w:val="none" w:sz="0" w:space="0" w:color="auto"/>
                        <w:bottom w:val="none" w:sz="0" w:space="0" w:color="auto"/>
                        <w:right w:val="none" w:sz="0" w:space="0" w:color="auto"/>
                      </w:divBdr>
                    </w:div>
                  </w:divsChild>
                </w:div>
                <w:div w:id="386296753">
                  <w:marLeft w:val="0"/>
                  <w:marRight w:val="0"/>
                  <w:marTop w:val="0"/>
                  <w:marBottom w:val="0"/>
                  <w:divBdr>
                    <w:top w:val="none" w:sz="0" w:space="0" w:color="auto"/>
                    <w:left w:val="none" w:sz="0" w:space="0" w:color="auto"/>
                    <w:bottom w:val="none" w:sz="0" w:space="0" w:color="auto"/>
                    <w:right w:val="none" w:sz="0" w:space="0" w:color="auto"/>
                  </w:divBdr>
                  <w:divsChild>
                    <w:div w:id="139660536">
                      <w:marLeft w:val="0"/>
                      <w:marRight w:val="0"/>
                      <w:marTop w:val="0"/>
                      <w:marBottom w:val="0"/>
                      <w:divBdr>
                        <w:top w:val="none" w:sz="0" w:space="0" w:color="auto"/>
                        <w:left w:val="none" w:sz="0" w:space="0" w:color="auto"/>
                        <w:bottom w:val="none" w:sz="0" w:space="0" w:color="auto"/>
                        <w:right w:val="none" w:sz="0" w:space="0" w:color="auto"/>
                      </w:divBdr>
                    </w:div>
                  </w:divsChild>
                </w:div>
                <w:div w:id="429275000">
                  <w:marLeft w:val="0"/>
                  <w:marRight w:val="0"/>
                  <w:marTop w:val="0"/>
                  <w:marBottom w:val="0"/>
                  <w:divBdr>
                    <w:top w:val="none" w:sz="0" w:space="0" w:color="auto"/>
                    <w:left w:val="none" w:sz="0" w:space="0" w:color="auto"/>
                    <w:bottom w:val="none" w:sz="0" w:space="0" w:color="auto"/>
                    <w:right w:val="none" w:sz="0" w:space="0" w:color="auto"/>
                  </w:divBdr>
                  <w:divsChild>
                    <w:div w:id="1918710308">
                      <w:marLeft w:val="0"/>
                      <w:marRight w:val="0"/>
                      <w:marTop w:val="0"/>
                      <w:marBottom w:val="0"/>
                      <w:divBdr>
                        <w:top w:val="none" w:sz="0" w:space="0" w:color="auto"/>
                        <w:left w:val="none" w:sz="0" w:space="0" w:color="auto"/>
                        <w:bottom w:val="none" w:sz="0" w:space="0" w:color="auto"/>
                        <w:right w:val="none" w:sz="0" w:space="0" w:color="auto"/>
                      </w:divBdr>
                    </w:div>
                  </w:divsChild>
                </w:div>
                <w:div w:id="535434358">
                  <w:marLeft w:val="0"/>
                  <w:marRight w:val="0"/>
                  <w:marTop w:val="0"/>
                  <w:marBottom w:val="0"/>
                  <w:divBdr>
                    <w:top w:val="none" w:sz="0" w:space="0" w:color="auto"/>
                    <w:left w:val="none" w:sz="0" w:space="0" w:color="auto"/>
                    <w:bottom w:val="none" w:sz="0" w:space="0" w:color="auto"/>
                    <w:right w:val="none" w:sz="0" w:space="0" w:color="auto"/>
                  </w:divBdr>
                  <w:divsChild>
                    <w:div w:id="393243427">
                      <w:marLeft w:val="0"/>
                      <w:marRight w:val="0"/>
                      <w:marTop w:val="0"/>
                      <w:marBottom w:val="0"/>
                      <w:divBdr>
                        <w:top w:val="none" w:sz="0" w:space="0" w:color="auto"/>
                        <w:left w:val="none" w:sz="0" w:space="0" w:color="auto"/>
                        <w:bottom w:val="none" w:sz="0" w:space="0" w:color="auto"/>
                        <w:right w:val="none" w:sz="0" w:space="0" w:color="auto"/>
                      </w:divBdr>
                    </w:div>
                    <w:div w:id="953288218">
                      <w:marLeft w:val="0"/>
                      <w:marRight w:val="0"/>
                      <w:marTop w:val="0"/>
                      <w:marBottom w:val="0"/>
                      <w:divBdr>
                        <w:top w:val="none" w:sz="0" w:space="0" w:color="auto"/>
                        <w:left w:val="none" w:sz="0" w:space="0" w:color="auto"/>
                        <w:bottom w:val="none" w:sz="0" w:space="0" w:color="auto"/>
                        <w:right w:val="none" w:sz="0" w:space="0" w:color="auto"/>
                      </w:divBdr>
                    </w:div>
                  </w:divsChild>
                </w:div>
                <w:div w:id="612714335">
                  <w:marLeft w:val="0"/>
                  <w:marRight w:val="0"/>
                  <w:marTop w:val="0"/>
                  <w:marBottom w:val="0"/>
                  <w:divBdr>
                    <w:top w:val="none" w:sz="0" w:space="0" w:color="auto"/>
                    <w:left w:val="none" w:sz="0" w:space="0" w:color="auto"/>
                    <w:bottom w:val="none" w:sz="0" w:space="0" w:color="auto"/>
                    <w:right w:val="none" w:sz="0" w:space="0" w:color="auto"/>
                  </w:divBdr>
                  <w:divsChild>
                    <w:div w:id="1663042868">
                      <w:marLeft w:val="0"/>
                      <w:marRight w:val="0"/>
                      <w:marTop w:val="0"/>
                      <w:marBottom w:val="0"/>
                      <w:divBdr>
                        <w:top w:val="none" w:sz="0" w:space="0" w:color="auto"/>
                        <w:left w:val="none" w:sz="0" w:space="0" w:color="auto"/>
                        <w:bottom w:val="none" w:sz="0" w:space="0" w:color="auto"/>
                        <w:right w:val="none" w:sz="0" w:space="0" w:color="auto"/>
                      </w:divBdr>
                    </w:div>
                  </w:divsChild>
                </w:div>
                <w:div w:id="615140549">
                  <w:marLeft w:val="0"/>
                  <w:marRight w:val="0"/>
                  <w:marTop w:val="0"/>
                  <w:marBottom w:val="0"/>
                  <w:divBdr>
                    <w:top w:val="none" w:sz="0" w:space="0" w:color="auto"/>
                    <w:left w:val="none" w:sz="0" w:space="0" w:color="auto"/>
                    <w:bottom w:val="none" w:sz="0" w:space="0" w:color="auto"/>
                    <w:right w:val="none" w:sz="0" w:space="0" w:color="auto"/>
                  </w:divBdr>
                  <w:divsChild>
                    <w:div w:id="1535263036">
                      <w:marLeft w:val="0"/>
                      <w:marRight w:val="0"/>
                      <w:marTop w:val="0"/>
                      <w:marBottom w:val="0"/>
                      <w:divBdr>
                        <w:top w:val="none" w:sz="0" w:space="0" w:color="auto"/>
                        <w:left w:val="none" w:sz="0" w:space="0" w:color="auto"/>
                        <w:bottom w:val="none" w:sz="0" w:space="0" w:color="auto"/>
                        <w:right w:val="none" w:sz="0" w:space="0" w:color="auto"/>
                      </w:divBdr>
                    </w:div>
                  </w:divsChild>
                </w:div>
                <w:div w:id="700087876">
                  <w:marLeft w:val="0"/>
                  <w:marRight w:val="0"/>
                  <w:marTop w:val="0"/>
                  <w:marBottom w:val="0"/>
                  <w:divBdr>
                    <w:top w:val="none" w:sz="0" w:space="0" w:color="auto"/>
                    <w:left w:val="none" w:sz="0" w:space="0" w:color="auto"/>
                    <w:bottom w:val="none" w:sz="0" w:space="0" w:color="auto"/>
                    <w:right w:val="none" w:sz="0" w:space="0" w:color="auto"/>
                  </w:divBdr>
                  <w:divsChild>
                    <w:div w:id="1686710833">
                      <w:marLeft w:val="0"/>
                      <w:marRight w:val="0"/>
                      <w:marTop w:val="0"/>
                      <w:marBottom w:val="0"/>
                      <w:divBdr>
                        <w:top w:val="none" w:sz="0" w:space="0" w:color="auto"/>
                        <w:left w:val="none" w:sz="0" w:space="0" w:color="auto"/>
                        <w:bottom w:val="none" w:sz="0" w:space="0" w:color="auto"/>
                        <w:right w:val="none" w:sz="0" w:space="0" w:color="auto"/>
                      </w:divBdr>
                    </w:div>
                  </w:divsChild>
                </w:div>
                <w:div w:id="732119137">
                  <w:marLeft w:val="0"/>
                  <w:marRight w:val="0"/>
                  <w:marTop w:val="0"/>
                  <w:marBottom w:val="0"/>
                  <w:divBdr>
                    <w:top w:val="none" w:sz="0" w:space="0" w:color="auto"/>
                    <w:left w:val="none" w:sz="0" w:space="0" w:color="auto"/>
                    <w:bottom w:val="none" w:sz="0" w:space="0" w:color="auto"/>
                    <w:right w:val="none" w:sz="0" w:space="0" w:color="auto"/>
                  </w:divBdr>
                  <w:divsChild>
                    <w:div w:id="729766132">
                      <w:marLeft w:val="0"/>
                      <w:marRight w:val="0"/>
                      <w:marTop w:val="0"/>
                      <w:marBottom w:val="0"/>
                      <w:divBdr>
                        <w:top w:val="none" w:sz="0" w:space="0" w:color="auto"/>
                        <w:left w:val="none" w:sz="0" w:space="0" w:color="auto"/>
                        <w:bottom w:val="none" w:sz="0" w:space="0" w:color="auto"/>
                        <w:right w:val="none" w:sz="0" w:space="0" w:color="auto"/>
                      </w:divBdr>
                    </w:div>
                  </w:divsChild>
                </w:div>
                <w:div w:id="745803378">
                  <w:marLeft w:val="0"/>
                  <w:marRight w:val="0"/>
                  <w:marTop w:val="0"/>
                  <w:marBottom w:val="0"/>
                  <w:divBdr>
                    <w:top w:val="none" w:sz="0" w:space="0" w:color="auto"/>
                    <w:left w:val="none" w:sz="0" w:space="0" w:color="auto"/>
                    <w:bottom w:val="none" w:sz="0" w:space="0" w:color="auto"/>
                    <w:right w:val="none" w:sz="0" w:space="0" w:color="auto"/>
                  </w:divBdr>
                  <w:divsChild>
                    <w:div w:id="1930699619">
                      <w:marLeft w:val="0"/>
                      <w:marRight w:val="0"/>
                      <w:marTop w:val="0"/>
                      <w:marBottom w:val="0"/>
                      <w:divBdr>
                        <w:top w:val="none" w:sz="0" w:space="0" w:color="auto"/>
                        <w:left w:val="none" w:sz="0" w:space="0" w:color="auto"/>
                        <w:bottom w:val="none" w:sz="0" w:space="0" w:color="auto"/>
                        <w:right w:val="none" w:sz="0" w:space="0" w:color="auto"/>
                      </w:divBdr>
                    </w:div>
                  </w:divsChild>
                </w:div>
                <w:div w:id="758021834">
                  <w:marLeft w:val="0"/>
                  <w:marRight w:val="0"/>
                  <w:marTop w:val="0"/>
                  <w:marBottom w:val="0"/>
                  <w:divBdr>
                    <w:top w:val="none" w:sz="0" w:space="0" w:color="auto"/>
                    <w:left w:val="none" w:sz="0" w:space="0" w:color="auto"/>
                    <w:bottom w:val="none" w:sz="0" w:space="0" w:color="auto"/>
                    <w:right w:val="none" w:sz="0" w:space="0" w:color="auto"/>
                  </w:divBdr>
                  <w:divsChild>
                    <w:div w:id="671220374">
                      <w:marLeft w:val="0"/>
                      <w:marRight w:val="0"/>
                      <w:marTop w:val="0"/>
                      <w:marBottom w:val="0"/>
                      <w:divBdr>
                        <w:top w:val="none" w:sz="0" w:space="0" w:color="auto"/>
                        <w:left w:val="none" w:sz="0" w:space="0" w:color="auto"/>
                        <w:bottom w:val="none" w:sz="0" w:space="0" w:color="auto"/>
                        <w:right w:val="none" w:sz="0" w:space="0" w:color="auto"/>
                      </w:divBdr>
                    </w:div>
                  </w:divsChild>
                </w:div>
                <w:div w:id="792872384">
                  <w:marLeft w:val="0"/>
                  <w:marRight w:val="0"/>
                  <w:marTop w:val="0"/>
                  <w:marBottom w:val="0"/>
                  <w:divBdr>
                    <w:top w:val="none" w:sz="0" w:space="0" w:color="auto"/>
                    <w:left w:val="none" w:sz="0" w:space="0" w:color="auto"/>
                    <w:bottom w:val="none" w:sz="0" w:space="0" w:color="auto"/>
                    <w:right w:val="none" w:sz="0" w:space="0" w:color="auto"/>
                  </w:divBdr>
                  <w:divsChild>
                    <w:div w:id="1863283791">
                      <w:marLeft w:val="0"/>
                      <w:marRight w:val="0"/>
                      <w:marTop w:val="0"/>
                      <w:marBottom w:val="0"/>
                      <w:divBdr>
                        <w:top w:val="none" w:sz="0" w:space="0" w:color="auto"/>
                        <w:left w:val="none" w:sz="0" w:space="0" w:color="auto"/>
                        <w:bottom w:val="none" w:sz="0" w:space="0" w:color="auto"/>
                        <w:right w:val="none" w:sz="0" w:space="0" w:color="auto"/>
                      </w:divBdr>
                    </w:div>
                  </w:divsChild>
                </w:div>
                <w:div w:id="859272538">
                  <w:marLeft w:val="0"/>
                  <w:marRight w:val="0"/>
                  <w:marTop w:val="0"/>
                  <w:marBottom w:val="0"/>
                  <w:divBdr>
                    <w:top w:val="none" w:sz="0" w:space="0" w:color="auto"/>
                    <w:left w:val="none" w:sz="0" w:space="0" w:color="auto"/>
                    <w:bottom w:val="none" w:sz="0" w:space="0" w:color="auto"/>
                    <w:right w:val="none" w:sz="0" w:space="0" w:color="auto"/>
                  </w:divBdr>
                  <w:divsChild>
                    <w:div w:id="40829533">
                      <w:marLeft w:val="0"/>
                      <w:marRight w:val="0"/>
                      <w:marTop w:val="0"/>
                      <w:marBottom w:val="0"/>
                      <w:divBdr>
                        <w:top w:val="none" w:sz="0" w:space="0" w:color="auto"/>
                        <w:left w:val="none" w:sz="0" w:space="0" w:color="auto"/>
                        <w:bottom w:val="none" w:sz="0" w:space="0" w:color="auto"/>
                        <w:right w:val="none" w:sz="0" w:space="0" w:color="auto"/>
                      </w:divBdr>
                    </w:div>
                  </w:divsChild>
                </w:div>
                <w:div w:id="912741269">
                  <w:marLeft w:val="0"/>
                  <w:marRight w:val="0"/>
                  <w:marTop w:val="0"/>
                  <w:marBottom w:val="0"/>
                  <w:divBdr>
                    <w:top w:val="none" w:sz="0" w:space="0" w:color="auto"/>
                    <w:left w:val="none" w:sz="0" w:space="0" w:color="auto"/>
                    <w:bottom w:val="none" w:sz="0" w:space="0" w:color="auto"/>
                    <w:right w:val="none" w:sz="0" w:space="0" w:color="auto"/>
                  </w:divBdr>
                  <w:divsChild>
                    <w:div w:id="1239747896">
                      <w:marLeft w:val="0"/>
                      <w:marRight w:val="0"/>
                      <w:marTop w:val="0"/>
                      <w:marBottom w:val="0"/>
                      <w:divBdr>
                        <w:top w:val="none" w:sz="0" w:space="0" w:color="auto"/>
                        <w:left w:val="none" w:sz="0" w:space="0" w:color="auto"/>
                        <w:bottom w:val="none" w:sz="0" w:space="0" w:color="auto"/>
                        <w:right w:val="none" w:sz="0" w:space="0" w:color="auto"/>
                      </w:divBdr>
                    </w:div>
                  </w:divsChild>
                </w:div>
                <w:div w:id="1039016205">
                  <w:marLeft w:val="0"/>
                  <w:marRight w:val="0"/>
                  <w:marTop w:val="0"/>
                  <w:marBottom w:val="0"/>
                  <w:divBdr>
                    <w:top w:val="none" w:sz="0" w:space="0" w:color="auto"/>
                    <w:left w:val="none" w:sz="0" w:space="0" w:color="auto"/>
                    <w:bottom w:val="none" w:sz="0" w:space="0" w:color="auto"/>
                    <w:right w:val="none" w:sz="0" w:space="0" w:color="auto"/>
                  </w:divBdr>
                  <w:divsChild>
                    <w:div w:id="321199901">
                      <w:marLeft w:val="0"/>
                      <w:marRight w:val="0"/>
                      <w:marTop w:val="0"/>
                      <w:marBottom w:val="0"/>
                      <w:divBdr>
                        <w:top w:val="none" w:sz="0" w:space="0" w:color="auto"/>
                        <w:left w:val="none" w:sz="0" w:space="0" w:color="auto"/>
                        <w:bottom w:val="none" w:sz="0" w:space="0" w:color="auto"/>
                        <w:right w:val="none" w:sz="0" w:space="0" w:color="auto"/>
                      </w:divBdr>
                    </w:div>
                  </w:divsChild>
                </w:div>
                <w:div w:id="1040085066">
                  <w:marLeft w:val="0"/>
                  <w:marRight w:val="0"/>
                  <w:marTop w:val="0"/>
                  <w:marBottom w:val="0"/>
                  <w:divBdr>
                    <w:top w:val="none" w:sz="0" w:space="0" w:color="auto"/>
                    <w:left w:val="none" w:sz="0" w:space="0" w:color="auto"/>
                    <w:bottom w:val="none" w:sz="0" w:space="0" w:color="auto"/>
                    <w:right w:val="none" w:sz="0" w:space="0" w:color="auto"/>
                  </w:divBdr>
                  <w:divsChild>
                    <w:div w:id="401677038">
                      <w:marLeft w:val="0"/>
                      <w:marRight w:val="0"/>
                      <w:marTop w:val="0"/>
                      <w:marBottom w:val="0"/>
                      <w:divBdr>
                        <w:top w:val="none" w:sz="0" w:space="0" w:color="auto"/>
                        <w:left w:val="none" w:sz="0" w:space="0" w:color="auto"/>
                        <w:bottom w:val="none" w:sz="0" w:space="0" w:color="auto"/>
                        <w:right w:val="none" w:sz="0" w:space="0" w:color="auto"/>
                      </w:divBdr>
                    </w:div>
                  </w:divsChild>
                </w:div>
                <w:div w:id="1065955924">
                  <w:marLeft w:val="0"/>
                  <w:marRight w:val="0"/>
                  <w:marTop w:val="0"/>
                  <w:marBottom w:val="0"/>
                  <w:divBdr>
                    <w:top w:val="none" w:sz="0" w:space="0" w:color="auto"/>
                    <w:left w:val="none" w:sz="0" w:space="0" w:color="auto"/>
                    <w:bottom w:val="none" w:sz="0" w:space="0" w:color="auto"/>
                    <w:right w:val="none" w:sz="0" w:space="0" w:color="auto"/>
                  </w:divBdr>
                  <w:divsChild>
                    <w:div w:id="1438063172">
                      <w:marLeft w:val="0"/>
                      <w:marRight w:val="0"/>
                      <w:marTop w:val="0"/>
                      <w:marBottom w:val="0"/>
                      <w:divBdr>
                        <w:top w:val="none" w:sz="0" w:space="0" w:color="auto"/>
                        <w:left w:val="none" w:sz="0" w:space="0" w:color="auto"/>
                        <w:bottom w:val="none" w:sz="0" w:space="0" w:color="auto"/>
                        <w:right w:val="none" w:sz="0" w:space="0" w:color="auto"/>
                      </w:divBdr>
                    </w:div>
                  </w:divsChild>
                </w:div>
                <w:div w:id="1139877404">
                  <w:marLeft w:val="0"/>
                  <w:marRight w:val="0"/>
                  <w:marTop w:val="0"/>
                  <w:marBottom w:val="0"/>
                  <w:divBdr>
                    <w:top w:val="none" w:sz="0" w:space="0" w:color="auto"/>
                    <w:left w:val="none" w:sz="0" w:space="0" w:color="auto"/>
                    <w:bottom w:val="none" w:sz="0" w:space="0" w:color="auto"/>
                    <w:right w:val="none" w:sz="0" w:space="0" w:color="auto"/>
                  </w:divBdr>
                  <w:divsChild>
                    <w:div w:id="2033219821">
                      <w:marLeft w:val="0"/>
                      <w:marRight w:val="0"/>
                      <w:marTop w:val="0"/>
                      <w:marBottom w:val="0"/>
                      <w:divBdr>
                        <w:top w:val="none" w:sz="0" w:space="0" w:color="auto"/>
                        <w:left w:val="none" w:sz="0" w:space="0" w:color="auto"/>
                        <w:bottom w:val="none" w:sz="0" w:space="0" w:color="auto"/>
                        <w:right w:val="none" w:sz="0" w:space="0" w:color="auto"/>
                      </w:divBdr>
                    </w:div>
                  </w:divsChild>
                </w:div>
                <w:div w:id="1276601069">
                  <w:marLeft w:val="0"/>
                  <w:marRight w:val="0"/>
                  <w:marTop w:val="0"/>
                  <w:marBottom w:val="0"/>
                  <w:divBdr>
                    <w:top w:val="none" w:sz="0" w:space="0" w:color="auto"/>
                    <w:left w:val="none" w:sz="0" w:space="0" w:color="auto"/>
                    <w:bottom w:val="none" w:sz="0" w:space="0" w:color="auto"/>
                    <w:right w:val="none" w:sz="0" w:space="0" w:color="auto"/>
                  </w:divBdr>
                  <w:divsChild>
                    <w:div w:id="389502063">
                      <w:marLeft w:val="0"/>
                      <w:marRight w:val="0"/>
                      <w:marTop w:val="0"/>
                      <w:marBottom w:val="0"/>
                      <w:divBdr>
                        <w:top w:val="none" w:sz="0" w:space="0" w:color="auto"/>
                        <w:left w:val="none" w:sz="0" w:space="0" w:color="auto"/>
                        <w:bottom w:val="none" w:sz="0" w:space="0" w:color="auto"/>
                        <w:right w:val="none" w:sz="0" w:space="0" w:color="auto"/>
                      </w:divBdr>
                    </w:div>
                  </w:divsChild>
                </w:div>
                <w:div w:id="1346857729">
                  <w:marLeft w:val="0"/>
                  <w:marRight w:val="0"/>
                  <w:marTop w:val="0"/>
                  <w:marBottom w:val="0"/>
                  <w:divBdr>
                    <w:top w:val="none" w:sz="0" w:space="0" w:color="auto"/>
                    <w:left w:val="none" w:sz="0" w:space="0" w:color="auto"/>
                    <w:bottom w:val="none" w:sz="0" w:space="0" w:color="auto"/>
                    <w:right w:val="none" w:sz="0" w:space="0" w:color="auto"/>
                  </w:divBdr>
                  <w:divsChild>
                    <w:div w:id="1653020856">
                      <w:marLeft w:val="0"/>
                      <w:marRight w:val="0"/>
                      <w:marTop w:val="0"/>
                      <w:marBottom w:val="0"/>
                      <w:divBdr>
                        <w:top w:val="none" w:sz="0" w:space="0" w:color="auto"/>
                        <w:left w:val="none" w:sz="0" w:space="0" w:color="auto"/>
                        <w:bottom w:val="none" w:sz="0" w:space="0" w:color="auto"/>
                        <w:right w:val="none" w:sz="0" w:space="0" w:color="auto"/>
                      </w:divBdr>
                    </w:div>
                  </w:divsChild>
                </w:div>
                <w:div w:id="1393844260">
                  <w:marLeft w:val="0"/>
                  <w:marRight w:val="0"/>
                  <w:marTop w:val="0"/>
                  <w:marBottom w:val="0"/>
                  <w:divBdr>
                    <w:top w:val="none" w:sz="0" w:space="0" w:color="auto"/>
                    <w:left w:val="none" w:sz="0" w:space="0" w:color="auto"/>
                    <w:bottom w:val="none" w:sz="0" w:space="0" w:color="auto"/>
                    <w:right w:val="none" w:sz="0" w:space="0" w:color="auto"/>
                  </w:divBdr>
                  <w:divsChild>
                    <w:div w:id="658264939">
                      <w:marLeft w:val="0"/>
                      <w:marRight w:val="0"/>
                      <w:marTop w:val="0"/>
                      <w:marBottom w:val="0"/>
                      <w:divBdr>
                        <w:top w:val="none" w:sz="0" w:space="0" w:color="auto"/>
                        <w:left w:val="none" w:sz="0" w:space="0" w:color="auto"/>
                        <w:bottom w:val="none" w:sz="0" w:space="0" w:color="auto"/>
                        <w:right w:val="none" w:sz="0" w:space="0" w:color="auto"/>
                      </w:divBdr>
                    </w:div>
                  </w:divsChild>
                </w:div>
                <w:div w:id="1422606217">
                  <w:marLeft w:val="0"/>
                  <w:marRight w:val="0"/>
                  <w:marTop w:val="0"/>
                  <w:marBottom w:val="0"/>
                  <w:divBdr>
                    <w:top w:val="none" w:sz="0" w:space="0" w:color="auto"/>
                    <w:left w:val="none" w:sz="0" w:space="0" w:color="auto"/>
                    <w:bottom w:val="none" w:sz="0" w:space="0" w:color="auto"/>
                    <w:right w:val="none" w:sz="0" w:space="0" w:color="auto"/>
                  </w:divBdr>
                  <w:divsChild>
                    <w:div w:id="862941471">
                      <w:marLeft w:val="0"/>
                      <w:marRight w:val="0"/>
                      <w:marTop w:val="0"/>
                      <w:marBottom w:val="0"/>
                      <w:divBdr>
                        <w:top w:val="none" w:sz="0" w:space="0" w:color="auto"/>
                        <w:left w:val="none" w:sz="0" w:space="0" w:color="auto"/>
                        <w:bottom w:val="none" w:sz="0" w:space="0" w:color="auto"/>
                        <w:right w:val="none" w:sz="0" w:space="0" w:color="auto"/>
                      </w:divBdr>
                    </w:div>
                  </w:divsChild>
                </w:div>
                <w:div w:id="1442795197">
                  <w:marLeft w:val="0"/>
                  <w:marRight w:val="0"/>
                  <w:marTop w:val="0"/>
                  <w:marBottom w:val="0"/>
                  <w:divBdr>
                    <w:top w:val="none" w:sz="0" w:space="0" w:color="auto"/>
                    <w:left w:val="none" w:sz="0" w:space="0" w:color="auto"/>
                    <w:bottom w:val="none" w:sz="0" w:space="0" w:color="auto"/>
                    <w:right w:val="none" w:sz="0" w:space="0" w:color="auto"/>
                  </w:divBdr>
                  <w:divsChild>
                    <w:div w:id="1276594236">
                      <w:marLeft w:val="0"/>
                      <w:marRight w:val="0"/>
                      <w:marTop w:val="0"/>
                      <w:marBottom w:val="0"/>
                      <w:divBdr>
                        <w:top w:val="none" w:sz="0" w:space="0" w:color="auto"/>
                        <w:left w:val="none" w:sz="0" w:space="0" w:color="auto"/>
                        <w:bottom w:val="none" w:sz="0" w:space="0" w:color="auto"/>
                        <w:right w:val="none" w:sz="0" w:space="0" w:color="auto"/>
                      </w:divBdr>
                    </w:div>
                  </w:divsChild>
                </w:div>
                <w:div w:id="1449540804">
                  <w:marLeft w:val="0"/>
                  <w:marRight w:val="0"/>
                  <w:marTop w:val="0"/>
                  <w:marBottom w:val="0"/>
                  <w:divBdr>
                    <w:top w:val="none" w:sz="0" w:space="0" w:color="auto"/>
                    <w:left w:val="none" w:sz="0" w:space="0" w:color="auto"/>
                    <w:bottom w:val="none" w:sz="0" w:space="0" w:color="auto"/>
                    <w:right w:val="none" w:sz="0" w:space="0" w:color="auto"/>
                  </w:divBdr>
                  <w:divsChild>
                    <w:div w:id="654990191">
                      <w:marLeft w:val="0"/>
                      <w:marRight w:val="0"/>
                      <w:marTop w:val="0"/>
                      <w:marBottom w:val="0"/>
                      <w:divBdr>
                        <w:top w:val="none" w:sz="0" w:space="0" w:color="auto"/>
                        <w:left w:val="none" w:sz="0" w:space="0" w:color="auto"/>
                        <w:bottom w:val="none" w:sz="0" w:space="0" w:color="auto"/>
                        <w:right w:val="none" w:sz="0" w:space="0" w:color="auto"/>
                      </w:divBdr>
                    </w:div>
                  </w:divsChild>
                </w:div>
                <w:div w:id="1473406196">
                  <w:marLeft w:val="0"/>
                  <w:marRight w:val="0"/>
                  <w:marTop w:val="0"/>
                  <w:marBottom w:val="0"/>
                  <w:divBdr>
                    <w:top w:val="none" w:sz="0" w:space="0" w:color="auto"/>
                    <w:left w:val="none" w:sz="0" w:space="0" w:color="auto"/>
                    <w:bottom w:val="none" w:sz="0" w:space="0" w:color="auto"/>
                    <w:right w:val="none" w:sz="0" w:space="0" w:color="auto"/>
                  </w:divBdr>
                  <w:divsChild>
                    <w:div w:id="605238368">
                      <w:marLeft w:val="0"/>
                      <w:marRight w:val="0"/>
                      <w:marTop w:val="0"/>
                      <w:marBottom w:val="0"/>
                      <w:divBdr>
                        <w:top w:val="none" w:sz="0" w:space="0" w:color="auto"/>
                        <w:left w:val="none" w:sz="0" w:space="0" w:color="auto"/>
                        <w:bottom w:val="none" w:sz="0" w:space="0" w:color="auto"/>
                        <w:right w:val="none" w:sz="0" w:space="0" w:color="auto"/>
                      </w:divBdr>
                    </w:div>
                  </w:divsChild>
                </w:div>
                <w:div w:id="1475833712">
                  <w:marLeft w:val="0"/>
                  <w:marRight w:val="0"/>
                  <w:marTop w:val="0"/>
                  <w:marBottom w:val="0"/>
                  <w:divBdr>
                    <w:top w:val="none" w:sz="0" w:space="0" w:color="auto"/>
                    <w:left w:val="none" w:sz="0" w:space="0" w:color="auto"/>
                    <w:bottom w:val="none" w:sz="0" w:space="0" w:color="auto"/>
                    <w:right w:val="none" w:sz="0" w:space="0" w:color="auto"/>
                  </w:divBdr>
                  <w:divsChild>
                    <w:div w:id="115105587">
                      <w:marLeft w:val="0"/>
                      <w:marRight w:val="0"/>
                      <w:marTop w:val="0"/>
                      <w:marBottom w:val="0"/>
                      <w:divBdr>
                        <w:top w:val="none" w:sz="0" w:space="0" w:color="auto"/>
                        <w:left w:val="none" w:sz="0" w:space="0" w:color="auto"/>
                        <w:bottom w:val="none" w:sz="0" w:space="0" w:color="auto"/>
                        <w:right w:val="none" w:sz="0" w:space="0" w:color="auto"/>
                      </w:divBdr>
                    </w:div>
                  </w:divsChild>
                </w:div>
                <w:div w:id="1480076257">
                  <w:marLeft w:val="0"/>
                  <w:marRight w:val="0"/>
                  <w:marTop w:val="0"/>
                  <w:marBottom w:val="0"/>
                  <w:divBdr>
                    <w:top w:val="none" w:sz="0" w:space="0" w:color="auto"/>
                    <w:left w:val="none" w:sz="0" w:space="0" w:color="auto"/>
                    <w:bottom w:val="none" w:sz="0" w:space="0" w:color="auto"/>
                    <w:right w:val="none" w:sz="0" w:space="0" w:color="auto"/>
                  </w:divBdr>
                  <w:divsChild>
                    <w:div w:id="1565750512">
                      <w:marLeft w:val="0"/>
                      <w:marRight w:val="0"/>
                      <w:marTop w:val="0"/>
                      <w:marBottom w:val="0"/>
                      <w:divBdr>
                        <w:top w:val="none" w:sz="0" w:space="0" w:color="auto"/>
                        <w:left w:val="none" w:sz="0" w:space="0" w:color="auto"/>
                        <w:bottom w:val="none" w:sz="0" w:space="0" w:color="auto"/>
                        <w:right w:val="none" w:sz="0" w:space="0" w:color="auto"/>
                      </w:divBdr>
                    </w:div>
                  </w:divsChild>
                </w:div>
                <w:div w:id="1495336141">
                  <w:marLeft w:val="0"/>
                  <w:marRight w:val="0"/>
                  <w:marTop w:val="0"/>
                  <w:marBottom w:val="0"/>
                  <w:divBdr>
                    <w:top w:val="none" w:sz="0" w:space="0" w:color="auto"/>
                    <w:left w:val="none" w:sz="0" w:space="0" w:color="auto"/>
                    <w:bottom w:val="none" w:sz="0" w:space="0" w:color="auto"/>
                    <w:right w:val="none" w:sz="0" w:space="0" w:color="auto"/>
                  </w:divBdr>
                  <w:divsChild>
                    <w:div w:id="669261465">
                      <w:marLeft w:val="0"/>
                      <w:marRight w:val="0"/>
                      <w:marTop w:val="0"/>
                      <w:marBottom w:val="0"/>
                      <w:divBdr>
                        <w:top w:val="none" w:sz="0" w:space="0" w:color="auto"/>
                        <w:left w:val="none" w:sz="0" w:space="0" w:color="auto"/>
                        <w:bottom w:val="none" w:sz="0" w:space="0" w:color="auto"/>
                        <w:right w:val="none" w:sz="0" w:space="0" w:color="auto"/>
                      </w:divBdr>
                    </w:div>
                  </w:divsChild>
                </w:div>
                <w:div w:id="1513568863">
                  <w:marLeft w:val="0"/>
                  <w:marRight w:val="0"/>
                  <w:marTop w:val="0"/>
                  <w:marBottom w:val="0"/>
                  <w:divBdr>
                    <w:top w:val="none" w:sz="0" w:space="0" w:color="auto"/>
                    <w:left w:val="none" w:sz="0" w:space="0" w:color="auto"/>
                    <w:bottom w:val="none" w:sz="0" w:space="0" w:color="auto"/>
                    <w:right w:val="none" w:sz="0" w:space="0" w:color="auto"/>
                  </w:divBdr>
                  <w:divsChild>
                    <w:div w:id="1497695805">
                      <w:marLeft w:val="0"/>
                      <w:marRight w:val="0"/>
                      <w:marTop w:val="0"/>
                      <w:marBottom w:val="0"/>
                      <w:divBdr>
                        <w:top w:val="none" w:sz="0" w:space="0" w:color="auto"/>
                        <w:left w:val="none" w:sz="0" w:space="0" w:color="auto"/>
                        <w:bottom w:val="none" w:sz="0" w:space="0" w:color="auto"/>
                        <w:right w:val="none" w:sz="0" w:space="0" w:color="auto"/>
                      </w:divBdr>
                    </w:div>
                  </w:divsChild>
                </w:div>
                <w:div w:id="1528567353">
                  <w:marLeft w:val="0"/>
                  <w:marRight w:val="0"/>
                  <w:marTop w:val="0"/>
                  <w:marBottom w:val="0"/>
                  <w:divBdr>
                    <w:top w:val="none" w:sz="0" w:space="0" w:color="auto"/>
                    <w:left w:val="none" w:sz="0" w:space="0" w:color="auto"/>
                    <w:bottom w:val="none" w:sz="0" w:space="0" w:color="auto"/>
                    <w:right w:val="none" w:sz="0" w:space="0" w:color="auto"/>
                  </w:divBdr>
                  <w:divsChild>
                    <w:div w:id="744183873">
                      <w:marLeft w:val="0"/>
                      <w:marRight w:val="0"/>
                      <w:marTop w:val="0"/>
                      <w:marBottom w:val="0"/>
                      <w:divBdr>
                        <w:top w:val="none" w:sz="0" w:space="0" w:color="auto"/>
                        <w:left w:val="none" w:sz="0" w:space="0" w:color="auto"/>
                        <w:bottom w:val="none" w:sz="0" w:space="0" w:color="auto"/>
                        <w:right w:val="none" w:sz="0" w:space="0" w:color="auto"/>
                      </w:divBdr>
                    </w:div>
                  </w:divsChild>
                </w:div>
                <w:div w:id="1543398754">
                  <w:marLeft w:val="0"/>
                  <w:marRight w:val="0"/>
                  <w:marTop w:val="0"/>
                  <w:marBottom w:val="0"/>
                  <w:divBdr>
                    <w:top w:val="none" w:sz="0" w:space="0" w:color="auto"/>
                    <w:left w:val="none" w:sz="0" w:space="0" w:color="auto"/>
                    <w:bottom w:val="none" w:sz="0" w:space="0" w:color="auto"/>
                    <w:right w:val="none" w:sz="0" w:space="0" w:color="auto"/>
                  </w:divBdr>
                  <w:divsChild>
                    <w:div w:id="2044943392">
                      <w:marLeft w:val="0"/>
                      <w:marRight w:val="0"/>
                      <w:marTop w:val="0"/>
                      <w:marBottom w:val="0"/>
                      <w:divBdr>
                        <w:top w:val="none" w:sz="0" w:space="0" w:color="auto"/>
                        <w:left w:val="none" w:sz="0" w:space="0" w:color="auto"/>
                        <w:bottom w:val="none" w:sz="0" w:space="0" w:color="auto"/>
                        <w:right w:val="none" w:sz="0" w:space="0" w:color="auto"/>
                      </w:divBdr>
                    </w:div>
                  </w:divsChild>
                </w:div>
                <w:div w:id="1575164374">
                  <w:marLeft w:val="0"/>
                  <w:marRight w:val="0"/>
                  <w:marTop w:val="0"/>
                  <w:marBottom w:val="0"/>
                  <w:divBdr>
                    <w:top w:val="none" w:sz="0" w:space="0" w:color="auto"/>
                    <w:left w:val="none" w:sz="0" w:space="0" w:color="auto"/>
                    <w:bottom w:val="none" w:sz="0" w:space="0" w:color="auto"/>
                    <w:right w:val="none" w:sz="0" w:space="0" w:color="auto"/>
                  </w:divBdr>
                  <w:divsChild>
                    <w:div w:id="1514803424">
                      <w:marLeft w:val="0"/>
                      <w:marRight w:val="0"/>
                      <w:marTop w:val="0"/>
                      <w:marBottom w:val="0"/>
                      <w:divBdr>
                        <w:top w:val="none" w:sz="0" w:space="0" w:color="auto"/>
                        <w:left w:val="none" w:sz="0" w:space="0" w:color="auto"/>
                        <w:bottom w:val="none" w:sz="0" w:space="0" w:color="auto"/>
                        <w:right w:val="none" w:sz="0" w:space="0" w:color="auto"/>
                      </w:divBdr>
                    </w:div>
                  </w:divsChild>
                </w:div>
                <w:div w:id="1595044675">
                  <w:marLeft w:val="0"/>
                  <w:marRight w:val="0"/>
                  <w:marTop w:val="0"/>
                  <w:marBottom w:val="0"/>
                  <w:divBdr>
                    <w:top w:val="none" w:sz="0" w:space="0" w:color="auto"/>
                    <w:left w:val="none" w:sz="0" w:space="0" w:color="auto"/>
                    <w:bottom w:val="none" w:sz="0" w:space="0" w:color="auto"/>
                    <w:right w:val="none" w:sz="0" w:space="0" w:color="auto"/>
                  </w:divBdr>
                  <w:divsChild>
                    <w:div w:id="1486360456">
                      <w:marLeft w:val="0"/>
                      <w:marRight w:val="0"/>
                      <w:marTop w:val="0"/>
                      <w:marBottom w:val="0"/>
                      <w:divBdr>
                        <w:top w:val="none" w:sz="0" w:space="0" w:color="auto"/>
                        <w:left w:val="none" w:sz="0" w:space="0" w:color="auto"/>
                        <w:bottom w:val="none" w:sz="0" w:space="0" w:color="auto"/>
                        <w:right w:val="none" w:sz="0" w:space="0" w:color="auto"/>
                      </w:divBdr>
                    </w:div>
                  </w:divsChild>
                </w:div>
                <w:div w:id="1623147696">
                  <w:marLeft w:val="0"/>
                  <w:marRight w:val="0"/>
                  <w:marTop w:val="0"/>
                  <w:marBottom w:val="0"/>
                  <w:divBdr>
                    <w:top w:val="none" w:sz="0" w:space="0" w:color="auto"/>
                    <w:left w:val="none" w:sz="0" w:space="0" w:color="auto"/>
                    <w:bottom w:val="none" w:sz="0" w:space="0" w:color="auto"/>
                    <w:right w:val="none" w:sz="0" w:space="0" w:color="auto"/>
                  </w:divBdr>
                  <w:divsChild>
                    <w:div w:id="812791557">
                      <w:marLeft w:val="0"/>
                      <w:marRight w:val="0"/>
                      <w:marTop w:val="0"/>
                      <w:marBottom w:val="0"/>
                      <w:divBdr>
                        <w:top w:val="none" w:sz="0" w:space="0" w:color="auto"/>
                        <w:left w:val="none" w:sz="0" w:space="0" w:color="auto"/>
                        <w:bottom w:val="none" w:sz="0" w:space="0" w:color="auto"/>
                        <w:right w:val="none" w:sz="0" w:space="0" w:color="auto"/>
                      </w:divBdr>
                    </w:div>
                  </w:divsChild>
                </w:div>
                <w:div w:id="1908418508">
                  <w:marLeft w:val="0"/>
                  <w:marRight w:val="0"/>
                  <w:marTop w:val="0"/>
                  <w:marBottom w:val="0"/>
                  <w:divBdr>
                    <w:top w:val="none" w:sz="0" w:space="0" w:color="auto"/>
                    <w:left w:val="none" w:sz="0" w:space="0" w:color="auto"/>
                    <w:bottom w:val="none" w:sz="0" w:space="0" w:color="auto"/>
                    <w:right w:val="none" w:sz="0" w:space="0" w:color="auto"/>
                  </w:divBdr>
                  <w:divsChild>
                    <w:div w:id="1035890805">
                      <w:marLeft w:val="0"/>
                      <w:marRight w:val="0"/>
                      <w:marTop w:val="0"/>
                      <w:marBottom w:val="0"/>
                      <w:divBdr>
                        <w:top w:val="none" w:sz="0" w:space="0" w:color="auto"/>
                        <w:left w:val="none" w:sz="0" w:space="0" w:color="auto"/>
                        <w:bottom w:val="none" w:sz="0" w:space="0" w:color="auto"/>
                        <w:right w:val="none" w:sz="0" w:space="0" w:color="auto"/>
                      </w:divBdr>
                    </w:div>
                  </w:divsChild>
                </w:div>
                <w:div w:id="2065057726">
                  <w:marLeft w:val="0"/>
                  <w:marRight w:val="0"/>
                  <w:marTop w:val="0"/>
                  <w:marBottom w:val="0"/>
                  <w:divBdr>
                    <w:top w:val="none" w:sz="0" w:space="0" w:color="auto"/>
                    <w:left w:val="none" w:sz="0" w:space="0" w:color="auto"/>
                    <w:bottom w:val="none" w:sz="0" w:space="0" w:color="auto"/>
                    <w:right w:val="none" w:sz="0" w:space="0" w:color="auto"/>
                  </w:divBdr>
                  <w:divsChild>
                    <w:div w:id="434716813">
                      <w:marLeft w:val="0"/>
                      <w:marRight w:val="0"/>
                      <w:marTop w:val="0"/>
                      <w:marBottom w:val="0"/>
                      <w:divBdr>
                        <w:top w:val="none" w:sz="0" w:space="0" w:color="auto"/>
                        <w:left w:val="none" w:sz="0" w:space="0" w:color="auto"/>
                        <w:bottom w:val="none" w:sz="0" w:space="0" w:color="auto"/>
                        <w:right w:val="none" w:sz="0" w:space="0" w:color="auto"/>
                      </w:divBdr>
                    </w:div>
                  </w:divsChild>
                </w:div>
                <w:div w:id="2141068905">
                  <w:marLeft w:val="0"/>
                  <w:marRight w:val="0"/>
                  <w:marTop w:val="0"/>
                  <w:marBottom w:val="0"/>
                  <w:divBdr>
                    <w:top w:val="none" w:sz="0" w:space="0" w:color="auto"/>
                    <w:left w:val="none" w:sz="0" w:space="0" w:color="auto"/>
                    <w:bottom w:val="none" w:sz="0" w:space="0" w:color="auto"/>
                    <w:right w:val="none" w:sz="0" w:space="0" w:color="auto"/>
                  </w:divBdr>
                  <w:divsChild>
                    <w:div w:id="163972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2542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702773">
      <w:bodyDiv w:val="1"/>
      <w:marLeft w:val="0"/>
      <w:marRight w:val="0"/>
      <w:marTop w:val="0"/>
      <w:marBottom w:val="0"/>
      <w:divBdr>
        <w:top w:val="none" w:sz="0" w:space="0" w:color="auto"/>
        <w:left w:val="none" w:sz="0" w:space="0" w:color="auto"/>
        <w:bottom w:val="none" w:sz="0" w:space="0" w:color="auto"/>
        <w:right w:val="none" w:sz="0" w:space="0" w:color="auto"/>
      </w:divBdr>
      <w:divsChild>
        <w:div w:id="35352650">
          <w:marLeft w:val="547"/>
          <w:marRight w:val="0"/>
          <w:marTop w:val="0"/>
          <w:marBottom w:val="0"/>
          <w:divBdr>
            <w:top w:val="none" w:sz="0" w:space="0" w:color="auto"/>
            <w:left w:val="none" w:sz="0" w:space="0" w:color="auto"/>
            <w:bottom w:val="none" w:sz="0" w:space="0" w:color="auto"/>
            <w:right w:val="none" w:sz="0" w:space="0" w:color="auto"/>
          </w:divBdr>
        </w:div>
        <w:div w:id="549535811">
          <w:marLeft w:val="547"/>
          <w:marRight w:val="0"/>
          <w:marTop w:val="0"/>
          <w:marBottom w:val="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2721166">
      <w:bodyDiv w:val="1"/>
      <w:marLeft w:val="0"/>
      <w:marRight w:val="0"/>
      <w:marTop w:val="0"/>
      <w:marBottom w:val="0"/>
      <w:divBdr>
        <w:top w:val="none" w:sz="0" w:space="0" w:color="auto"/>
        <w:left w:val="none" w:sz="0" w:space="0" w:color="auto"/>
        <w:bottom w:val="none" w:sz="0" w:space="0" w:color="auto"/>
        <w:right w:val="none" w:sz="0" w:space="0" w:color="auto"/>
      </w:divBdr>
      <w:divsChild>
        <w:div w:id="30107834">
          <w:marLeft w:val="864"/>
          <w:marRight w:val="0"/>
          <w:marTop w:val="0"/>
          <w:marBottom w:val="0"/>
          <w:divBdr>
            <w:top w:val="none" w:sz="0" w:space="0" w:color="auto"/>
            <w:left w:val="none" w:sz="0" w:space="0" w:color="auto"/>
            <w:bottom w:val="none" w:sz="0" w:space="0" w:color="auto"/>
            <w:right w:val="none" w:sz="0" w:space="0" w:color="auto"/>
          </w:divBdr>
        </w:div>
        <w:div w:id="937174316">
          <w:marLeft w:val="864"/>
          <w:marRight w:val="0"/>
          <w:marTop w:val="0"/>
          <w:marBottom w:val="0"/>
          <w:divBdr>
            <w:top w:val="none" w:sz="0" w:space="0" w:color="auto"/>
            <w:left w:val="none" w:sz="0" w:space="0" w:color="auto"/>
            <w:bottom w:val="none" w:sz="0" w:space="0" w:color="auto"/>
            <w:right w:val="none" w:sz="0" w:space="0" w:color="auto"/>
          </w:divBdr>
        </w:div>
        <w:div w:id="949320064">
          <w:marLeft w:val="864"/>
          <w:marRight w:val="0"/>
          <w:marTop w:val="0"/>
          <w:marBottom w:val="0"/>
          <w:divBdr>
            <w:top w:val="none" w:sz="0" w:space="0" w:color="auto"/>
            <w:left w:val="none" w:sz="0" w:space="0" w:color="auto"/>
            <w:bottom w:val="none" w:sz="0" w:space="0" w:color="auto"/>
            <w:right w:val="none" w:sz="0" w:space="0" w:color="auto"/>
          </w:divBdr>
        </w:div>
        <w:div w:id="1561138520">
          <w:marLeft w:val="864"/>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027">
      <w:bodyDiv w:val="1"/>
      <w:marLeft w:val="0"/>
      <w:marRight w:val="0"/>
      <w:marTop w:val="0"/>
      <w:marBottom w:val="0"/>
      <w:divBdr>
        <w:top w:val="none" w:sz="0" w:space="0" w:color="auto"/>
        <w:left w:val="none" w:sz="0" w:space="0" w:color="auto"/>
        <w:bottom w:val="none" w:sz="0" w:space="0" w:color="auto"/>
        <w:right w:val="none" w:sz="0" w:space="0" w:color="auto"/>
      </w:divBdr>
    </w:div>
    <w:div w:id="1592474172">
      <w:bodyDiv w:val="1"/>
      <w:marLeft w:val="0"/>
      <w:marRight w:val="0"/>
      <w:marTop w:val="0"/>
      <w:marBottom w:val="0"/>
      <w:divBdr>
        <w:top w:val="none" w:sz="0" w:space="0" w:color="auto"/>
        <w:left w:val="none" w:sz="0" w:space="0" w:color="auto"/>
        <w:bottom w:val="none" w:sz="0" w:space="0" w:color="auto"/>
        <w:right w:val="none" w:sz="0" w:space="0" w:color="auto"/>
      </w:divBdr>
      <w:divsChild>
        <w:div w:id="1337684409">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820950">
      <w:bodyDiv w:val="1"/>
      <w:marLeft w:val="0"/>
      <w:marRight w:val="0"/>
      <w:marTop w:val="0"/>
      <w:marBottom w:val="0"/>
      <w:divBdr>
        <w:top w:val="none" w:sz="0" w:space="0" w:color="auto"/>
        <w:left w:val="none" w:sz="0" w:space="0" w:color="auto"/>
        <w:bottom w:val="none" w:sz="0" w:space="0" w:color="auto"/>
        <w:right w:val="none" w:sz="0" w:space="0" w:color="auto"/>
      </w:divBdr>
      <w:divsChild>
        <w:div w:id="693923960">
          <w:marLeft w:val="1800"/>
          <w:marRight w:val="0"/>
          <w:marTop w:val="0"/>
          <w:marBottom w:val="0"/>
          <w:divBdr>
            <w:top w:val="none" w:sz="0" w:space="0" w:color="auto"/>
            <w:left w:val="none" w:sz="0" w:space="0" w:color="auto"/>
            <w:bottom w:val="none" w:sz="0" w:space="0" w:color="auto"/>
            <w:right w:val="none" w:sz="0" w:space="0" w:color="auto"/>
          </w:divBdr>
        </w:div>
        <w:div w:id="824049814">
          <w:marLeft w:val="547"/>
          <w:marRight w:val="0"/>
          <w:marTop w:val="0"/>
          <w:marBottom w:val="0"/>
          <w:divBdr>
            <w:top w:val="none" w:sz="0" w:space="0" w:color="auto"/>
            <w:left w:val="none" w:sz="0" w:space="0" w:color="auto"/>
            <w:bottom w:val="none" w:sz="0" w:space="0" w:color="auto"/>
            <w:right w:val="none" w:sz="0" w:space="0" w:color="auto"/>
          </w:divBdr>
        </w:div>
        <w:div w:id="2147312846">
          <w:marLeft w:val="547"/>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059290">
      <w:bodyDiv w:val="1"/>
      <w:marLeft w:val="0"/>
      <w:marRight w:val="0"/>
      <w:marTop w:val="0"/>
      <w:marBottom w:val="0"/>
      <w:divBdr>
        <w:top w:val="none" w:sz="0" w:space="0" w:color="auto"/>
        <w:left w:val="none" w:sz="0" w:space="0" w:color="auto"/>
        <w:bottom w:val="none" w:sz="0" w:space="0" w:color="auto"/>
        <w:right w:val="none" w:sz="0" w:space="0" w:color="auto"/>
      </w:divBdr>
    </w:div>
    <w:div w:id="1693992063">
      <w:bodyDiv w:val="1"/>
      <w:marLeft w:val="0"/>
      <w:marRight w:val="0"/>
      <w:marTop w:val="0"/>
      <w:marBottom w:val="0"/>
      <w:divBdr>
        <w:top w:val="none" w:sz="0" w:space="0" w:color="auto"/>
        <w:left w:val="none" w:sz="0" w:space="0" w:color="auto"/>
        <w:bottom w:val="none" w:sz="0" w:space="0" w:color="auto"/>
        <w:right w:val="none" w:sz="0" w:space="0" w:color="auto"/>
      </w:divBdr>
      <w:divsChild>
        <w:div w:id="300430779">
          <w:marLeft w:val="0"/>
          <w:marRight w:val="0"/>
          <w:marTop w:val="0"/>
          <w:marBottom w:val="0"/>
          <w:divBdr>
            <w:top w:val="none" w:sz="0" w:space="0" w:color="auto"/>
            <w:left w:val="none" w:sz="0" w:space="0" w:color="auto"/>
            <w:bottom w:val="none" w:sz="0" w:space="0" w:color="auto"/>
            <w:right w:val="none" w:sz="0" w:space="0" w:color="auto"/>
          </w:divBdr>
          <w:divsChild>
            <w:div w:id="316153535">
              <w:marLeft w:val="0"/>
              <w:marRight w:val="0"/>
              <w:marTop w:val="30"/>
              <w:marBottom w:val="30"/>
              <w:divBdr>
                <w:top w:val="none" w:sz="0" w:space="0" w:color="auto"/>
                <w:left w:val="none" w:sz="0" w:space="0" w:color="auto"/>
                <w:bottom w:val="none" w:sz="0" w:space="0" w:color="auto"/>
                <w:right w:val="none" w:sz="0" w:space="0" w:color="auto"/>
              </w:divBdr>
              <w:divsChild>
                <w:div w:id="176190175">
                  <w:marLeft w:val="0"/>
                  <w:marRight w:val="0"/>
                  <w:marTop w:val="0"/>
                  <w:marBottom w:val="0"/>
                  <w:divBdr>
                    <w:top w:val="none" w:sz="0" w:space="0" w:color="auto"/>
                    <w:left w:val="none" w:sz="0" w:space="0" w:color="auto"/>
                    <w:bottom w:val="none" w:sz="0" w:space="0" w:color="auto"/>
                    <w:right w:val="none" w:sz="0" w:space="0" w:color="auto"/>
                  </w:divBdr>
                  <w:divsChild>
                    <w:div w:id="935090219">
                      <w:marLeft w:val="0"/>
                      <w:marRight w:val="0"/>
                      <w:marTop w:val="0"/>
                      <w:marBottom w:val="0"/>
                      <w:divBdr>
                        <w:top w:val="none" w:sz="0" w:space="0" w:color="auto"/>
                        <w:left w:val="none" w:sz="0" w:space="0" w:color="auto"/>
                        <w:bottom w:val="none" w:sz="0" w:space="0" w:color="auto"/>
                        <w:right w:val="none" w:sz="0" w:space="0" w:color="auto"/>
                      </w:divBdr>
                    </w:div>
                  </w:divsChild>
                </w:div>
                <w:div w:id="204678406">
                  <w:marLeft w:val="0"/>
                  <w:marRight w:val="0"/>
                  <w:marTop w:val="0"/>
                  <w:marBottom w:val="0"/>
                  <w:divBdr>
                    <w:top w:val="none" w:sz="0" w:space="0" w:color="auto"/>
                    <w:left w:val="none" w:sz="0" w:space="0" w:color="auto"/>
                    <w:bottom w:val="none" w:sz="0" w:space="0" w:color="auto"/>
                    <w:right w:val="none" w:sz="0" w:space="0" w:color="auto"/>
                  </w:divBdr>
                  <w:divsChild>
                    <w:div w:id="303169910">
                      <w:marLeft w:val="0"/>
                      <w:marRight w:val="0"/>
                      <w:marTop w:val="0"/>
                      <w:marBottom w:val="0"/>
                      <w:divBdr>
                        <w:top w:val="none" w:sz="0" w:space="0" w:color="auto"/>
                        <w:left w:val="none" w:sz="0" w:space="0" w:color="auto"/>
                        <w:bottom w:val="none" w:sz="0" w:space="0" w:color="auto"/>
                        <w:right w:val="none" w:sz="0" w:space="0" w:color="auto"/>
                      </w:divBdr>
                    </w:div>
                  </w:divsChild>
                </w:div>
                <w:div w:id="273370077">
                  <w:marLeft w:val="0"/>
                  <w:marRight w:val="0"/>
                  <w:marTop w:val="0"/>
                  <w:marBottom w:val="0"/>
                  <w:divBdr>
                    <w:top w:val="none" w:sz="0" w:space="0" w:color="auto"/>
                    <w:left w:val="none" w:sz="0" w:space="0" w:color="auto"/>
                    <w:bottom w:val="none" w:sz="0" w:space="0" w:color="auto"/>
                    <w:right w:val="none" w:sz="0" w:space="0" w:color="auto"/>
                  </w:divBdr>
                  <w:divsChild>
                    <w:div w:id="708921179">
                      <w:marLeft w:val="0"/>
                      <w:marRight w:val="0"/>
                      <w:marTop w:val="0"/>
                      <w:marBottom w:val="0"/>
                      <w:divBdr>
                        <w:top w:val="none" w:sz="0" w:space="0" w:color="auto"/>
                        <w:left w:val="none" w:sz="0" w:space="0" w:color="auto"/>
                        <w:bottom w:val="none" w:sz="0" w:space="0" w:color="auto"/>
                        <w:right w:val="none" w:sz="0" w:space="0" w:color="auto"/>
                      </w:divBdr>
                    </w:div>
                  </w:divsChild>
                </w:div>
                <w:div w:id="476144608">
                  <w:marLeft w:val="0"/>
                  <w:marRight w:val="0"/>
                  <w:marTop w:val="0"/>
                  <w:marBottom w:val="0"/>
                  <w:divBdr>
                    <w:top w:val="none" w:sz="0" w:space="0" w:color="auto"/>
                    <w:left w:val="none" w:sz="0" w:space="0" w:color="auto"/>
                    <w:bottom w:val="none" w:sz="0" w:space="0" w:color="auto"/>
                    <w:right w:val="none" w:sz="0" w:space="0" w:color="auto"/>
                  </w:divBdr>
                  <w:divsChild>
                    <w:div w:id="1246066263">
                      <w:marLeft w:val="0"/>
                      <w:marRight w:val="0"/>
                      <w:marTop w:val="0"/>
                      <w:marBottom w:val="0"/>
                      <w:divBdr>
                        <w:top w:val="none" w:sz="0" w:space="0" w:color="auto"/>
                        <w:left w:val="none" w:sz="0" w:space="0" w:color="auto"/>
                        <w:bottom w:val="none" w:sz="0" w:space="0" w:color="auto"/>
                        <w:right w:val="none" w:sz="0" w:space="0" w:color="auto"/>
                      </w:divBdr>
                    </w:div>
                  </w:divsChild>
                </w:div>
                <w:div w:id="502402002">
                  <w:marLeft w:val="0"/>
                  <w:marRight w:val="0"/>
                  <w:marTop w:val="0"/>
                  <w:marBottom w:val="0"/>
                  <w:divBdr>
                    <w:top w:val="none" w:sz="0" w:space="0" w:color="auto"/>
                    <w:left w:val="none" w:sz="0" w:space="0" w:color="auto"/>
                    <w:bottom w:val="none" w:sz="0" w:space="0" w:color="auto"/>
                    <w:right w:val="none" w:sz="0" w:space="0" w:color="auto"/>
                  </w:divBdr>
                  <w:divsChild>
                    <w:div w:id="1847331004">
                      <w:marLeft w:val="0"/>
                      <w:marRight w:val="0"/>
                      <w:marTop w:val="0"/>
                      <w:marBottom w:val="0"/>
                      <w:divBdr>
                        <w:top w:val="none" w:sz="0" w:space="0" w:color="auto"/>
                        <w:left w:val="none" w:sz="0" w:space="0" w:color="auto"/>
                        <w:bottom w:val="none" w:sz="0" w:space="0" w:color="auto"/>
                        <w:right w:val="none" w:sz="0" w:space="0" w:color="auto"/>
                      </w:divBdr>
                    </w:div>
                  </w:divsChild>
                </w:div>
                <w:div w:id="531110483">
                  <w:marLeft w:val="0"/>
                  <w:marRight w:val="0"/>
                  <w:marTop w:val="0"/>
                  <w:marBottom w:val="0"/>
                  <w:divBdr>
                    <w:top w:val="none" w:sz="0" w:space="0" w:color="auto"/>
                    <w:left w:val="none" w:sz="0" w:space="0" w:color="auto"/>
                    <w:bottom w:val="none" w:sz="0" w:space="0" w:color="auto"/>
                    <w:right w:val="none" w:sz="0" w:space="0" w:color="auto"/>
                  </w:divBdr>
                  <w:divsChild>
                    <w:div w:id="333148445">
                      <w:marLeft w:val="0"/>
                      <w:marRight w:val="0"/>
                      <w:marTop w:val="0"/>
                      <w:marBottom w:val="0"/>
                      <w:divBdr>
                        <w:top w:val="none" w:sz="0" w:space="0" w:color="auto"/>
                        <w:left w:val="none" w:sz="0" w:space="0" w:color="auto"/>
                        <w:bottom w:val="none" w:sz="0" w:space="0" w:color="auto"/>
                        <w:right w:val="none" w:sz="0" w:space="0" w:color="auto"/>
                      </w:divBdr>
                    </w:div>
                  </w:divsChild>
                </w:div>
                <w:div w:id="660813419">
                  <w:marLeft w:val="0"/>
                  <w:marRight w:val="0"/>
                  <w:marTop w:val="0"/>
                  <w:marBottom w:val="0"/>
                  <w:divBdr>
                    <w:top w:val="none" w:sz="0" w:space="0" w:color="auto"/>
                    <w:left w:val="none" w:sz="0" w:space="0" w:color="auto"/>
                    <w:bottom w:val="none" w:sz="0" w:space="0" w:color="auto"/>
                    <w:right w:val="none" w:sz="0" w:space="0" w:color="auto"/>
                  </w:divBdr>
                  <w:divsChild>
                    <w:div w:id="184708298">
                      <w:marLeft w:val="0"/>
                      <w:marRight w:val="0"/>
                      <w:marTop w:val="0"/>
                      <w:marBottom w:val="0"/>
                      <w:divBdr>
                        <w:top w:val="none" w:sz="0" w:space="0" w:color="auto"/>
                        <w:left w:val="none" w:sz="0" w:space="0" w:color="auto"/>
                        <w:bottom w:val="none" w:sz="0" w:space="0" w:color="auto"/>
                        <w:right w:val="none" w:sz="0" w:space="0" w:color="auto"/>
                      </w:divBdr>
                    </w:div>
                  </w:divsChild>
                </w:div>
                <w:div w:id="833955010">
                  <w:marLeft w:val="0"/>
                  <w:marRight w:val="0"/>
                  <w:marTop w:val="0"/>
                  <w:marBottom w:val="0"/>
                  <w:divBdr>
                    <w:top w:val="none" w:sz="0" w:space="0" w:color="auto"/>
                    <w:left w:val="none" w:sz="0" w:space="0" w:color="auto"/>
                    <w:bottom w:val="none" w:sz="0" w:space="0" w:color="auto"/>
                    <w:right w:val="none" w:sz="0" w:space="0" w:color="auto"/>
                  </w:divBdr>
                  <w:divsChild>
                    <w:div w:id="1284775359">
                      <w:marLeft w:val="0"/>
                      <w:marRight w:val="0"/>
                      <w:marTop w:val="0"/>
                      <w:marBottom w:val="0"/>
                      <w:divBdr>
                        <w:top w:val="none" w:sz="0" w:space="0" w:color="auto"/>
                        <w:left w:val="none" w:sz="0" w:space="0" w:color="auto"/>
                        <w:bottom w:val="none" w:sz="0" w:space="0" w:color="auto"/>
                        <w:right w:val="none" w:sz="0" w:space="0" w:color="auto"/>
                      </w:divBdr>
                    </w:div>
                  </w:divsChild>
                </w:div>
                <w:div w:id="953945394">
                  <w:marLeft w:val="0"/>
                  <w:marRight w:val="0"/>
                  <w:marTop w:val="0"/>
                  <w:marBottom w:val="0"/>
                  <w:divBdr>
                    <w:top w:val="none" w:sz="0" w:space="0" w:color="auto"/>
                    <w:left w:val="none" w:sz="0" w:space="0" w:color="auto"/>
                    <w:bottom w:val="none" w:sz="0" w:space="0" w:color="auto"/>
                    <w:right w:val="none" w:sz="0" w:space="0" w:color="auto"/>
                  </w:divBdr>
                  <w:divsChild>
                    <w:div w:id="24259999">
                      <w:marLeft w:val="0"/>
                      <w:marRight w:val="0"/>
                      <w:marTop w:val="0"/>
                      <w:marBottom w:val="0"/>
                      <w:divBdr>
                        <w:top w:val="none" w:sz="0" w:space="0" w:color="auto"/>
                        <w:left w:val="none" w:sz="0" w:space="0" w:color="auto"/>
                        <w:bottom w:val="none" w:sz="0" w:space="0" w:color="auto"/>
                        <w:right w:val="none" w:sz="0" w:space="0" w:color="auto"/>
                      </w:divBdr>
                    </w:div>
                  </w:divsChild>
                </w:div>
                <w:div w:id="1595435599">
                  <w:marLeft w:val="0"/>
                  <w:marRight w:val="0"/>
                  <w:marTop w:val="0"/>
                  <w:marBottom w:val="0"/>
                  <w:divBdr>
                    <w:top w:val="none" w:sz="0" w:space="0" w:color="auto"/>
                    <w:left w:val="none" w:sz="0" w:space="0" w:color="auto"/>
                    <w:bottom w:val="none" w:sz="0" w:space="0" w:color="auto"/>
                    <w:right w:val="none" w:sz="0" w:space="0" w:color="auto"/>
                  </w:divBdr>
                  <w:divsChild>
                    <w:div w:id="1863008233">
                      <w:marLeft w:val="0"/>
                      <w:marRight w:val="0"/>
                      <w:marTop w:val="0"/>
                      <w:marBottom w:val="0"/>
                      <w:divBdr>
                        <w:top w:val="none" w:sz="0" w:space="0" w:color="auto"/>
                        <w:left w:val="none" w:sz="0" w:space="0" w:color="auto"/>
                        <w:bottom w:val="none" w:sz="0" w:space="0" w:color="auto"/>
                        <w:right w:val="none" w:sz="0" w:space="0" w:color="auto"/>
                      </w:divBdr>
                    </w:div>
                  </w:divsChild>
                </w:div>
                <w:div w:id="1784226916">
                  <w:marLeft w:val="0"/>
                  <w:marRight w:val="0"/>
                  <w:marTop w:val="0"/>
                  <w:marBottom w:val="0"/>
                  <w:divBdr>
                    <w:top w:val="none" w:sz="0" w:space="0" w:color="auto"/>
                    <w:left w:val="none" w:sz="0" w:space="0" w:color="auto"/>
                    <w:bottom w:val="none" w:sz="0" w:space="0" w:color="auto"/>
                    <w:right w:val="none" w:sz="0" w:space="0" w:color="auto"/>
                  </w:divBdr>
                  <w:divsChild>
                    <w:div w:id="53087776">
                      <w:marLeft w:val="0"/>
                      <w:marRight w:val="0"/>
                      <w:marTop w:val="0"/>
                      <w:marBottom w:val="0"/>
                      <w:divBdr>
                        <w:top w:val="none" w:sz="0" w:space="0" w:color="auto"/>
                        <w:left w:val="none" w:sz="0" w:space="0" w:color="auto"/>
                        <w:bottom w:val="none" w:sz="0" w:space="0" w:color="auto"/>
                        <w:right w:val="none" w:sz="0" w:space="0" w:color="auto"/>
                      </w:divBdr>
                    </w:div>
                  </w:divsChild>
                </w:div>
                <w:div w:id="2090418097">
                  <w:marLeft w:val="0"/>
                  <w:marRight w:val="0"/>
                  <w:marTop w:val="0"/>
                  <w:marBottom w:val="0"/>
                  <w:divBdr>
                    <w:top w:val="none" w:sz="0" w:space="0" w:color="auto"/>
                    <w:left w:val="none" w:sz="0" w:space="0" w:color="auto"/>
                    <w:bottom w:val="none" w:sz="0" w:space="0" w:color="auto"/>
                    <w:right w:val="none" w:sz="0" w:space="0" w:color="auto"/>
                  </w:divBdr>
                  <w:divsChild>
                    <w:div w:id="159200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164187">
          <w:marLeft w:val="0"/>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233299">
      <w:bodyDiv w:val="1"/>
      <w:marLeft w:val="0"/>
      <w:marRight w:val="0"/>
      <w:marTop w:val="0"/>
      <w:marBottom w:val="0"/>
      <w:divBdr>
        <w:top w:val="none" w:sz="0" w:space="0" w:color="auto"/>
        <w:left w:val="none" w:sz="0" w:space="0" w:color="auto"/>
        <w:bottom w:val="none" w:sz="0" w:space="0" w:color="auto"/>
        <w:right w:val="none" w:sz="0" w:space="0" w:color="auto"/>
      </w:divBdr>
      <w:divsChild>
        <w:div w:id="146557455">
          <w:marLeft w:val="0"/>
          <w:marRight w:val="0"/>
          <w:marTop w:val="0"/>
          <w:marBottom w:val="0"/>
          <w:divBdr>
            <w:top w:val="none" w:sz="0" w:space="0" w:color="auto"/>
            <w:left w:val="none" w:sz="0" w:space="0" w:color="auto"/>
            <w:bottom w:val="none" w:sz="0" w:space="0" w:color="auto"/>
            <w:right w:val="none" w:sz="0" w:space="0" w:color="auto"/>
          </w:divBdr>
        </w:div>
      </w:divsChild>
    </w:div>
    <w:div w:id="1728996244">
      <w:bodyDiv w:val="1"/>
      <w:marLeft w:val="0"/>
      <w:marRight w:val="0"/>
      <w:marTop w:val="0"/>
      <w:marBottom w:val="0"/>
      <w:divBdr>
        <w:top w:val="none" w:sz="0" w:space="0" w:color="auto"/>
        <w:left w:val="none" w:sz="0" w:space="0" w:color="auto"/>
        <w:bottom w:val="none" w:sz="0" w:space="0" w:color="auto"/>
        <w:right w:val="none" w:sz="0" w:space="0" w:color="auto"/>
      </w:divBdr>
    </w:div>
    <w:div w:id="1751076548">
      <w:bodyDiv w:val="1"/>
      <w:marLeft w:val="0"/>
      <w:marRight w:val="0"/>
      <w:marTop w:val="0"/>
      <w:marBottom w:val="0"/>
      <w:divBdr>
        <w:top w:val="none" w:sz="0" w:space="0" w:color="auto"/>
        <w:left w:val="none" w:sz="0" w:space="0" w:color="auto"/>
        <w:bottom w:val="none" w:sz="0" w:space="0" w:color="auto"/>
        <w:right w:val="none" w:sz="0" w:space="0" w:color="auto"/>
      </w:divBdr>
    </w:div>
    <w:div w:id="175401409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150180">
      <w:bodyDiv w:val="1"/>
      <w:marLeft w:val="0"/>
      <w:marRight w:val="0"/>
      <w:marTop w:val="0"/>
      <w:marBottom w:val="0"/>
      <w:divBdr>
        <w:top w:val="none" w:sz="0" w:space="0" w:color="auto"/>
        <w:left w:val="none" w:sz="0" w:space="0" w:color="auto"/>
        <w:bottom w:val="none" w:sz="0" w:space="0" w:color="auto"/>
        <w:right w:val="none" w:sz="0" w:space="0" w:color="auto"/>
      </w:divBdr>
    </w:div>
    <w:div w:id="1781953535">
      <w:bodyDiv w:val="1"/>
      <w:marLeft w:val="0"/>
      <w:marRight w:val="0"/>
      <w:marTop w:val="0"/>
      <w:marBottom w:val="0"/>
      <w:divBdr>
        <w:top w:val="none" w:sz="0" w:space="0" w:color="auto"/>
        <w:left w:val="none" w:sz="0" w:space="0" w:color="auto"/>
        <w:bottom w:val="none" w:sz="0" w:space="0" w:color="auto"/>
        <w:right w:val="none" w:sz="0" w:space="0" w:color="auto"/>
      </w:divBdr>
    </w:div>
    <w:div w:id="1805075755">
      <w:bodyDiv w:val="1"/>
      <w:marLeft w:val="0"/>
      <w:marRight w:val="0"/>
      <w:marTop w:val="0"/>
      <w:marBottom w:val="0"/>
      <w:divBdr>
        <w:top w:val="none" w:sz="0" w:space="0" w:color="auto"/>
        <w:left w:val="none" w:sz="0" w:space="0" w:color="auto"/>
        <w:bottom w:val="none" w:sz="0" w:space="0" w:color="auto"/>
        <w:right w:val="none" w:sz="0" w:space="0" w:color="auto"/>
      </w:divBdr>
      <w:divsChild>
        <w:div w:id="2129231063">
          <w:marLeft w:val="547"/>
          <w:marRight w:val="0"/>
          <w:marTop w:val="0"/>
          <w:marBottom w:val="0"/>
          <w:divBdr>
            <w:top w:val="none" w:sz="0" w:space="0" w:color="auto"/>
            <w:left w:val="none" w:sz="0" w:space="0" w:color="auto"/>
            <w:bottom w:val="none" w:sz="0" w:space="0" w:color="auto"/>
            <w:right w:val="none" w:sz="0" w:space="0" w:color="auto"/>
          </w:divBdr>
        </w:div>
      </w:divsChild>
    </w:div>
    <w:div w:id="1807697635">
      <w:bodyDiv w:val="1"/>
      <w:marLeft w:val="0"/>
      <w:marRight w:val="0"/>
      <w:marTop w:val="0"/>
      <w:marBottom w:val="0"/>
      <w:divBdr>
        <w:top w:val="none" w:sz="0" w:space="0" w:color="auto"/>
        <w:left w:val="none" w:sz="0" w:space="0" w:color="auto"/>
        <w:bottom w:val="none" w:sz="0" w:space="0" w:color="auto"/>
        <w:right w:val="none" w:sz="0" w:space="0" w:color="auto"/>
      </w:divBdr>
    </w:div>
    <w:div w:id="1844280294">
      <w:bodyDiv w:val="1"/>
      <w:marLeft w:val="0"/>
      <w:marRight w:val="0"/>
      <w:marTop w:val="0"/>
      <w:marBottom w:val="0"/>
      <w:divBdr>
        <w:top w:val="none" w:sz="0" w:space="0" w:color="auto"/>
        <w:left w:val="none" w:sz="0" w:space="0" w:color="auto"/>
        <w:bottom w:val="none" w:sz="0" w:space="0" w:color="auto"/>
        <w:right w:val="none" w:sz="0" w:space="0" w:color="auto"/>
      </w:divBdr>
      <w:divsChild>
        <w:div w:id="146483372">
          <w:marLeft w:val="0"/>
          <w:marRight w:val="0"/>
          <w:marTop w:val="0"/>
          <w:marBottom w:val="0"/>
          <w:divBdr>
            <w:top w:val="none" w:sz="0" w:space="0" w:color="auto"/>
            <w:left w:val="none" w:sz="0" w:space="0" w:color="auto"/>
            <w:bottom w:val="none" w:sz="0" w:space="0" w:color="auto"/>
            <w:right w:val="none" w:sz="0" w:space="0" w:color="auto"/>
          </w:divBdr>
        </w:div>
        <w:div w:id="1990019434">
          <w:marLeft w:val="0"/>
          <w:marRight w:val="0"/>
          <w:marTop w:val="0"/>
          <w:marBottom w:val="0"/>
          <w:divBdr>
            <w:top w:val="none" w:sz="0" w:space="0" w:color="auto"/>
            <w:left w:val="none" w:sz="0" w:space="0" w:color="auto"/>
            <w:bottom w:val="none" w:sz="0" w:space="0" w:color="auto"/>
            <w:right w:val="none" w:sz="0" w:space="0" w:color="auto"/>
          </w:divBdr>
        </w:div>
        <w:div w:id="2094087499">
          <w:marLeft w:val="0"/>
          <w:marRight w:val="0"/>
          <w:marTop w:val="0"/>
          <w:marBottom w:val="0"/>
          <w:divBdr>
            <w:top w:val="none" w:sz="0" w:space="0" w:color="auto"/>
            <w:left w:val="none" w:sz="0" w:space="0" w:color="auto"/>
            <w:bottom w:val="none" w:sz="0" w:space="0" w:color="auto"/>
            <w:right w:val="none" w:sz="0" w:space="0" w:color="auto"/>
          </w:divBdr>
        </w:div>
      </w:divsChild>
    </w:div>
    <w:div w:id="1849518441">
      <w:bodyDiv w:val="1"/>
      <w:marLeft w:val="0"/>
      <w:marRight w:val="0"/>
      <w:marTop w:val="0"/>
      <w:marBottom w:val="0"/>
      <w:divBdr>
        <w:top w:val="none" w:sz="0" w:space="0" w:color="auto"/>
        <w:left w:val="none" w:sz="0" w:space="0" w:color="auto"/>
        <w:bottom w:val="none" w:sz="0" w:space="0" w:color="auto"/>
        <w:right w:val="none" w:sz="0" w:space="0" w:color="auto"/>
      </w:divBdr>
      <w:divsChild>
        <w:div w:id="641886374">
          <w:marLeft w:val="547"/>
          <w:marRight w:val="0"/>
          <w:marTop w:val="120"/>
          <w:marBottom w:val="120"/>
          <w:divBdr>
            <w:top w:val="none" w:sz="0" w:space="0" w:color="auto"/>
            <w:left w:val="none" w:sz="0" w:space="0" w:color="auto"/>
            <w:bottom w:val="none" w:sz="0" w:space="0" w:color="auto"/>
            <w:right w:val="none" w:sz="0" w:space="0" w:color="auto"/>
          </w:divBdr>
        </w:div>
        <w:div w:id="1169323926">
          <w:marLeft w:val="1800"/>
          <w:marRight w:val="0"/>
          <w:marTop w:val="120"/>
          <w:marBottom w:val="120"/>
          <w:divBdr>
            <w:top w:val="none" w:sz="0" w:space="0" w:color="auto"/>
            <w:left w:val="none" w:sz="0" w:space="0" w:color="auto"/>
            <w:bottom w:val="none" w:sz="0" w:space="0" w:color="auto"/>
            <w:right w:val="none" w:sz="0" w:space="0" w:color="auto"/>
          </w:divBdr>
        </w:div>
        <w:div w:id="1175614705">
          <w:marLeft w:val="547"/>
          <w:marRight w:val="0"/>
          <w:marTop w:val="120"/>
          <w:marBottom w:val="120"/>
          <w:divBdr>
            <w:top w:val="none" w:sz="0" w:space="0" w:color="auto"/>
            <w:left w:val="none" w:sz="0" w:space="0" w:color="auto"/>
            <w:bottom w:val="none" w:sz="0" w:space="0" w:color="auto"/>
            <w:right w:val="none" w:sz="0" w:space="0" w:color="auto"/>
          </w:divBdr>
        </w:div>
        <w:div w:id="1334332286">
          <w:marLeft w:val="1800"/>
          <w:marRight w:val="0"/>
          <w:marTop w:val="120"/>
          <w:marBottom w:val="120"/>
          <w:divBdr>
            <w:top w:val="none" w:sz="0" w:space="0" w:color="auto"/>
            <w:left w:val="none" w:sz="0" w:space="0" w:color="auto"/>
            <w:bottom w:val="none" w:sz="0" w:space="0" w:color="auto"/>
            <w:right w:val="none" w:sz="0" w:space="0" w:color="auto"/>
          </w:divBdr>
        </w:div>
      </w:divsChild>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0795312">
      <w:bodyDiv w:val="1"/>
      <w:marLeft w:val="0"/>
      <w:marRight w:val="0"/>
      <w:marTop w:val="0"/>
      <w:marBottom w:val="0"/>
      <w:divBdr>
        <w:top w:val="none" w:sz="0" w:space="0" w:color="auto"/>
        <w:left w:val="none" w:sz="0" w:space="0" w:color="auto"/>
        <w:bottom w:val="none" w:sz="0" w:space="0" w:color="auto"/>
        <w:right w:val="none" w:sz="0" w:space="0" w:color="auto"/>
      </w:divBdr>
    </w:div>
    <w:div w:id="1880241843">
      <w:bodyDiv w:val="1"/>
      <w:marLeft w:val="0"/>
      <w:marRight w:val="0"/>
      <w:marTop w:val="0"/>
      <w:marBottom w:val="0"/>
      <w:divBdr>
        <w:top w:val="none" w:sz="0" w:space="0" w:color="auto"/>
        <w:left w:val="none" w:sz="0" w:space="0" w:color="auto"/>
        <w:bottom w:val="none" w:sz="0" w:space="0" w:color="auto"/>
        <w:right w:val="none" w:sz="0" w:space="0" w:color="auto"/>
      </w:divBdr>
      <w:divsChild>
        <w:div w:id="193737423">
          <w:marLeft w:val="547"/>
          <w:marRight w:val="0"/>
          <w:marTop w:val="0"/>
          <w:marBottom w:val="0"/>
          <w:divBdr>
            <w:top w:val="none" w:sz="0" w:space="0" w:color="auto"/>
            <w:left w:val="none" w:sz="0" w:space="0" w:color="auto"/>
            <w:bottom w:val="none" w:sz="0" w:space="0" w:color="auto"/>
            <w:right w:val="none" w:sz="0" w:space="0" w:color="auto"/>
          </w:divBdr>
        </w:div>
        <w:div w:id="536704240">
          <w:marLeft w:val="1800"/>
          <w:marRight w:val="0"/>
          <w:marTop w:val="0"/>
          <w:marBottom w:val="0"/>
          <w:divBdr>
            <w:top w:val="none" w:sz="0" w:space="0" w:color="auto"/>
            <w:left w:val="none" w:sz="0" w:space="0" w:color="auto"/>
            <w:bottom w:val="none" w:sz="0" w:space="0" w:color="auto"/>
            <w:right w:val="none" w:sz="0" w:space="0" w:color="auto"/>
          </w:divBdr>
        </w:div>
        <w:div w:id="564024299">
          <w:marLeft w:val="547"/>
          <w:marRight w:val="0"/>
          <w:marTop w:val="0"/>
          <w:marBottom w:val="0"/>
          <w:divBdr>
            <w:top w:val="none" w:sz="0" w:space="0" w:color="auto"/>
            <w:left w:val="none" w:sz="0" w:space="0" w:color="auto"/>
            <w:bottom w:val="none" w:sz="0" w:space="0" w:color="auto"/>
            <w:right w:val="none" w:sz="0" w:space="0" w:color="auto"/>
          </w:divBdr>
        </w:div>
        <w:div w:id="636880455">
          <w:marLeft w:val="1166"/>
          <w:marRight w:val="0"/>
          <w:marTop w:val="0"/>
          <w:marBottom w:val="0"/>
          <w:divBdr>
            <w:top w:val="none" w:sz="0" w:space="0" w:color="auto"/>
            <w:left w:val="none" w:sz="0" w:space="0" w:color="auto"/>
            <w:bottom w:val="none" w:sz="0" w:space="0" w:color="auto"/>
            <w:right w:val="none" w:sz="0" w:space="0" w:color="auto"/>
          </w:divBdr>
        </w:div>
        <w:div w:id="791480800">
          <w:marLeft w:val="547"/>
          <w:marRight w:val="0"/>
          <w:marTop w:val="0"/>
          <w:marBottom w:val="0"/>
          <w:divBdr>
            <w:top w:val="none" w:sz="0" w:space="0" w:color="auto"/>
            <w:left w:val="none" w:sz="0" w:space="0" w:color="auto"/>
            <w:bottom w:val="none" w:sz="0" w:space="0" w:color="auto"/>
            <w:right w:val="none" w:sz="0" w:space="0" w:color="auto"/>
          </w:divBdr>
        </w:div>
        <w:div w:id="800730660">
          <w:marLeft w:val="1166"/>
          <w:marRight w:val="0"/>
          <w:marTop w:val="0"/>
          <w:marBottom w:val="0"/>
          <w:divBdr>
            <w:top w:val="none" w:sz="0" w:space="0" w:color="auto"/>
            <w:left w:val="none" w:sz="0" w:space="0" w:color="auto"/>
            <w:bottom w:val="none" w:sz="0" w:space="0" w:color="auto"/>
            <w:right w:val="none" w:sz="0" w:space="0" w:color="auto"/>
          </w:divBdr>
        </w:div>
        <w:div w:id="901872738">
          <w:marLeft w:val="547"/>
          <w:marRight w:val="0"/>
          <w:marTop w:val="0"/>
          <w:marBottom w:val="0"/>
          <w:divBdr>
            <w:top w:val="none" w:sz="0" w:space="0" w:color="auto"/>
            <w:left w:val="none" w:sz="0" w:space="0" w:color="auto"/>
            <w:bottom w:val="none" w:sz="0" w:space="0" w:color="auto"/>
            <w:right w:val="none" w:sz="0" w:space="0" w:color="auto"/>
          </w:divBdr>
        </w:div>
        <w:div w:id="1073621007">
          <w:marLeft w:val="1800"/>
          <w:marRight w:val="0"/>
          <w:marTop w:val="0"/>
          <w:marBottom w:val="0"/>
          <w:divBdr>
            <w:top w:val="none" w:sz="0" w:space="0" w:color="auto"/>
            <w:left w:val="none" w:sz="0" w:space="0" w:color="auto"/>
            <w:bottom w:val="none" w:sz="0" w:space="0" w:color="auto"/>
            <w:right w:val="none" w:sz="0" w:space="0" w:color="auto"/>
          </w:divBdr>
        </w:div>
        <w:div w:id="1744178484">
          <w:marLeft w:val="1800"/>
          <w:marRight w:val="0"/>
          <w:marTop w:val="0"/>
          <w:marBottom w:val="0"/>
          <w:divBdr>
            <w:top w:val="none" w:sz="0" w:space="0" w:color="auto"/>
            <w:left w:val="none" w:sz="0" w:space="0" w:color="auto"/>
            <w:bottom w:val="none" w:sz="0" w:space="0" w:color="auto"/>
            <w:right w:val="none" w:sz="0" w:space="0" w:color="auto"/>
          </w:divBdr>
        </w:div>
        <w:div w:id="2023581824">
          <w:marLeft w:val="1166"/>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653565">
      <w:bodyDiv w:val="1"/>
      <w:marLeft w:val="0"/>
      <w:marRight w:val="0"/>
      <w:marTop w:val="0"/>
      <w:marBottom w:val="0"/>
      <w:divBdr>
        <w:top w:val="none" w:sz="0" w:space="0" w:color="auto"/>
        <w:left w:val="none" w:sz="0" w:space="0" w:color="auto"/>
        <w:bottom w:val="none" w:sz="0" w:space="0" w:color="auto"/>
        <w:right w:val="none" w:sz="0" w:space="0" w:color="auto"/>
      </w:divBdr>
      <w:divsChild>
        <w:div w:id="52779025">
          <w:marLeft w:val="1166"/>
          <w:marRight w:val="0"/>
          <w:marTop w:val="0"/>
          <w:marBottom w:val="0"/>
          <w:divBdr>
            <w:top w:val="none" w:sz="0" w:space="0" w:color="auto"/>
            <w:left w:val="none" w:sz="0" w:space="0" w:color="auto"/>
            <w:bottom w:val="none" w:sz="0" w:space="0" w:color="auto"/>
            <w:right w:val="none" w:sz="0" w:space="0" w:color="auto"/>
          </w:divBdr>
        </w:div>
        <w:div w:id="513111065">
          <w:marLeft w:val="1166"/>
          <w:marRight w:val="0"/>
          <w:marTop w:val="0"/>
          <w:marBottom w:val="0"/>
          <w:divBdr>
            <w:top w:val="none" w:sz="0" w:space="0" w:color="auto"/>
            <w:left w:val="none" w:sz="0" w:space="0" w:color="auto"/>
            <w:bottom w:val="none" w:sz="0" w:space="0" w:color="auto"/>
            <w:right w:val="none" w:sz="0" w:space="0" w:color="auto"/>
          </w:divBdr>
        </w:div>
        <w:div w:id="883366187">
          <w:marLeft w:val="547"/>
          <w:marRight w:val="0"/>
          <w:marTop w:val="0"/>
          <w:marBottom w:val="0"/>
          <w:divBdr>
            <w:top w:val="none" w:sz="0" w:space="0" w:color="auto"/>
            <w:left w:val="none" w:sz="0" w:space="0" w:color="auto"/>
            <w:bottom w:val="none" w:sz="0" w:space="0" w:color="auto"/>
            <w:right w:val="none" w:sz="0" w:space="0" w:color="auto"/>
          </w:divBdr>
        </w:div>
        <w:div w:id="1669477403">
          <w:marLeft w:val="547"/>
          <w:marRight w:val="0"/>
          <w:marTop w:val="0"/>
          <w:marBottom w:val="0"/>
          <w:divBdr>
            <w:top w:val="none" w:sz="0" w:space="0" w:color="auto"/>
            <w:left w:val="none" w:sz="0" w:space="0" w:color="auto"/>
            <w:bottom w:val="none" w:sz="0" w:space="0" w:color="auto"/>
            <w:right w:val="none" w:sz="0" w:space="0" w:color="auto"/>
          </w:divBdr>
        </w:div>
        <w:div w:id="1684361557">
          <w:marLeft w:val="1166"/>
          <w:marRight w:val="0"/>
          <w:marTop w:val="0"/>
          <w:marBottom w:val="0"/>
          <w:divBdr>
            <w:top w:val="none" w:sz="0" w:space="0" w:color="auto"/>
            <w:left w:val="none" w:sz="0" w:space="0" w:color="auto"/>
            <w:bottom w:val="none" w:sz="0" w:space="0" w:color="auto"/>
            <w:right w:val="none" w:sz="0" w:space="0" w:color="auto"/>
          </w:divBdr>
        </w:div>
        <w:div w:id="1684432970">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3709480">
      <w:bodyDiv w:val="1"/>
      <w:marLeft w:val="0"/>
      <w:marRight w:val="0"/>
      <w:marTop w:val="0"/>
      <w:marBottom w:val="0"/>
      <w:divBdr>
        <w:top w:val="none" w:sz="0" w:space="0" w:color="auto"/>
        <w:left w:val="none" w:sz="0" w:space="0" w:color="auto"/>
        <w:bottom w:val="none" w:sz="0" w:space="0" w:color="auto"/>
        <w:right w:val="none" w:sz="0" w:space="0" w:color="auto"/>
      </w:divBdr>
      <w:divsChild>
        <w:div w:id="1746994598">
          <w:marLeft w:val="0"/>
          <w:marRight w:val="0"/>
          <w:marTop w:val="0"/>
          <w:marBottom w:val="0"/>
          <w:divBdr>
            <w:top w:val="none" w:sz="0" w:space="0" w:color="auto"/>
            <w:left w:val="none" w:sz="0" w:space="0" w:color="auto"/>
            <w:bottom w:val="none" w:sz="0" w:space="0" w:color="auto"/>
            <w:right w:val="none" w:sz="0" w:space="0" w:color="auto"/>
          </w:divBdr>
        </w:div>
        <w:div w:id="1927762846">
          <w:marLeft w:val="0"/>
          <w:marRight w:val="0"/>
          <w:marTop w:val="0"/>
          <w:marBottom w:val="0"/>
          <w:divBdr>
            <w:top w:val="none" w:sz="0" w:space="0" w:color="auto"/>
            <w:left w:val="none" w:sz="0" w:space="0" w:color="auto"/>
            <w:bottom w:val="none" w:sz="0" w:space="0" w:color="auto"/>
            <w:right w:val="none" w:sz="0" w:space="0" w:color="auto"/>
          </w:divBdr>
          <w:divsChild>
            <w:div w:id="1327586710">
              <w:marLeft w:val="0"/>
              <w:marRight w:val="0"/>
              <w:marTop w:val="30"/>
              <w:marBottom w:val="30"/>
              <w:divBdr>
                <w:top w:val="none" w:sz="0" w:space="0" w:color="auto"/>
                <w:left w:val="none" w:sz="0" w:space="0" w:color="auto"/>
                <w:bottom w:val="none" w:sz="0" w:space="0" w:color="auto"/>
                <w:right w:val="none" w:sz="0" w:space="0" w:color="auto"/>
              </w:divBdr>
              <w:divsChild>
                <w:div w:id="1058558">
                  <w:marLeft w:val="0"/>
                  <w:marRight w:val="0"/>
                  <w:marTop w:val="0"/>
                  <w:marBottom w:val="0"/>
                  <w:divBdr>
                    <w:top w:val="none" w:sz="0" w:space="0" w:color="auto"/>
                    <w:left w:val="none" w:sz="0" w:space="0" w:color="auto"/>
                    <w:bottom w:val="none" w:sz="0" w:space="0" w:color="auto"/>
                    <w:right w:val="none" w:sz="0" w:space="0" w:color="auto"/>
                  </w:divBdr>
                  <w:divsChild>
                    <w:div w:id="932012142">
                      <w:marLeft w:val="0"/>
                      <w:marRight w:val="0"/>
                      <w:marTop w:val="0"/>
                      <w:marBottom w:val="0"/>
                      <w:divBdr>
                        <w:top w:val="none" w:sz="0" w:space="0" w:color="auto"/>
                        <w:left w:val="none" w:sz="0" w:space="0" w:color="auto"/>
                        <w:bottom w:val="none" w:sz="0" w:space="0" w:color="auto"/>
                        <w:right w:val="none" w:sz="0" w:space="0" w:color="auto"/>
                      </w:divBdr>
                    </w:div>
                  </w:divsChild>
                </w:div>
                <w:div w:id="58601835">
                  <w:marLeft w:val="0"/>
                  <w:marRight w:val="0"/>
                  <w:marTop w:val="0"/>
                  <w:marBottom w:val="0"/>
                  <w:divBdr>
                    <w:top w:val="none" w:sz="0" w:space="0" w:color="auto"/>
                    <w:left w:val="none" w:sz="0" w:space="0" w:color="auto"/>
                    <w:bottom w:val="none" w:sz="0" w:space="0" w:color="auto"/>
                    <w:right w:val="none" w:sz="0" w:space="0" w:color="auto"/>
                  </w:divBdr>
                  <w:divsChild>
                    <w:div w:id="782968147">
                      <w:marLeft w:val="0"/>
                      <w:marRight w:val="0"/>
                      <w:marTop w:val="0"/>
                      <w:marBottom w:val="0"/>
                      <w:divBdr>
                        <w:top w:val="none" w:sz="0" w:space="0" w:color="auto"/>
                        <w:left w:val="none" w:sz="0" w:space="0" w:color="auto"/>
                        <w:bottom w:val="none" w:sz="0" w:space="0" w:color="auto"/>
                        <w:right w:val="none" w:sz="0" w:space="0" w:color="auto"/>
                      </w:divBdr>
                    </w:div>
                  </w:divsChild>
                </w:div>
                <w:div w:id="105854358">
                  <w:marLeft w:val="0"/>
                  <w:marRight w:val="0"/>
                  <w:marTop w:val="0"/>
                  <w:marBottom w:val="0"/>
                  <w:divBdr>
                    <w:top w:val="none" w:sz="0" w:space="0" w:color="auto"/>
                    <w:left w:val="none" w:sz="0" w:space="0" w:color="auto"/>
                    <w:bottom w:val="none" w:sz="0" w:space="0" w:color="auto"/>
                    <w:right w:val="none" w:sz="0" w:space="0" w:color="auto"/>
                  </w:divBdr>
                  <w:divsChild>
                    <w:div w:id="1961913645">
                      <w:marLeft w:val="0"/>
                      <w:marRight w:val="0"/>
                      <w:marTop w:val="0"/>
                      <w:marBottom w:val="0"/>
                      <w:divBdr>
                        <w:top w:val="none" w:sz="0" w:space="0" w:color="auto"/>
                        <w:left w:val="none" w:sz="0" w:space="0" w:color="auto"/>
                        <w:bottom w:val="none" w:sz="0" w:space="0" w:color="auto"/>
                        <w:right w:val="none" w:sz="0" w:space="0" w:color="auto"/>
                      </w:divBdr>
                    </w:div>
                  </w:divsChild>
                </w:div>
                <w:div w:id="286204947">
                  <w:marLeft w:val="0"/>
                  <w:marRight w:val="0"/>
                  <w:marTop w:val="0"/>
                  <w:marBottom w:val="0"/>
                  <w:divBdr>
                    <w:top w:val="none" w:sz="0" w:space="0" w:color="auto"/>
                    <w:left w:val="none" w:sz="0" w:space="0" w:color="auto"/>
                    <w:bottom w:val="none" w:sz="0" w:space="0" w:color="auto"/>
                    <w:right w:val="none" w:sz="0" w:space="0" w:color="auto"/>
                  </w:divBdr>
                  <w:divsChild>
                    <w:div w:id="1737122223">
                      <w:marLeft w:val="0"/>
                      <w:marRight w:val="0"/>
                      <w:marTop w:val="0"/>
                      <w:marBottom w:val="0"/>
                      <w:divBdr>
                        <w:top w:val="none" w:sz="0" w:space="0" w:color="auto"/>
                        <w:left w:val="none" w:sz="0" w:space="0" w:color="auto"/>
                        <w:bottom w:val="none" w:sz="0" w:space="0" w:color="auto"/>
                        <w:right w:val="none" w:sz="0" w:space="0" w:color="auto"/>
                      </w:divBdr>
                    </w:div>
                  </w:divsChild>
                </w:div>
                <w:div w:id="351615142">
                  <w:marLeft w:val="0"/>
                  <w:marRight w:val="0"/>
                  <w:marTop w:val="0"/>
                  <w:marBottom w:val="0"/>
                  <w:divBdr>
                    <w:top w:val="none" w:sz="0" w:space="0" w:color="auto"/>
                    <w:left w:val="none" w:sz="0" w:space="0" w:color="auto"/>
                    <w:bottom w:val="none" w:sz="0" w:space="0" w:color="auto"/>
                    <w:right w:val="none" w:sz="0" w:space="0" w:color="auto"/>
                  </w:divBdr>
                  <w:divsChild>
                    <w:div w:id="1117411601">
                      <w:marLeft w:val="0"/>
                      <w:marRight w:val="0"/>
                      <w:marTop w:val="0"/>
                      <w:marBottom w:val="0"/>
                      <w:divBdr>
                        <w:top w:val="none" w:sz="0" w:space="0" w:color="auto"/>
                        <w:left w:val="none" w:sz="0" w:space="0" w:color="auto"/>
                        <w:bottom w:val="none" w:sz="0" w:space="0" w:color="auto"/>
                        <w:right w:val="none" w:sz="0" w:space="0" w:color="auto"/>
                      </w:divBdr>
                    </w:div>
                  </w:divsChild>
                </w:div>
                <w:div w:id="391512565">
                  <w:marLeft w:val="0"/>
                  <w:marRight w:val="0"/>
                  <w:marTop w:val="0"/>
                  <w:marBottom w:val="0"/>
                  <w:divBdr>
                    <w:top w:val="none" w:sz="0" w:space="0" w:color="auto"/>
                    <w:left w:val="none" w:sz="0" w:space="0" w:color="auto"/>
                    <w:bottom w:val="none" w:sz="0" w:space="0" w:color="auto"/>
                    <w:right w:val="none" w:sz="0" w:space="0" w:color="auto"/>
                  </w:divBdr>
                  <w:divsChild>
                    <w:div w:id="182403240">
                      <w:marLeft w:val="0"/>
                      <w:marRight w:val="0"/>
                      <w:marTop w:val="0"/>
                      <w:marBottom w:val="0"/>
                      <w:divBdr>
                        <w:top w:val="none" w:sz="0" w:space="0" w:color="auto"/>
                        <w:left w:val="none" w:sz="0" w:space="0" w:color="auto"/>
                        <w:bottom w:val="none" w:sz="0" w:space="0" w:color="auto"/>
                        <w:right w:val="none" w:sz="0" w:space="0" w:color="auto"/>
                      </w:divBdr>
                    </w:div>
                  </w:divsChild>
                </w:div>
                <w:div w:id="404569948">
                  <w:marLeft w:val="0"/>
                  <w:marRight w:val="0"/>
                  <w:marTop w:val="0"/>
                  <w:marBottom w:val="0"/>
                  <w:divBdr>
                    <w:top w:val="none" w:sz="0" w:space="0" w:color="auto"/>
                    <w:left w:val="none" w:sz="0" w:space="0" w:color="auto"/>
                    <w:bottom w:val="none" w:sz="0" w:space="0" w:color="auto"/>
                    <w:right w:val="none" w:sz="0" w:space="0" w:color="auto"/>
                  </w:divBdr>
                  <w:divsChild>
                    <w:div w:id="1350446177">
                      <w:marLeft w:val="0"/>
                      <w:marRight w:val="0"/>
                      <w:marTop w:val="0"/>
                      <w:marBottom w:val="0"/>
                      <w:divBdr>
                        <w:top w:val="none" w:sz="0" w:space="0" w:color="auto"/>
                        <w:left w:val="none" w:sz="0" w:space="0" w:color="auto"/>
                        <w:bottom w:val="none" w:sz="0" w:space="0" w:color="auto"/>
                        <w:right w:val="none" w:sz="0" w:space="0" w:color="auto"/>
                      </w:divBdr>
                    </w:div>
                  </w:divsChild>
                </w:div>
                <w:div w:id="457914287">
                  <w:marLeft w:val="0"/>
                  <w:marRight w:val="0"/>
                  <w:marTop w:val="0"/>
                  <w:marBottom w:val="0"/>
                  <w:divBdr>
                    <w:top w:val="none" w:sz="0" w:space="0" w:color="auto"/>
                    <w:left w:val="none" w:sz="0" w:space="0" w:color="auto"/>
                    <w:bottom w:val="none" w:sz="0" w:space="0" w:color="auto"/>
                    <w:right w:val="none" w:sz="0" w:space="0" w:color="auto"/>
                  </w:divBdr>
                  <w:divsChild>
                    <w:div w:id="1258371153">
                      <w:marLeft w:val="0"/>
                      <w:marRight w:val="0"/>
                      <w:marTop w:val="0"/>
                      <w:marBottom w:val="0"/>
                      <w:divBdr>
                        <w:top w:val="none" w:sz="0" w:space="0" w:color="auto"/>
                        <w:left w:val="none" w:sz="0" w:space="0" w:color="auto"/>
                        <w:bottom w:val="none" w:sz="0" w:space="0" w:color="auto"/>
                        <w:right w:val="none" w:sz="0" w:space="0" w:color="auto"/>
                      </w:divBdr>
                    </w:div>
                  </w:divsChild>
                </w:div>
                <w:div w:id="459500409">
                  <w:marLeft w:val="0"/>
                  <w:marRight w:val="0"/>
                  <w:marTop w:val="0"/>
                  <w:marBottom w:val="0"/>
                  <w:divBdr>
                    <w:top w:val="none" w:sz="0" w:space="0" w:color="auto"/>
                    <w:left w:val="none" w:sz="0" w:space="0" w:color="auto"/>
                    <w:bottom w:val="none" w:sz="0" w:space="0" w:color="auto"/>
                    <w:right w:val="none" w:sz="0" w:space="0" w:color="auto"/>
                  </w:divBdr>
                  <w:divsChild>
                    <w:div w:id="1399134764">
                      <w:marLeft w:val="0"/>
                      <w:marRight w:val="0"/>
                      <w:marTop w:val="0"/>
                      <w:marBottom w:val="0"/>
                      <w:divBdr>
                        <w:top w:val="none" w:sz="0" w:space="0" w:color="auto"/>
                        <w:left w:val="none" w:sz="0" w:space="0" w:color="auto"/>
                        <w:bottom w:val="none" w:sz="0" w:space="0" w:color="auto"/>
                        <w:right w:val="none" w:sz="0" w:space="0" w:color="auto"/>
                      </w:divBdr>
                    </w:div>
                  </w:divsChild>
                </w:div>
                <w:div w:id="481579800">
                  <w:marLeft w:val="0"/>
                  <w:marRight w:val="0"/>
                  <w:marTop w:val="0"/>
                  <w:marBottom w:val="0"/>
                  <w:divBdr>
                    <w:top w:val="none" w:sz="0" w:space="0" w:color="auto"/>
                    <w:left w:val="none" w:sz="0" w:space="0" w:color="auto"/>
                    <w:bottom w:val="none" w:sz="0" w:space="0" w:color="auto"/>
                    <w:right w:val="none" w:sz="0" w:space="0" w:color="auto"/>
                  </w:divBdr>
                  <w:divsChild>
                    <w:div w:id="1699038240">
                      <w:marLeft w:val="0"/>
                      <w:marRight w:val="0"/>
                      <w:marTop w:val="0"/>
                      <w:marBottom w:val="0"/>
                      <w:divBdr>
                        <w:top w:val="none" w:sz="0" w:space="0" w:color="auto"/>
                        <w:left w:val="none" w:sz="0" w:space="0" w:color="auto"/>
                        <w:bottom w:val="none" w:sz="0" w:space="0" w:color="auto"/>
                        <w:right w:val="none" w:sz="0" w:space="0" w:color="auto"/>
                      </w:divBdr>
                    </w:div>
                  </w:divsChild>
                </w:div>
                <w:div w:id="583414044">
                  <w:marLeft w:val="0"/>
                  <w:marRight w:val="0"/>
                  <w:marTop w:val="0"/>
                  <w:marBottom w:val="0"/>
                  <w:divBdr>
                    <w:top w:val="none" w:sz="0" w:space="0" w:color="auto"/>
                    <w:left w:val="none" w:sz="0" w:space="0" w:color="auto"/>
                    <w:bottom w:val="none" w:sz="0" w:space="0" w:color="auto"/>
                    <w:right w:val="none" w:sz="0" w:space="0" w:color="auto"/>
                  </w:divBdr>
                  <w:divsChild>
                    <w:div w:id="946810310">
                      <w:marLeft w:val="0"/>
                      <w:marRight w:val="0"/>
                      <w:marTop w:val="0"/>
                      <w:marBottom w:val="0"/>
                      <w:divBdr>
                        <w:top w:val="none" w:sz="0" w:space="0" w:color="auto"/>
                        <w:left w:val="none" w:sz="0" w:space="0" w:color="auto"/>
                        <w:bottom w:val="none" w:sz="0" w:space="0" w:color="auto"/>
                        <w:right w:val="none" w:sz="0" w:space="0" w:color="auto"/>
                      </w:divBdr>
                    </w:div>
                  </w:divsChild>
                </w:div>
                <w:div w:id="733351283">
                  <w:marLeft w:val="0"/>
                  <w:marRight w:val="0"/>
                  <w:marTop w:val="0"/>
                  <w:marBottom w:val="0"/>
                  <w:divBdr>
                    <w:top w:val="none" w:sz="0" w:space="0" w:color="auto"/>
                    <w:left w:val="none" w:sz="0" w:space="0" w:color="auto"/>
                    <w:bottom w:val="none" w:sz="0" w:space="0" w:color="auto"/>
                    <w:right w:val="none" w:sz="0" w:space="0" w:color="auto"/>
                  </w:divBdr>
                  <w:divsChild>
                    <w:div w:id="784933618">
                      <w:marLeft w:val="0"/>
                      <w:marRight w:val="0"/>
                      <w:marTop w:val="0"/>
                      <w:marBottom w:val="0"/>
                      <w:divBdr>
                        <w:top w:val="none" w:sz="0" w:space="0" w:color="auto"/>
                        <w:left w:val="none" w:sz="0" w:space="0" w:color="auto"/>
                        <w:bottom w:val="none" w:sz="0" w:space="0" w:color="auto"/>
                        <w:right w:val="none" w:sz="0" w:space="0" w:color="auto"/>
                      </w:divBdr>
                    </w:div>
                  </w:divsChild>
                </w:div>
                <w:div w:id="743912353">
                  <w:marLeft w:val="0"/>
                  <w:marRight w:val="0"/>
                  <w:marTop w:val="0"/>
                  <w:marBottom w:val="0"/>
                  <w:divBdr>
                    <w:top w:val="none" w:sz="0" w:space="0" w:color="auto"/>
                    <w:left w:val="none" w:sz="0" w:space="0" w:color="auto"/>
                    <w:bottom w:val="none" w:sz="0" w:space="0" w:color="auto"/>
                    <w:right w:val="none" w:sz="0" w:space="0" w:color="auto"/>
                  </w:divBdr>
                  <w:divsChild>
                    <w:div w:id="957372750">
                      <w:marLeft w:val="0"/>
                      <w:marRight w:val="0"/>
                      <w:marTop w:val="0"/>
                      <w:marBottom w:val="0"/>
                      <w:divBdr>
                        <w:top w:val="none" w:sz="0" w:space="0" w:color="auto"/>
                        <w:left w:val="none" w:sz="0" w:space="0" w:color="auto"/>
                        <w:bottom w:val="none" w:sz="0" w:space="0" w:color="auto"/>
                        <w:right w:val="none" w:sz="0" w:space="0" w:color="auto"/>
                      </w:divBdr>
                    </w:div>
                  </w:divsChild>
                </w:div>
                <w:div w:id="754740129">
                  <w:marLeft w:val="0"/>
                  <w:marRight w:val="0"/>
                  <w:marTop w:val="0"/>
                  <w:marBottom w:val="0"/>
                  <w:divBdr>
                    <w:top w:val="none" w:sz="0" w:space="0" w:color="auto"/>
                    <w:left w:val="none" w:sz="0" w:space="0" w:color="auto"/>
                    <w:bottom w:val="none" w:sz="0" w:space="0" w:color="auto"/>
                    <w:right w:val="none" w:sz="0" w:space="0" w:color="auto"/>
                  </w:divBdr>
                  <w:divsChild>
                    <w:div w:id="347680549">
                      <w:marLeft w:val="0"/>
                      <w:marRight w:val="0"/>
                      <w:marTop w:val="0"/>
                      <w:marBottom w:val="0"/>
                      <w:divBdr>
                        <w:top w:val="none" w:sz="0" w:space="0" w:color="auto"/>
                        <w:left w:val="none" w:sz="0" w:space="0" w:color="auto"/>
                        <w:bottom w:val="none" w:sz="0" w:space="0" w:color="auto"/>
                        <w:right w:val="none" w:sz="0" w:space="0" w:color="auto"/>
                      </w:divBdr>
                    </w:div>
                  </w:divsChild>
                </w:div>
                <w:div w:id="842940051">
                  <w:marLeft w:val="0"/>
                  <w:marRight w:val="0"/>
                  <w:marTop w:val="0"/>
                  <w:marBottom w:val="0"/>
                  <w:divBdr>
                    <w:top w:val="none" w:sz="0" w:space="0" w:color="auto"/>
                    <w:left w:val="none" w:sz="0" w:space="0" w:color="auto"/>
                    <w:bottom w:val="none" w:sz="0" w:space="0" w:color="auto"/>
                    <w:right w:val="none" w:sz="0" w:space="0" w:color="auto"/>
                  </w:divBdr>
                  <w:divsChild>
                    <w:div w:id="1654987078">
                      <w:marLeft w:val="0"/>
                      <w:marRight w:val="0"/>
                      <w:marTop w:val="0"/>
                      <w:marBottom w:val="0"/>
                      <w:divBdr>
                        <w:top w:val="none" w:sz="0" w:space="0" w:color="auto"/>
                        <w:left w:val="none" w:sz="0" w:space="0" w:color="auto"/>
                        <w:bottom w:val="none" w:sz="0" w:space="0" w:color="auto"/>
                        <w:right w:val="none" w:sz="0" w:space="0" w:color="auto"/>
                      </w:divBdr>
                    </w:div>
                    <w:div w:id="2054188292">
                      <w:marLeft w:val="0"/>
                      <w:marRight w:val="0"/>
                      <w:marTop w:val="0"/>
                      <w:marBottom w:val="0"/>
                      <w:divBdr>
                        <w:top w:val="none" w:sz="0" w:space="0" w:color="auto"/>
                        <w:left w:val="none" w:sz="0" w:space="0" w:color="auto"/>
                        <w:bottom w:val="none" w:sz="0" w:space="0" w:color="auto"/>
                        <w:right w:val="none" w:sz="0" w:space="0" w:color="auto"/>
                      </w:divBdr>
                    </w:div>
                  </w:divsChild>
                </w:div>
                <w:div w:id="881357290">
                  <w:marLeft w:val="0"/>
                  <w:marRight w:val="0"/>
                  <w:marTop w:val="0"/>
                  <w:marBottom w:val="0"/>
                  <w:divBdr>
                    <w:top w:val="none" w:sz="0" w:space="0" w:color="auto"/>
                    <w:left w:val="none" w:sz="0" w:space="0" w:color="auto"/>
                    <w:bottom w:val="none" w:sz="0" w:space="0" w:color="auto"/>
                    <w:right w:val="none" w:sz="0" w:space="0" w:color="auto"/>
                  </w:divBdr>
                  <w:divsChild>
                    <w:div w:id="1885019183">
                      <w:marLeft w:val="0"/>
                      <w:marRight w:val="0"/>
                      <w:marTop w:val="0"/>
                      <w:marBottom w:val="0"/>
                      <w:divBdr>
                        <w:top w:val="none" w:sz="0" w:space="0" w:color="auto"/>
                        <w:left w:val="none" w:sz="0" w:space="0" w:color="auto"/>
                        <w:bottom w:val="none" w:sz="0" w:space="0" w:color="auto"/>
                        <w:right w:val="none" w:sz="0" w:space="0" w:color="auto"/>
                      </w:divBdr>
                    </w:div>
                  </w:divsChild>
                </w:div>
                <w:div w:id="904529995">
                  <w:marLeft w:val="0"/>
                  <w:marRight w:val="0"/>
                  <w:marTop w:val="0"/>
                  <w:marBottom w:val="0"/>
                  <w:divBdr>
                    <w:top w:val="none" w:sz="0" w:space="0" w:color="auto"/>
                    <w:left w:val="none" w:sz="0" w:space="0" w:color="auto"/>
                    <w:bottom w:val="none" w:sz="0" w:space="0" w:color="auto"/>
                    <w:right w:val="none" w:sz="0" w:space="0" w:color="auto"/>
                  </w:divBdr>
                  <w:divsChild>
                    <w:div w:id="1965425952">
                      <w:marLeft w:val="0"/>
                      <w:marRight w:val="0"/>
                      <w:marTop w:val="0"/>
                      <w:marBottom w:val="0"/>
                      <w:divBdr>
                        <w:top w:val="none" w:sz="0" w:space="0" w:color="auto"/>
                        <w:left w:val="none" w:sz="0" w:space="0" w:color="auto"/>
                        <w:bottom w:val="none" w:sz="0" w:space="0" w:color="auto"/>
                        <w:right w:val="none" w:sz="0" w:space="0" w:color="auto"/>
                      </w:divBdr>
                    </w:div>
                  </w:divsChild>
                </w:div>
                <w:div w:id="953749078">
                  <w:marLeft w:val="0"/>
                  <w:marRight w:val="0"/>
                  <w:marTop w:val="0"/>
                  <w:marBottom w:val="0"/>
                  <w:divBdr>
                    <w:top w:val="none" w:sz="0" w:space="0" w:color="auto"/>
                    <w:left w:val="none" w:sz="0" w:space="0" w:color="auto"/>
                    <w:bottom w:val="none" w:sz="0" w:space="0" w:color="auto"/>
                    <w:right w:val="none" w:sz="0" w:space="0" w:color="auto"/>
                  </w:divBdr>
                  <w:divsChild>
                    <w:div w:id="1539974662">
                      <w:marLeft w:val="0"/>
                      <w:marRight w:val="0"/>
                      <w:marTop w:val="0"/>
                      <w:marBottom w:val="0"/>
                      <w:divBdr>
                        <w:top w:val="none" w:sz="0" w:space="0" w:color="auto"/>
                        <w:left w:val="none" w:sz="0" w:space="0" w:color="auto"/>
                        <w:bottom w:val="none" w:sz="0" w:space="0" w:color="auto"/>
                        <w:right w:val="none" w:sz="0" w:space="0" w:color="auto"/>
                      </w:divBdr>
                    </w:div>
                  </w:divsChild>
                </w:div>
                <w:div w:id="965818976">
                  <w:marLeft w:val="0"/>
                  <w:marRight w:val="0"/>
                  <w:marTop w:val="0"/>
                  <w:marBottom w:val="0"/>
                  <w:divBdr>
                    <w:top w:val="none" w:sz="0" w:space="0" w:color="auto"/>
                    <w:left w:val="none" w:sz="0" w:space="0" w:color="auto"/>
                    <w:bottom w:val="none" w:sz="0" w:space="0" w:color="auto"/>
                    <w:right w:val="none" w:sz="0" w:space="0" w:color="auto"/>
                  </w:divBdr>
                  <w:divsChild>
                    <w:div w:id="1714619163">
                      <w:marLeft w:val="0"/>
                      <w:marRight w:val="0"/>
                      <w:marTop w:val="0"/>
                      <w:marBottom w:val="0"/>
                      <w:divBdr>
                        <w:top w:val="none" w:sz="0" w:space="0" w:color="auto"/>
                        <w:left w:val="none" w:sz="0" w:space="0" w:color="auto"/>
                        <w:bottom w:val="none" w:sz="0" w:space="0" w:color="auto"/>
                        <w:right w:val="none" w:sz="0" w:space="0" w:color="auto"/>
                      </w:divBdr>
                    </w:div>
                  </w:divsChild>
                </w:div>
                <w:div w:id="998924782">
                  <w:marLeft w:val="0"/>
                  <w:marRight w:val="0"/>
                  <w:marTop w:val="0"/>
                  <w:marBottom w:val="0"/>
                  <w:divBdr>
                    <w:top w:val="none" w:sz="0" w:space="0" w:color="auto"/>
                    <w:left w:val="none" w:sz="0" w:space="0" w:color="auto"/>
                    <w:bottom w:val="none" w:sz="0" w:space="0" w:color="auto"/>
                    <w:right w:val="none" w:sz="0" w:space="0" w:color="auto"/>
                  </w:divBdr>
                  <w:divsChild>
                    <w:div w:id="122768981">
                      <w:marLeft w:val="0"/>
                      <w:marRight w:val="0"/>
                      <w:marTop w:val="0"/>
                      <w:marBottom w:val="0"/>
                      <w:divBdr>
                        <w:top w:val="none" w:sz="0" w:space="0" w:color="auto"/>
                        <w:left w:val="none" w:sz="0" w:space="0" w:color="auto"/>
                        <w:bottom w:val="none" w:sz="0" w:space="0" w:color="auto"/>
                        <w:right w:val="none" w:sz="0" w:space="0" w:color="auto"/>
                      </w:divBdr>
                    </w:div>
                  </w:divsChild>
                </w:div>
                <w:div w:id="1033307169">
                  <w:marLeft w:val="0"/>
                  <w:marRight w:val="0"/>
                  <w:marTop w:val="0"/>
                  <w:marBottom w:val="0"/>
                  <w:divBdr>
                    <w:top w:val="none" w:sz="0" w:space="0" w:color="auto"/>
                    <w:left w:val="none" w:sz="0" w:space="0" w:color="auto"/>
                    <w:bottom w:val="none" w:sz="0" w:space="0" w:color="auto"/>
                    <w:right w:val="none" w:sz="0" w:space="0" w:color="auto"/>
                  </w:divBdr>
                  <w:divsChild>
                    <w:div w:id="82462386">
                      <w:marLeft w:val="0"/>
                      <w:marRight w:val="0"/>
                      <w:marTop w:val="0"/>
                      <w:marBottom w:val="0"/>
                      <w:divBdr>
                        <w:top w:val="none" w:sz="0" w:space="0" w:color="auto"/>
                        <w:left w:val="none" w:sz="0" w:space="0" w:color="auto"/>
                        <w:bottom w:val="none" w:sz="0" w:space="0" w:color="auto"/>
                        <w:right w:val="none" w:sz="0" w:space="0" w:color="auto"/>
                      </w:divBdr>
                    </w:div>
                  </w:divsChild>
                </w:div>
                <w:div w:id="1074163509">
                  <w:marLeft w:val="0"/>
                  <w:marRight w:val="0"/>
                  <w:marTop w:val="0"/>
                  <w:marBottom w:val="0"/>
                  <w:divBdr>
                    <w:top w:val="none" w:sz="0" w:space="0" w:color="auto"/>
                    <w:left w:val="none" w:sz="0" w:space="0" w:color="auto"/>
                    <w:bottom w:val="none" w:sz="0" w:space="0" w:color="auto"/>
                    <w:right w:val="none" w:sz="0" w:space="0" w:color="auto"/>
                  </w:divBdr>
                  <w:divsChild>
                    <w:div w:id="1683435098">
                      <w:marLeft w:val="0"/>
                      <w:marRight w:val="0"/>
                      <w:marTop w:val="0"/>
                      <w:marBottom w:val="0"/>
                      <w:divBdr>
                        <w:top w:val="none" w:sz="0" w:space="0" w:color="auto"/>
                        <w:left w:val="none" w:sz="0" w:space="0" w:color="auto"/>
                        <w:bottom w:val="none" w:sz="0" w:space="0" w:color="auto"/>
                        <w:right w:val="none" w:sz="0" w:space="0" w:color="auto"/>
                      </w:divBdr>
                    </w:div>
                  </w:divsChild>
                </w:div>
                <w:div w:id="1075515582">
                  <w:marLeft w:val="0"/>
                  <w:marRight w:val="0"/>
                  <w:marTop w:val="0"/>
                  <w:marBottom w:val="0"/>
                  <w:divBdr>
                    <w:top w:val="none" w:sz="0" w:space="0" w:color="auto"/>
                    <w:left w:val="none" w:sz="0" w:space="0" w:color="auto"/>
                    <w:bottom w:val="none" w:sz="0" w:space="0" w:color="auto"/>
                    <w:right w:val="none" w:sz="0" w:space="0" w:color="auto"/>
                  </w:divBdr>
                  <w:divsChild>
                    <w:div w:id="777915161">
                      <w:marLeft w:val="0"/>
                      <w:marRight w:val="0"/>
                      <w:marTop w:val="0"/>
                      <w:marBottom w:val="0"/>
                      <w:divBdr>
                        <w:top w:val="none" w:sz="0" w:space="0" w:color="auto"/>
                        <w:left w:val="none" w:sz="0" w:space="0" w:color="auto"/>
                        <w:bottom w:val="none" w:sz="0" w:space="0" w:color="auto"/>
                        <w:right w:val="none" w:sz="0" w:space="0" w:color="auto"/>
                      </w:divBdr>
                    </w:div>
                  </w:divsChild>
                </w:div>
                <w:div w:id="1079138915">
                  <w:marLeft w:val="0"/>
                  <w:marRight w:val="0"/>
                  <w:marTop w:val="0"/>
                  <w:marBottom w:val="0"/>
                  <w:divBdr>
                    <w:top w:val="none" w:sz="0" w:space="0" w:color="auto"/>
                    <w:left w:val="none" w:sz="0" w:space="0" w:color="auto"/>
                    <w:bottom w:val="none" w:sz="0" w:space="0" w:color="auto"/>
                    <w:right w:val="none" w:sz="0" w:space="0" w:color="auto"/>
                  </w:divBdr>
                  <w:divsChild>
                    <w:div w:id="1062413419">
                      <w:marLeft w:val="0"/>
                      <w:marRight w:val="0"/>
                      <w:marTop w:val="0"/>
                      <w:marBottom w:val="0"/>
                      <w:divBdr>
                        <w:top w:val="none" w:sz="0" w:space="0" w:color="auto"/>
                        <w:left w:val="none" w:sz="0" w:space="0" w:color="auto"/>
                        <w:bottom w:val="none" w:sz="0" w:space="0" w:color="auto"/>
                        <w:right w:val="none" w:sz="0" w:space="0" w:color="auto"/>
                      </w:divBdr>
                    </w:div>
                  </w:divsChild>
                </w:div>
                <w:div w:id="1110978283">
                  <w:marLeft w:val="0"/>
                  <w:marRight w:val="0"/>
                  <w:marTop w:val="0"/>
                  <w:marBottom w:val="0"/>
                  <w:divBdr>
                    <w:top w:val="none" w:sz="0" w:space="0" w:color="auto"/>
                    <w:left w:val="none" w:sz="0" w:space="0" w:color="auto"/>
                    <w:bottom w:val="none" w:sz="0" w:space="0" w:color="auto"/>
                    <w:right w:val="none" w:sz="0" w:space="0" w:color="auto"/>
                  </w:divBdr>
                  <w:divsChild>
                    <w:div w:id="2101681115">
                      <w:marLeft w:val="0"/>
                      <w:marRight w:val="0"/>
                      <w:marTop w:val="0"/>
                      <w:marBottom w:val="0"/>
                      <w:divBdr>
                        <w:top w:val="none" w:sz="0" w:space="0" w:color="auto"/>
                        <w:left w:val="none" w:sz="0" w:space="0" w:color="auto"/>
                        <w:bottom w:val="none" w:sz="0" w:space="0" w:color="auto"/>
                        <w:right w:val="none" w:sz="0" w:space="0" w:color="auto"/>
                      </w:divBdr>
                    </w:div>
                  </w:divsChild>
                </w:div>
                <w:div w:id="1203008975">
                  <w:marLeft w:val="0"/>
                  <w:marRight w:val="0"/>
                  <w:marTop w:val="0"/>
                  <w:marBottom w:val="0"/>
                  <w:divBdr>
                    <w:top w:val="none" w:sz="0" w:space="0" w:color="auto"/>
                    <w:left w:val="none" w:sz="0" w:space="0" w:color="auto"/>
                    <w:bottom w:val="none" w:sz="0" w:space="0" w:color="auto"/>
                    <w:right w:val="none" w:sz="0" w:space="0" w:color="auto"/>
                  </w:divBdr>
                  <w:divsChild>
                    <w:div w:id="358774587">
                      <w:marLeft w:val="0"/>
                      <w:marRight w:val="0"/>
                      <w:marTop w:val="0"/>
                      <w:marBottom w:val="0"/>
                      <w:divBdr>
                        <w:top w:val="none" w:sz="0" w:space="0" w:color="auto"/>
                        <w:left w:val="none" w:sz="0" w:space="0" w:color="auto"/>
                        <w:bottom w:val="none" w:sz="0" w:space="0" w:color="auto"/>
                        <w:right w:val="none" w:sz="0" w:space="0" w:color="auto"/>
                      </w:divBdr>
                    </w:div>
                  </w:divsChild>
                </w:div>
                <w:div w:id="1290208842">
                  <w:marLeft w:val="0"/>
                  <w:marRight w:val="0"/>
                  <w:marTop w:val="0"/>
                  <w:marBottom w:val="0"/>
                  <w:divBdr>
                    <w:top w:val="none" w:sz="0" w:space="0" w:color="auto"/>
                    <w:left w:val="none" w:sz="0" w:space="0" w:color="auto"/>
                    <w:bottom w:val="none" w:sz="0" w:space="0" w:color="auto"/>
                    <w:right w:val="none" w:sz="0" w:space="0" w:color="auto"/>
                  </w:divBdr>
                  <w:divsChild>
                    <w:div w:id="516697487">
                      <w:marLeft w:val="0"/>
                      <w:marRight w:val="0"/>
                      <w:marTop w:val="0"/>
                      <w:marBottom w:val="0"/>
                      <w:divBdr>
                        <w:top w:val="none" w:sz="0" w:space="0" w:color="auto"/>
                        <w:left w:val="none" w:sz="0" w:space="0" w:color="auto"/>
                        <w:bottom w:val="none" w:sz="0" w:space="0" w:color="auto"/>
                        <w:right w:val="none" w:sz="0" w:space="0" w:color="auto"/>
                      </w:divBdr>
                    </w:div>
                  </w:divsChild>
                </w:div>
                <w:div w:id="1327973092">
                  <w:marLeft w:val="0"/>
                  <w:marRight w:val="0"/>
                  <w:marTop w:val="0"/>
                  <w:marBottom w:val="0"/>
                  <w:divBdr>
                    <w:top w:val="none" w:sz="0" w:space="0" w:color="auto"/>
                    <w:left w:val="none" w:sz="0" w:space="0" w:color="auto"/>
                    <w:bottom w:val="none" w:sz="0" w:space="0" w:color="auto"/>
                    <w:right w:val="none" w:sz="0" w:space="0" w:color="auto"/>
                  </w:divBdr>
                  <w:divsChild>
                    <w:div w:id="1657345758">
                      <w:marLeft w:val="0"/>
                      <w:marRight w:val="0"/>
                      <w:marTop w:val="0"/>
                      <w:marBottom w:val="0"/>
                      <w:divBdr>
                        <w:top w:val="none" w:sz="0" w:space="0" w:color="auto"/>
                        <w:left w:val="none" w:sz="0" w:space="0" w:color="auto"/>
                        <w:bottom w:val="none" w:sz="0" w:space="0" w:color="auto"/>
                        <w:right w:val="none" w:sz="0" w:space="0" w:color="auto"/>
                      </w:divBdr>
                    </w:div>
                  </w:divsChild>
                </w:div>
                <w:div w:id="1379863624">
                  <w:marLeft w:val="0"/>
                  <w:marRight w:val="0"/>
                  <w:marTop w:val="0"/>
                  <w:marBottom w:val="0"/>
                  <w:divBdr>
                    <w:top w:val="none" w:sz="0" w:space="0" w:color="auto"/>
                    <w:left w:val="none" w:sz="0" w:space="0" w:color="auto"/>
                    <w:bottom w:val="none" w:sz="0" w:space="0" w:color="auto"/>
                    <w:right w:val="none" w:sz="0" w:space="0" w:color="auto"/>
                  </w:divBdr>
                  <w:divsChild>
                    <w:div w:id="2036232168">
                      <w:marLeft w:val="0"/>
                      <w:marRight w:val="0"/>
                      <w:marTop w:val="0"/>
                      <w:marBottom w:val="0"/>
                      <w:divBdr>
                        <w:top w:val="none" w:sz="0" w:space="0" w:color="auto"/>
                        <w:left w:val="none" w:sz="0" w:space="0" w:color="auto"/>
                        <w:bottom w:val="none" w:sz="0" w:space="0" w:color="auto"/>
                        <w:right w:val="none" w:sz="0" w:space="0" w:color="auto"/>
                      </w:divBdr>
                    </w:div>
                  </w:divsChild>
                </w:div>
                <w:div w:id="1436631435">
                  <w:marLeft w:val="0"/>
                  <w:marRight w:val="0"/>
                  <w:marTop w:val="0"/>
                  <w:marBottom w:val="0"/>
                  <w:divBdr>
                    <w:top w:val="none" w:sz="0" w:space="0" w:color="auto"/>
                    <w:left w:val="none" w:sz="0" w:space="0" w:color="auto"/>
                    <w:bottom w:val="none" w:sz="0" w:space="0" w:color="auto"/>
                    <w:right w:val="none" w:sz="0" w:space="0" w:color="auto"/>
                  </w:divBdr>
                  <w:divsChild>
                    <w:div w:id="1406994218">
                      <w:marLeft w:val="0"/>
                      <w:marRight w:val="0"/>
                      <w:marTop w:val="0"/>
                      <w:marBottom w:val="0"/>
                      <w:divBdr>
                        <w:top w:val="none" w:sz="0" w:space="0" w:color="auto"/>
                        <w:left w:val="none" w:sz="0" w:space="0" w:color="auto"/>
                        <w:bottom w:val="none" w:sz="0" w:space="0" w:color="auto"/>
                        <w:right w:val="none" w:sz="0" w:space="0" w:color="auto"/>
                      </w:divBdr>
                    </w:div>
                  </w:divsChild>
                </w:div>
                <w:div w:id="1469206786">
                  <w:marLeft w:val="0"/>
                  <w:marRight w:val="0"/>
                  <w:marTop w:val="0"/>
                  <w:marBottom w:val="0"/>
                  <w:divBdr>
                    <w:top w:val="none" w:sz="0" w:space="0" w:color="auto"/>
                    <w:left w:val="none" w:sz="0" w:space="0" w:color="auto"/>
                    <w:bottom w:val="none" w:sz="0" w:space="0" w:color="auto"/>
                    <w:right w:val="none" w:sz="0" w:space="0" w:color="auto"/>
                  </w:divBdr>
                  <w:divsChild>
                    <w:div w:id="1440687012">
                      <w:marLeft w:val="0"/>
                      <w:marRight w:val="0"/>
                      <w:marTop w:val="0"/>
                      <w:marBottom w:val="0"/>
                      <w:divBdr>
                        <w:top w:val="none" w:sz="0" w:space="0" w:color="auto"/>
                        <w:left w:val="none" w:sz="0" w:space="0" w:color="auto"/>
                        <w:bottom w:val="none" w:sz="0" w:space="0" w:color="auto"/>
                        <w:right w:val="none" w:sz="0" w:space="0" w:color="auto"/>
                      </w:divBdr>
                    </w:div>
                  </w:divsChild>
                </w:div>
                <w:div w:id="1469742208">
                  <w:marLeft w:val="0"/>
                  <w:marRight w:val="0"/>
                  <w:marTop w:val="0"/>
                  <w:marBottom w:val="0"/>
                  <w:divBdr>
                    <w:top w:val="none" w:sz="0" w:space="0" w:color="auto"/>
                    <w:left w:val="none" w:sz="0" w:space="0" w:color="auto"/>
                    <w:bottom w:val="none" w:sz="0" w:space="0" w:color="auto"/>
                    <w:right w:val="none" w:sz="0" w:space="0" w:color="auto"/>
                  </w:divBdr>
                  <w:divsChild>
                    <w:div w:id="1803380739">
                      <w:marLeft w:val="0"/>
                      <w:marRight w:val="0"/>
                      <w:marTop w:val="0"/>
                      <w:marBottom w:val="0"/>
                      <w:divBdr>
                        <w:top w:val="none" w:sz="0" w:space="0" w:color="auto"/>
                        <w:left w:val="none" w:sz="0" w:space="0" w:color="auto"/>
                        <w:bottom w:val="none" w:sz="0" w:space="0" w:color="auto"/>
                        <w:right w:val="none" w:sz="0" w:space="0" w:color="auto"/>
                      </w:divBdr>
                    </w:div>
                  </w:divsChild>
                </w:div>
                <w:div w:id="1516730380">
                  <w:marLeft w:val="0"/>
                  <w:marRight w:val="0"/>
                  <w:marTop w:val="0"/>
                  <w:marBottom w:val="0"/>
                  <w:divBdr>
                    <w:top w:val="none" w:sz="0" w:space="0" w:color="auto"/>
                    <w:left w:val="none" w:sz="0" w:space="0" w:color="auto"/>
                    <w:bottom w:val="none" w:sz="0" w:space="0" w:color="auto"/>
                    <w:right w:val="none" w:sz="0" w:space="0" w:color="auto"/>
                  </w:divBdr>
                  <w:divsChild>
                    <w:div w:id="1337348611">
                      <w:marLeft w:val="0"/>
                      <w:marRight w:val="0"/>
                      <w:marTop w:val="0"/>
                      <w:marBottom w:val="0"/>
                      <w:divBdr>
                        <w:top w:val="none" w:sz="0" w:space="0" w:color="auto"/>
                        <w:left w:val="none" w:sz="0" w:space="0" w:color="auto"/>
                        <w:bottom w:val="none" w:sz="0" w:space="0" w:color="auto"/>
                        <w:right w:val="none" w:sz="0" w:space="0" w:color="auto"/>
                      </w:divBdr>
                    </w:div>
                  </w:divsChild>
                </w:div>
                <w:div w:id="1609197281">
                  <w:marLeft w:val="0"/>
                  <w:marRight w:val="0"/>
                  <w:marTop w:val="0"/>
                  <w:marBottom w:val="0"/>
                  <w:divBdr>
                    <w:top w:val="none" w:sz="0" w:space="0" w:color="auto"/>
                    <w:left w:val="none" w:sz="0" w:space="0" w:color="auto"/>
                    <w:bottom w:val="none" w:sz="0" w:space="0" w:color="auto"/>
                    <w:right w:val="none" w:sz="0" w:space="0" w:color="auto"/>
                  </w:divBdr>
                  <w:divsChild>
                    <w:div w:id="1508835557">
                      <w:marLeft w:val="0"/>
                      <w:marRight w:val="0"/>
                      <w:marTop w:val="0"/>
                      <w:marBottom w:val="0"/>
                      <w:divBdr>
                        <w:top w:val="none" w:sz="0" w:space="0" w:color="auto"/>
                        <w:left w:val="none" w:sz="0" w:space="0" w:color="auto"/>
                        <w:bottom w:val="none" w:sz="0" w:space="0" w:color="auto"/>
                        <w:right w:val="none" w:sz="0" w:space="0" w:color="auto"/>
                      </w:divBdr>
                    </w:div>
                  </w:divsChild>
                </w:div>
                <w:div w:id="1638224370">
                  <w:marLeft w:val="0"/>
                  <w:marRight w:val="0"/>
                  <w:marTop w:val="0"/>
                  <w:marBottom w:val="0"/>
                  <w:divBdr>
                    <w:top w:val="none" w:sz="0" w:space="0" w:color="auto"/>
                    <w:left w:val="none" w:sz="0" w:space="0" w:color="auto"/>
                    <w:bottom w:val="none" w:sz="0" w:space="0" w:color="auto"/>
                    <w:right w:val="none" w:sz="0" w:space="0" w:color="auto"/>
                  </w:divBdr>
                  <w:divsChild>
                    <w:div w:id="784076513">
                      <w:marLeft w:val="0"/>
                      <w:marRight w:val="0"/>
                      <w:marTop w:val="0"/>
                      <w:marBottom w:val="0"/>
                      <w:divBdr>
                        <w:top w:val="none" w:sz="0" w:space="0" w:color="auto"/>
                        <w:left w:val="none" w:sz="0" w:space="0" w:color="auto"/>
                        <w:bottom w:val="none" w:sz="0" w:space="0" w:color="auto"/>
                        <w:right w:val="none" w:sz="0" w:space="0" w:color="auto"/>
                      </w:divBdr>
                    </w:div>
                  </w:divsChild>
                </w:div>
                <w:div w:id="1640651830">
                  <w:marLeft w:val="0"/>
                  <w:marRight w:val="0"/>
                  <w:marTop w:val="0"/>
                  <w:marBottom w:val="0"/>
                  <w:divBdr>
                    <w:top w:val="none" w:sz="0" w:space="0" w:color="auto"/>
                    <w:left w:val="none" w:sz="0" w:space="0" w:color="auto"/>
                    <w:bottom w:val="none" w:sz="0" w:space="0" w:color="auto"/>
                    <w:right w:val="none" w:sz="0" w:space="0" w:color="auto"/>
                  </w:divBdr>
                  <w:divsChild>
                    <w:div w:id="708988466">
                      <w:marLeft w:val="0"/>
                      <w:marRight w:val="0"/>
                      <w:marTop w:val="0"/>
                      <w:marBottom w:val="0"/>
                      <w:divBdr>
                        <w:top w:val="none" w:sz="0" w:space="0" w:color="auto"/>
                        <w:left w:val="none" w:sz="0" w:space="0" w:color="auto"/>
                        <w:bottom w:val="none" w:sz="0" w:space="0" w:color="auto"/>
                        <w:right w:val="none" w:sz="0" w:space="0" w:color="auto"/>
                      </w:divBdr>
                    </w:div>
                  </w:divsChild>
                </w:div>
                <w:div w:id="1642231306">
                  <w:marLeft w:val="0"/>
                  <w:marRight w:val="0"/>
                  <w:marTop w:val="0"/>
                  <w:marBottom w:val="0"/>
                  <w:divBdr>
                    <w:top w:val="none" w:sz="0" w:space="0" w:color="auto"/>
                    <w:left w:val="none" w:sz="0" w:space="0" w:color="auto"/>
                    <w:bottom w:val="none" w:sz="0" w:space="0" w:color="auto"/>
                    <w:right w:val="none" w:sz="0" w:space="0" w:color="auto"/>
                  </w:divBdr>
                  <w:divsChild>
                    <w:div w:id="809135174">
                      <w:marLeft w:val="0"/>
                      <w:marRight w:val="0"/>
                      <w:marTop w:val="0"/>
                      <w:marBottom w:val="0"/>
                      <w:divBdr>
                        <w:top w:val="none" w:sz="0" w:space="0" w:color="auto"/>
                        <w:left w:val="none" w:sz="0" w:space="0" w:color="auto"/>
                        <w:bottom w:val="none" w:sz="0" w:space="0" w:color="auto"/>
                        <w:right w:val="none" w:sz="0" w:space="0" w:color="auto"/>
                      </w:divBdr>
                    </w:div>
                  </w:divsChild>
                </w:div>
                <w:div w:id="1700004090">
                  <w:marLeft w:val="0"/>
                  <w:marRight w:val="0"/>
                  <w:marTop w:val="0"/>
                  <w:marBottom w:val="0"/>
                  <w:divBdr>
                    <w:top w:val="none" w:sz="0" w:space="0" w:color="auto"/>
                    <w:left w:val="none" w:sz="0" w:space="0" w:color="auto"/>
                    <w:bottom w:val="none" w:sz="0" w:space="0" w:color="auto"/>
                    <w:right w:val="none" w:sz="0" w:space="0" w:color="auto"/>
                  </w:divBdr>
                  <w:divsChild>
                    <w:div w:id="1586724468">
                      <w:marLeft w:val="0"/>
                      <w:marRight w:val="0"/>
                      <w:marTop w:val="0"/>
                      <w:marBottom w:val="0"/>
                      <w:divBdr>
                        <w:top w:val="none" w:sz="0" w:space="0" w:color="auto"/>
                        <w:left w:val="none" w:sz="0" w:space="0" w:color="auto"/>
                        <w:bottom w:val="none" w:sz="0" w:space="0" w:color="auto"/>
                        <w:right w:val="none" w:sz="0" w:space="0" w:color="auto"/>
                      </w:divBdr>
                    </w:div>
                  </w:divsChild>
                </w:div>
                <w:div w:id="1719162861">
                  <w:marLeft w:val="0"/>
                  <w:marRight w:val="0"/>
                  <w:marTop w:val="0"/>
                  <w:marBottom w:val="0"/>
                  <w:divBdr>
                    <w:top w:val="none" w:sz="0" w:space="0" w:color="auto"/>
                    <w:left w:val="none" w:sz="0" w:space="0" w:color="auto"/>
                    <w:bottom w:val="none" w:sz="0" w:space="0" w:color="auto"/>
                    <w:right w:val="none" w:sz="0" w:space="0" w:color="auto"/>
                  </w:divBdr>
                  <w:divsChild>
                    <w:div w:id="153034136">
                      <w:marLeft w:val="0"/>
                      <w:marRight w:val="0"/>
                      <w:marTop w:val="0"/>
                      <w:marBottom w:val="0"/>
                      <w:divBdr>
                        <w:top w:val="none" w:sz="0" w:space="0" w:color="auto"/>
                        <w:left w:val="none" w:sz="0" w:space="0" w:color="auto"/>
                        <w:bottom w:val="none" w:sz="0" w:space="0" w:color="auto"/>
                        <w:right w:val="none" w:sz="0" w:space="0" w:color="auto"/>
                      </w:divBdr>
                    </w:div>
                  </w:divsChild>
                </w:div>
                <w:div w:id="1790509423">
                  <w:marLeft w:val="0"/>
                  <w:marRight w:val="0"/>
                  <w:marTop w:val="0"/>
                  <w:marBottom w:val="0"/>
                  <w:divBdr>
                    <w:top w:val="none" w:sz="0" w:space="0" w:color="auto"/>
                    <w:left w:val="none" w:sz="0" w:space="0" w:color="auto"/>
                    <w:bottom w:val="none" w:sz="0" w:space="0" w:color="auto"/>
                    <w:right w:val="none" w:sz="0" w:space="0" w:color="auto"/>
                  </w:divBdr>
                  <w:divsChild>
                    <w:div w:id="765540645">
                      <w:marLeft w:val="0"/>
                      <w:marRight w:val="0"/>
                      <w:marTop w:val="0"/>
                      <w:marBottom w:val="0"/>
                      <w:divBdr>
                        <w:top w:val="none" w:sz="0" w:space="0" w:color="auto"/>
                        <w:left w:val="none" w:sz="0" w:space="0" w:color="auto"/>
                        <w:bottom w:val="none" w:sz="0" w:space="0" w:color="auto"/>
                        <w:right w:val="none" w:sz="0" w:space="0" w:color="auto"/>
                      </w:divBdr>
                    </w:div>
                  </w:divsChild>
                </w:div>
                <w:div w:id="1852136604">
                  <w:marLeft w:val="0"/>
                  <w:marRight w:val="0"/>
                  <w:marTop w:val="0"/>
                  <w:marBottom w:val="0"/>
                  <w:divBdr>
                    <w:top w:val="none" w:sz="0" w:space="0" w:color="auto"/>
                    <w:left w:val="none" w:sz="0" w:space="0" w:color="auto"/>
                    <w:bottom w:val="none" w:sz="0" w:space="0" w:color="auto"/>
                    <w:right w:val="none" w:sz="0" w:space="0" w:color="auto"/>
                  </w:divBdr>
                  <w:divsChild>
                    <w:div w:id="838694303">
                      <w:marLeft w:val="0"/>
                      <w:marRight w:val="0"/>
                      <w:marTop w:val="0"/>
                      <w:marBottom w:val="0"/>
                      <w:divBdr>
                        <w:top w:val="none" w:sz="0" w:space="0" w:color="auto"/>
                        <w:left w:val="none" w:sz="0" w:space="0" w:color="auto"/>
                        <w:bottom w:val="none" w:sz="0" w:space="0" w:color="auto"/>
                        <w:right w:val="none" w:sz="0" w:space="0" w:color="auto"/>
                      </w:divBdr>
                    </w:div>
                  </w:divsChild>
                </w:div>
                <w:div w:id="1870217944">
                  <w:marLeft w:val="0"/>
                  <w:marRight w:val="0"/>
                  <w:marTop w:val="0"/>
                  <w:marBottom w:val="0"/>
                  <w:divBdr>
                    <w:top w:val="none" w:sz="0" w:space="0" w:color="auto"/>
                    <w:left w:val="none" w:sz="0" w:space="0" w:color="auto"/>
                    <w:bottom w:val="none" w:sz="0" w:space="0" w:color="auto"/>
                    <w:right w:val="none" w:sz="0" w:space="0" w:color="auto"/>
                  </w:divBdr>
                  <w:divsChild>
                    <w:div w:id="1042906664">
                      <w:marLeft w:val="0"/>
                      <w:marRight w:val="0"/>
                      <w:marTop w:val="0"/>
                      <w:marBottom w:val="0"/>
                      <w:divBdr>
                        <w:top w:val="none" w:sz="0" w:space="0" w:color="auto"/>
                        <w:left w:val="none" w:sz="0" w:space="0" w:color="auto"/>
                        <w:bottom w:val="none" w:sz="0" w:space="0" w:color="auto"/>
                        <w:right w:val="none" w:sz="0" w:space="0" w:color="auto"/>
                      </w:divBdr>
                    </w:div>
                  </w:divsChild>
                </w:div>
                <w:div w:id="1973976371">
                  <w:marLeft w:val="0"/>
                  <w:marRight w:val="0"/>
                  <w:marTop w:val="0"/>
                  <w:marBottom w:val="0"/>
                  <w:divBdr>
                    <w:top w:val="none" w:sz="0" w:space="0" w:color="auto"/>
                    <w:left w:val="none" w:sz="0" w:space="0" w:color="auto"/>
                    <w:bottom w:val="none" w:sz="0" w:space="0" w:color="auto"/>
                    <w:right w:val="none" w:sz="0" w:space="0" w:color="auto"/>
                  </w:divBdr>
                  <w:divsChild>
                    <w:div w:id="401178396">
                      <w:marLeft w:val="0"/>
                      <w:marRight w:val="0"/>
                      <w:marTop w:val="0"/>
                      <w:marBottom w:val="0"/>
                      <w:divBdr>
                        <w:top w:val="none" w:sz="0" w:space="0" w:color="auto"/>
                        <w:left w:val="none" w:sz="0" w:space="0" w:color="auto"/>
                        <w:bottom w:val="none" w:sz="0" w:space="0" w:color="auto"/>
                        <w:right w:val="none" w:sz="0" w:space="0" w:color="auto"/>
                      </w:divBdr>
                    </w:div>
                  </w:divsChild>
                </w:div>
                <w:div w:id="2065594601">
                  <w:marLeft w:val="0"/>
                  <w:marRight w:val="0"/>
                  <w:marTop w:val="0"/>
                  <w:marBottom w:val="0"/>
                  <w:divBdr>
                    <w:top w:val="none" w:sz="0" w:space="0" w:color="auto"/>
                    <w:left w:val="none" w:sz="0" w:space="0" w:color="auto"/>
                    <w:bottom w:val="none" w:sz="0" w:space="0" w:color="auto"/>
                    <w:right w:val="none" w:sz="0" w:space="0" w:color="auto"/>
                  </w:divBdr>
                  <w:divsChild>
                    <w:div w:id="756443353">
                      <w:marLeft w:val="0"/>
                      <w:marRight w:val="0"/>
                      <w:marTop w:val="0"/>
                      <w:marBottom w:val="0"/>
                      <w:divBdr>
                        <w:top w:val="none" w:sz="0" w:space="0" w:color="auto"/>
                        <w:left w:val="none" w:sz="0" w:space="0" w:color="auto"/>
                        <w:bottom w:val="none" w:sz="0" w:space="0" w:color="auto"/>
                        <w:right w:val="none" w:sz="0" w:space="0" w:color="auto"/>
                      </w:divBdr>
                    </w:div>
                  </w:divsChild>
                </w:div>
                <w:div w:id="2111269278">
                  <w:marLeft w:val="0"/>
                  <w:marRight w:val="0"/>
                  <w:marTop w:val="0"/>
                  <w:marBottom w:val="0"/>
                  <w:divBdr>
                    <w:top w:val="none" w:sz="0" w:space="0" w:color="auto"/>
                    <w:left w:val="none" w:sz="0" w:space="0" w:color="auto"/>
                    <w:bottom w:val="none" w:sz="0" w:space="0" w:color="auto"/>
                    <w:right w:val="none" w:sz="0" w:space="0" w:color="auto"/>
                  </w:divBdr>
                  <w:divsChild>
                    <w:div w:id="392042978">
                      <w:marLeft w:val="0"/>
                      <w:marRight w:val="0"/>
                      <w:marTop w:val="0"/>
                      <w:marBottom w:val="0"/>
                      <w:divBdr>
                        <w:top w:val="none" w:sz="0" w:space="0" w:color="auto"/>
                        <w:left w:val="none" w:sz="0" w:space="0" w:color="auto"/>
                        <w:bottom w:val="none" w:sz="0" w:space="0" w:color="auto"/>
                        <w:right w:val="none" w:sz="0" w:space="0" w:color="auto"/>
                      </w:divBdr>
                    </w:div>
                  </w:divsChild>
                </w:div>
                <w:div w:id="2114933489">
                  <w:marLeft w:val="0"/>
                  <w:marRight w:val="0"/>
                  <w:marTop w:val="0"/>
                  <w:marBottom w:val="0"/>
                  <w:divBdr>
                    <w:top w:val="none" w:sz="0" w:space="0" w:color="auto"/>
                    <w:left w:val="none" w:sz="0" w:space="0" w:color="auto"/>
                    <w:bottom w:val="none" w:sz="0" w:space="0" w:color="auto"/>
                    <w:right w:val="none" w:sz="0" w:space="0" w:color="auto"/>
                  </w:divBdr>
                  <w:divsChild>
                    <w:div w:id="29598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5409935">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35784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6274461">
      <w:bodyDiv w:val="1"/>
      <w:marLeft w:val="0"/>
      <w:marRight w:val="0"/>
      <w:marTop w:val="0"/>
      <w:marBottom w:val="0"/>
      <w:divBdr>
        <w:top w:val="none" w:sz="0" w:space="0" w:color="auto"/>
        <w:left w:val="none" w:sz="0" w:space="0" w:color="auto"/>
        <w:bottom w:val="none" w:sz="0" w:space="0" w:color="auto"/>
        <w:right w:val="none" w:sz="0" w:space="0" w:color="auto"/>
      </w:divBdr>
    </w:div>
    <w:div w:id="209381995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6412673">
      <w:bodyDiv w:val="1"/>
      <w:marLeft w:val="0"/>
      <w:marRight w:val="0"/>
      <w:marTop w:val="0"/>
      <w:marBottom w:val="0"/>
      <w:divBdr>
        <w:top w:val="none" w:sz="0" w:space="0" w:color="auto"/>
        <w:left w:val="none" w:sz="0" w:space="0" w:color="auto"/>
        <w:bottom w:val="none" w:sz="0" w:space="0" w:color="auto"/>
        <w:right w:val="none" w:sz="0" w:space="0" w:color="auto"/>
      </w:divBdr>
      <w:divsChild>
        <w:div w:id="1576014796">
          <w:marLeft w:val="0"/>
          <w:marRight w:val="0"/>
          <w:marTop w:val="0"/>
          <w:marBottom w:val="0"/>
          <w:divBdr>
            <w:top w:val="none" w:sz="0" w:space="0" w:color="auto"/>
            <w:left w:val="none" w:sz="0" w:space="0" w:color="auto"/>
            <w:bottom w:val="none" w:sz="0" w:space="0" w:color="auto"/>
            <w:right w:val="none" w:sz="0" w:space="0" w:color="auto"/>
          </w:divBdr>
          <w:divsChild>
            <w:div w:id="155792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626081">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RBI5PAMIO524-1616901215-34611</_dlc_DocId>
    <_dlc_DocIdUrl xmlns="71c5aaf6-e6ce-465b-b873-5148d2a4c105">
      <Url>https://nokia.sharepoint.com/sites/gxp/_layouts/15/DocIdRedir.aspx?ID=RBI5PAMIO524-1616901215-34611</Url>
      <Description>RBI5PAMIO524-1616901215-34611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MediaLengthInSeconds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03D879DD-249A-4694-8659-83BB01CDBC69}">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6DA84B7-787A-4379-868A-E3C5AFF0F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BF886A1-84DE-42D6-8A24-B31E68002C0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TotalTime>
  <Pages>6</Pages>
  <Words>2417</Words>
  <Characters>13779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Nokia &amp; NSN</Company>
  <LinksUpToDate>false</LinksUpToDate>
  <CharactersWithSpaces>16164</CharactersWithSpaces>
  <SharedDoc>false</SharedDoc>
  <HLinks>
    <vt:vector size="18" baseType="variant">
      <vt:variant>
        <vt:i4>5832747</vt:i4>
      </vt:variant>
      <vt:variant>
        <vt:i4>6</vt:i4>
      </vt:variant>
      <vt:variant>
        <vt:i4>0</vt:i4>
      </vt:variant>
      <vt:variant>
        <vt:i4>5</vt:i4>
      </vt:variant>
      <vt:variant>
        <vt:lpwstr>mailto:wolfgang.zirwas@nokia.com</vt:lpwstr>
      </vt:variant>
      <vt:variant>
        <vt:lpwstr/>
      </vt:variant>
      <vt:variant>
        <vt:i4>6619161</vt:i4>
      </vt:variant>
      <vt:variant>
        <vt:i4>3</vt:i4>
      </vt:variant>
      <vt:variant>
        <vt:i4>0</vt:i4>
      </vt:variant>
      <vt:variant>
        <vt:i4>5</vt:i4>
      </vt:variant>
      <vt:variant>
        <vt:lpwstr>mailto:keeth.jayasinghe@nokia.com</vt:lpwstr>
      </vt:variant>
      <vt:variant>
        <vt:lpwstr/>
      </vt:variant>
      <vt:variant>
        <vt:i4>3276880</vt:i4>
      </vt:variant>
      <vt:variant>
        <vt:i4>0</vt:i4>
      </vt:variant>
      <vt:variant>
        <vt:i4>0</vt:i4>
      </vt:variant>
      <vt:variant>
        <vt:i4>5</vt:i4>
      </vt:variant>
      <vt:variant>
        <vt:lpwstr>mailto:bill.hillery@nokia.com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Networks</dc:creator>
  <cp:keywords/>
  <dc:description/>
  <cp:lastModifiedBy>Keeth Jayasinghe (Nokia)</cp:lastModifiedBy>
  <cp:revision>8</cp:revision>
  <cp:lastPrinted>2022-10-01T08:11:00Z</cp:lastPrinted>
  <dcterms:created xsi:type="dcterms:W3CDTF">2024-11-08T15:59:00Z</dcterms:created>
  <dcterms:modified xsi:type="dcterms:W3CDTF">2024-11-08T16:04:00Z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GrammarlyDocumentId">
    <vt:lpwstr>e5f9994e5308b1030c1c3140732e60fbd229ad10f4bccc979eb2950a444ee9e5</vt:lpwstr>
  </property>
  <property fmtid="{D5CDD505-2E9C-101B-9397-08002B2CF9AE}" pid="8" name="MediaServiceImageTags">
    <vt:lpwstr/>
  </property>
  <property fmtid="{D5CDD505-2E9C-101B-9397-08002B2CF9AE}" pid="9" name="Order">
    <vt:r8>263200</vt:r8>
  </property>
  <property fmtid="{D5CDD505-2E9C-101B-9397-08002B2CF9AE}" pid="10" name="ComplianceAssetId">
    <vt:lpwstr/>
  </property>
  <property fmtid="{D5CDD505-2E9C-101B-9397-08002B2CF9AE}" pid="11" name="_activity">
    <vt:lpwstr>{"FileActivityType":"6","FileActivityTimeStamp":"2024-04-29T15:19:02.793Z","FileActivityUsersOnPage":[{"DisplayName":"Brenda Vilas Boas (Nokia)","Id":"brenda.vilas_boas@nokia.com"}],"FileActivityNavigationId":null}</vt:lpwstr>
  </property>
  <property fmtid="{D5CDD505-2E9C-101B-9397-08002B2CF9AE}" pid="12" name="_ExtendedDescription">
    <vt:lpwstr/>
  </property>
  <property fmtid="{D5CDD505-2E9C-101B-9397-08002B2CF9AE}" pid="13" name="TriggerFlowInfo">
    <vt:lpwstr/>
  </property>
  <property fmtid="{D5CDD505-2E9C-101B-9397-08002B2CF9AE}" pid="14" name="_dlc_DocIdItemGuid">
    <vt:lpwstr>d29851bc-32aa-49ba-9315-acc9ade3fbc1</vt:lpwstr>
  </property>
</Properties>
</file>